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西山区市场监督管理局202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年第0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36"/>
          <w:sz w:val="44"/>
          <w:szCs w:val="44"/>
        </w:rPr>
        <w:t>食品安全监督抽检信息公告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A66A9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《中华人民共和国食品安全法》及其《食品安全监督抽检和风险监测工作规范》等规定，现将西山区市场监督管理局202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年第0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期食品安全监督抽检信息公告如下：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本期公布的食品安全监督抽检产品为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餐饮食品、糕点、食用农产品、粮食加工品、炒货食品及坚果制品、饮料等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批次，根据食品安全国家标准检验和判定，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合格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9批次产品不合格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附件: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食品安全监督抽检产品合格信息（第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食品安全监督抽检产品不合格信息（第4期）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西山区市场监督管理局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2154" w:right="1417" w:bottom="204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FDB95"/>
    <w:multiLevelType w:val="singleLevel"/>
    <w:tmpl w:val="F9DFDB9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TBjYTdiODRjZGIyYmY0NjUxMDliNjA4N2MyZGQifQ=="/>
  </w:docVars>
  <w:rsids>
    <w:rsidRoot w:val="005A3242"/>
    <w:rsid w:val="005A3242"/>
    <w:rsid w:val="006E4670"/>
    <w:rsid w:val="00F842AF"/>
    <w:rsid w:val="00FC4FD5"/>
    <w:rsid w:val="0CCC1D33"/>
    <w:rsid w:val="127E6F33"/>
    <w:rsid w:val="1AC71DBD"/>
    <w:rsid w:val="1F8B3278"/>
    <w:rsid w:val="220629F5"/>
    <w:rsid w:val="26BA2959"/>
    <w:rsid w:val="2944366D"/>
    <w:rsid w:val="2BB34675"/>
    <w:rsid w:val="2D54790D"/>
    <w:rsid w:val="2DC0459C"/>
    <w:rsid w:val="2DDF5500"/>
    <w:rsid w:val="497C04B6"/>
    <w:rsid w:val="4A450D81"/>
    <w:rsid w:val="56B7303F"/>
    <w:rsid w:val="61C22836"/>
    <w:rsid w:val="65DF7932"/>
    <w:rsid w:val="67006EDF"/>
    <w:rsid w:val="684822F7"/>
    <w:rsid w:val="72C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ctive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223</Characters>
  <Lines>3</Lines>
  <Paragraphs>1</Paragraphs>
  <TotalTime>431</TotalTime>
  <ScaleCrop>false</ScaleCrop>
  <LinksUpToDate>false</LinksUpToDate>
  <CharactersWithSpaces>223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2023-09-18T03:24:00Z</dcterms:created>
  <dc:creator>PC</dc:creator>
  <cp:lastModifiedBy>Administrator</cp:lastModifiedBy>
  <dcterms:modified xsi:type="dcterms:W3CDTF">2024-12-24T06:19:35Z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52D519C1450F4BA6917FEF57527F6C50_12</vt:lpwstr>
  </property>
</Properties>
</file>