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F8900">
      <w:pPr>
        <w:keepNext w:val="0"/>
        <w:keepLines w:val="0"/>
        <w:pageBreakBefore w:val="0"/>
        <w:widowControl/>
        <w:kinsoku/>
        <w:wordWrap/>
        <w:overflowPunct/>
        <w:topLinePunct w:val="0"/>
        <w:autoSpaceDE/>
        <w:autoSpaceDN/>
        <w:bidi w:val="0"/>
        <w:adjustRightInd/>
        <w:snapToGrid w:val="0"/>
        <w:spacing w:line="520" w:lineRule="exact"/>
        <w:jc w:val="center"/>
        <w:textAlignment w:val="auto"/>
        <w:rPr>
          <w:rFonts w:hint="default" w:ascii="Times New Roman" w:hAnsi="Times New Roman" w:eastAsia="黑体" w:cs="Times New Roman"/>
          <w:b/>
          <w:sz w:val="44"/>
          <w:szCs w:val="44"/>
          <w:lang w:val="zh-CN"/>
        </w:rPr>
      </w:pPr>
      <w:r>
        <w:rPr>
          <w:rFonts w:hint="default" w:ascii="Times New Roman" w:hAnsi="Times New Roman" w:eastAsia="黑体" w:cs="Times New Roman"/>
          <w:b/>
          <w:sz w:val="44"/>
          <w:szCs w:val="44"/>
          <w:lang w:val="zh-CN"/>
        </w:rPr>
        <w:t>目  录</w:t>
      </w:r>
    </w:p>
    <w:p w14:paraId="464D2A57">
      <w:pPr>
        <w:widowControl/>
        <w:tabs>
          <w:tab w:val="left" w:pos="2151"/>
        </w:tabs>
        <w:spacing w:line="400" w:lineRule="exact"/>
        <w:jc w:val="left"/>
        <w:rPr>
          <w:rFonts w:hint="default" w:ascii="Times New Roman" w:hAnsi="Times New Roman" w:cs="Times New Roman" w:eastAsiaTheme="minorEastAsia"/>
          <w:b/>
          <w:sz w:val="36"/>
          <w:szCs w:val="36"/>
          <w:lang w:eastAsia="zh-CN"/>
        </w:rPr>
      </w:pPr>
      <w:r>
        <w:rPr>
          <w:rFonts w:hint="default" w:ascii="Times New Roman" w:hAnsi="Times New Roman" w:cs="Times New Roman" w:eastAsiaTheme="minorEastAsia"/>
          <w:b/>
          <w:sz w:val="36"/>
          <w:szCs w:val="36"/>
          <w:lang w:eastAsia="zh-CN"/>
        </w:rPr>
        <w:tab/>
      </w:r>
    </w:p>
    <w:p w14:paraId="0EE1A3D2">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TOC \o "1-3" \h \z \u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_Toc5842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摘  要</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_Toc5842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I</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r>
        <w:rPr>
          <w:rFonts w:hint="eastAsia" w:ascii="Times New Roman" w:hAnsi="Times New Roman" w:eastAsia="仿宋" w:cs="Times New Roman"/>
          <w:b w:val="0"/>
          <w:bCs w:val="0"/>
          <w:sz w:val="30"/>
          <w:szCs w:val="30"/>
          <w:lang w:val="en-US" w:eastAsia="zh-CN"/>
        </w:rPr>
        <w:t xml:space="preserve"> </w:t>
      </w:r>
    </w:p>
    <w:p w14:paraId="6686EECD">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_Toc13960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一、基本情况</w:t>
      </w:r>
      <w:r>
        <w:rPr>
          <w:rFonts w:hint="default" w:ascii="Times New Roman" w:hAnsi="Times New Roman" w:eastAsia="仿宋" w:cs="Times New Roman"/>
          <w:b w:val="0"/>
          <w:bCs w:val="0"/>
          <w:sz w:val="30"/>
          <w:szCs w:val="30"/>
          <w:lang w:val="en-US" w:eastAsia="zh-CN"/>
        </w:rPr>
        <w:tab/>
      </w:r>
      <w:bookmarkStart w:id="74" w:name="_GoBack"/>
      <w:bookmarkEnd w:id="74"/>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_Toc13960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1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74872754">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_Toc5890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（一）项目概况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_Toc5890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1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7E0948CB">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_Toc11949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（二）项目资金安排情况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_Toc11949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3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7F378328">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_Toc5269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（三）项目实施内容</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_Toc5269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4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B4480FB">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_Toc5016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（五）组织管理情况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_Toc5016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6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124A24F5">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_Toc7693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二、绩效评价工作开展情况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_Toc7693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6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00F9ADC3">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_Toc23325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（一）绩效评价目的、对象和范围</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_Toc23325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6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09232904">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_Toc30158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（二）绩效评价原则、评价指标体系和等级、评价方法、评价抽样</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_Toc30158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7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14AA9899">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_Toc14989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（三）绩效评价工作过程</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_Toc14989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9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5EB8C857">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_Toc20109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三、绩效评价结论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_Toc20109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10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9E1D2B5">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_Toc18882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（一）绩效评价综合结论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_Toc18882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10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0E30761A">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_Toc22713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（二）绩效目标实现情况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_Toc22713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11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26EEA307">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_Toc30598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四、绩效评价情况分析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_Toc30598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13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25B12F0F">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_Toc4024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（一）决策情况分析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_Toc4024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13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21DC22A4">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_Toc8772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（二）过程情况分析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_Toc8772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16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68E30B87">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_Toc28261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（三）项目产出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_Toc28261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19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78031808">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_Toc32546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（四）效果情况分析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_Toc32546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20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0D6E0FB">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_Toc11324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五、存在问题及原因分析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_Toc11324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21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2657B66">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_Toc2797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（一）专项债券风险预警机制不健全</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_Toc2797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21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75E62DB">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_Toc28939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（二）项目验收进度缓慢，工程管理有待加强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_Toc28939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r>
        <w:rPr>
          <w:rFonts w:hint="eastAsia" w:ascii="Times New Roman" w:hAnsi="Times New Roman" w:eastAsia="仿宋" w:cs="Times New Roman"/>
          <w:b w:val="0"/>
          <w:bCs w:val="0"/>
          <w:sz w:val="30"/>
          <w:szCs w:val="30"/>
          <w:lang w:val="en-US" w:eastAsia="zh-CN"/>
        </w:rPr>
        <w:t xml:space="preserve"> </w:t>
      </w:r>
    </w:p>
    <w:p w14:paraId="0649B1D0">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_Toc23435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六、建议</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_Toc23435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21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32A589F4">
      <w:pPr>
        <w:pStyle w:val="15"/>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_Toc6960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（一）健全风险预警机制，增强风险意识</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_Toc6960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22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71CE244A">
      <w:pPr>
        <w:pStyle w:val="15"/>
        <w:tabs>
          <w:tab w:val="right" w:leader="dot" w:pos="8844"/>
          <w:tab w:val="clear" w:pos="8931"/>
        </w:tabs>
        <w:spacing w:line="240" w:lineRule="auto"/>
        <w:ind w:firstLine="0" w:firstLineChars="0"/>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_Toc7622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（二）强化工程管理，严格把控项目进度</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_Toc7622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22 </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E84EB8C">
      <w:pPr>
        <w:pStyle w:val="15"/>
        <w:tabs>
          <w:tab w:val="right" w:leader="dot" w:pos="8844"/>
          <w:tab w:val="clear" w:pos="8931"/>
        </w:tabs>
        <w:spacing w:line="240" w:lineRule="auto"/>
        <w:rPr>
          <w:rFonts w:hint="default" w:ascii="Times New Roman" w:hAnsi="Times New Roman" w:eastAsia="仿宋" w:cs="Times New Roman"/>
          <w:b w:val="0"/>
          <w:bCs w:val="0"/>
          <w:kern w:val="0"/>
          <w:sz w:val="30"/>
          <w:szCs w:val="30"/>
          <w:lang w:val="en-US" w:eastAsia="zh-CN" w:bidi="ar-SA"/>
        </w:rPr>
      </w:pPr>
      <w:r>
        <w:rPr>
          <w:rFonts w:hint="default" w:ascii="Times New Roman" w:hAnsi="Times New Roman" w:eastAsia="仿宋" w:cs="Times New Roman"/>
          <w:bCs w:val="0"/>
          <w:szCs w:val="30"/>
          <w:lang w:val="en-US" w:eastAsia="zh-CN"/>
        </w:rPr>
        <w:fldChar w:fldCharType="end"/>
      </w:r>
    </w:p>
    <w:p w14:paraId="5FD1CF12">
      <w:pPr>
        <w:pStyle w:val="15"/>
        <w:keepNext w:val="0"/>
        <w:keepLines w:val="0"/>
        <w:pageBreakBefore w:val="0"/>
        <w:widowControl/>
        <w:tabs>
          <w:tab w:val="right" w:leader="dot" w:pos="8789"/>
          <w:tab w:val="clear" w:pos="8931"/>
        </w:tabs>
        <w:kinsoku/>
        <w:wordWrap/>
        <w:overflowPunct/>
        <w:topLinePunct w:val="0"/>
        <w:autoSpaceDE/>
        <w:autoSpaceDN/>
        <w:bidi w:val="0"/>
        <w:adjustRightInd w:val="0"/>
        <w:snapToGrid w:val="0"/>
        <w:spacing w:line="240" w:lineRule="auto"/>
        <w:ind w:right="0" w:rightChars="0"/>
        <w:jc w:val="distribute"/>
        <w:textAlignment w:val="auto"/>
        <w:rPr>
          <w:rFonts w:hint="default" w:ascii="Times New Roman" w:hAnsi="Times New Roman" w:eastAsia="仿宋" w:cs="Times New Roman"/>
          <w:b w:val="0"/>
          <w:bCs w:val="0"/>
          <w:kern w:val="0"/>
          <w:sz w:val="30"/>
          <w:szCs w:val="30"/>
          <w:lang w:val="en-US" w:eastAsia="zh-CN" w:bidi="ar-SA"/>
        </w:rPr>
        <w:sectPr>
          <w:headerReference r:id="rId5" w:type="default"/>
          <w:footerReference r:id="rId7" w:type="default"/>
          <w:headerReference r:id="rId6" w:type="even"/>
          <w:type w:val="oddPage"/>
          <w:pgSz w:w="11906" w:h="16838"/>
          <w:pgMar w:top="2098" w:right="1474" w:bottom="1985" w:left="1588" w:header="851" w:footer="1474" w:gutter="0"/>
          <w:pgNumType w:fmt="decimal" w:start="1"/>
          <w:cols w:space="425" w:num="1"/>
          <w:docGrid w:type="linesAndChars" w:linePitch="579" w:charSpace="3247"/>
        </w:sectPr>
      </w:pPr>
    </w:p>
    <w:p w14:paraId="024C6A9B">
      <w:pPr>
        <w:overflowPunct w:val="0"/>
        <w:spacing w:line="579" w:lineRule="exact"/>
        <w:jc w:val="center"/>
        <w:outlineLvl w:val="0"/>
        <w:rPr>
          <w:rFonts w:hint="default" w:ascii="Times New Roman" w:hAnsi="Times New Roman" w:eastAsia="方正小标宋简体" w:cs="Times New Roman"/>
          <w:sz w:val="44"/>
          <w:szCs w:val="44"/>
        </w:rPr>
      </w:pPr>
      <w:bookmarkStart w:id="0" w:name="_Toc5842"/>
      <w:bookmarkStart w:id="1" w:name="_Hlk525313924"/>
      <w:r>
        <w:rPr>
          <w:rFonts w:hint="default" w:ascii="Times New Roman" w:hAnsi="Times New Roman" w:eastAsia="方正小标宋简体" w:cs="Times New Roman"/>
          <w:sz w:val="44"/>
          <w:szCs w:val="44"/>
        </w:rPr>
        <w:t>摘  要</w:t>
      </w:r>
      <w:bookmarkEnd w:id="0"/>
    </w:p>
    <w:p w14:paraId="12A7AC71">
      <w:pPr>
        <w:pStyle w:val="33"/>
        <w:keepNext w:val="0"/>
        <w:keepLines w:val="0"/>
        <w:pageBreakBefore w:val="0"/>
        <w:numPr>
          <w:ilvl w:val="0"/>
          <w:numId w:val="0"/>
        </w:numPr>
        <w:kinsoku/>
        <w:wordWrap/>
        <w:topLinePunct w:val="0"/>
        <w:autoSpaceDE/>
        <w:autoSpaceDN/>
        <w:bidi w:val="0"/>
        <w:adjustRightInd/>
        <w:spacing w:line="579" w:lineRule="exact"/>
        <w:textAlignment w:val="auto"/>
        <w:outlineLvl w:val="9"/>
        <w:rPr>
          <w:rFonts w:hint="default" w:ascii="Times New Roman" w:hAnsi="Times New Roman" w:cs="Times New Roman"/>
          <w:lang w:val="en-US" w:eastAsia="zh-CN"/>
        </w:rPr>
      </w:pPr>
      <w:bookmarkStart w:id="2" w:name="_Toc12842"/>
      <w:bookmarkStart w:id="3" w:name="_Toc24668"/>
      <w:bookmarkStart w:id="4" w:name="_Toc6821"/>
    </w:p>
    <w:p w14:paraId="68E1771D">
      <w:pPr>
        <w:pStyle w:val="33"/>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一、基本情况</w:t>
      </w:r>
      <w:bookmarkEnd w:id="2"/>
      <w:bookmarkEnd w:id="3"/>
      <w:bookmarkEnd w:id="4"/>
    </w:p>
    <w:p w14:paraId="59BB7657">
      <w:pPr>
        <w:pStyle w:val="34"/>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cs="Times New Roman"/>
          <w:sz w:val="30"/>
          <w:szCs w:val="30"/>
          <w:lang w:val="en-US" w:eastAsia="zh-CN"/>
        </w:rPr>
      </w:pPr>
      <w:r>
        <w:rPr>
          <w:rFonts w:hint="default" w:ascii="Times New Roman" w:hAnsi="Times New Roman" w:cs="Times New Roman"/>
        </w:rPr>
        <w:t>（一）项目概况</w:t>
      </w:r>
    </w:p>
    <w:p w14:paraId="5A335AC3">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根据中共昆明市委办公室 昆明市人民政府办公室关于印发《昆明城区雨污分流改造提升三年行动方案（2022—2024年）》的通知（昆办通〔202</w:t>
      </w:r>
      <w:r>
        <w:rPr>
          <w:rFonts w:hint="default" w:ascii="Times New Roman" w:hAnsi="Times New Roman" w:cs="Times New Roman"/>
          <w:lang w:val="en" w:eastAsia="zh-CN"/>
        </w:rPr>
        <w:t>2</w:t>
      </w:r>
      <w:r>
        <w:rPr>
          <w:rFonts w:hint="default" w:ascii="Times New Roman" w:hAnsi="Times New Roman" w:cs="Times New Roman"/>
          <w:lang w:val="en-US" w:eastAsia="zh-CN"/>
        </w:rPr>
        <w:t>〕</w:t>
      </w:r>
      <w:r>
        <w:rPr>
          <w:rFonts w:hint="default" w:ascii="Times New Roman" w:hAnsi="Times New Roman" w:cs="Times New Roman"/>
          <w:lang w:val="en" w:eastAsia="zh-CN"/>
        </w:rPr>
        <w:t>16</w:t>
      </w:r>
      <w:r>
        <w:rPr>
          <w:rFonts w:hint="default" w:ascii="Times New Roman" w:hAnsi="Times New Roman" w:cs="Times New Roman"/>
          <w:lang w:val="en-US" w:eastAsia="zh-CN"/>
        </w:rPr>
        <w:t>号）工作的要求，实施昆明市西山区二环内排水系统提升完善项目。</w:t>
      </w:r>
    </w:p>
    <w:p w14:paraId="5021E0A6">
      <w:pPr>
        <w:bidi w:val="0"/>
        <w:rPr>
          <w:rFonts w:hint="default" w:ascii="Times New Roman" w:hAnsi="Times New Roman" w:cs="Times New Roman"/>
          <w:lang w:val="en-US" w:eastAsia="zh-CN"/>
        </w:rPr>
      </w:pPr>
      <w:r>
        <w:rPr>
          <w:rFonts w:hint="default" w:ascii="Times New Roman" w:hAnsi="Times New Roman" w:cs="Times New Roman"/>
          <w:lang w:val="en-US" w:eastAsia="zh-CN"/>
        </w:rPr>
        <w:t>昆明市西山区二环内排水系统提升完善项目，已取得《昆明市西山区发展和改革局关于昆明市西山区二环内排水系统提升完善项目可行性研究报告的批复》（西发改投复〔2021〕80号）、《昆明市西山区行政审批局关于昆明市西山区二环内排水系统提升完善项目初步设计的批复》（西行审〔2021〕114号），同时已完成环评备案（备案号：202153011200000587）等相关前期工作。</w:t>
      </w:r>
    </w:p>
    <w:p w14:paraId="006DBAB1">
      <w:pPr>
        <w:bidi w:val="0"/>
        <w:rPr>
          <w:rFonts w:hint="default" w:ascii="Times New Roman" w:hAnsi="Times New Roman" w:cs="Times New Roman"/>
          <w:lang w:val="en-US" w:eastAsia="zh-CN"/>
        </w:rPr>
      </w:pPr>
      <w:r>
        <w:rPr>
          <w:rFonts w:hint="default" w:ascii="Times New Roman" w:hAnsi="Times New Roman" w:cs="Times New Roman"/>
          <w:lang w:val="en-US" w:eastAsia="zh-CN"/>
        </w:rPr>
        <w:t>项目于2022年3月开工建设，截至目前工程实际完成情况为：共启动30条市政主干、支次管网雨污分流改造提升工作，开工建设率100%，已完成30条市政道路雨污分流改造提升工作，完成率100%，共计完成雨水管建设6.06千米，污水管建设9.4千米。市政管网淤泥清淤2.865万立方米，土方开挖11.47万立方米；庭院小区380个，开工建设率100%；已完成庭院小区380个，完成率100%。完成雨水管建设48.495千米，污水管建设56.737千米，雨水渠建设3.251千米，雨落管安装48.946千米，散水沟清淤5.5万立方米，土方开挖11.53万立方米，改造化粪池49个，新建化粪池42个。错接点改造：完成828个，错接、混接点改造率占总任务828个的100%</w:t>
      </w:r>
      <w:r>
        <w:rPr>
          <w:rFonts w:hint="eastAsia" w:ascii="Times New Roman" w:hAnsi="Times New Roman" w:cs="Times New Roman"/>
          <w:lang w:val="en-US" w:eastAsia="zh-CN"/>
        </w:rPr>
        <w:t>。</w:t>
      </w:r>
      <w:r>
        <w:rPr>
          <w:rFonts w:hint="default" w:ascii="Times New Roman" w:hAnsi="Times New Roman" w:cs="Times New Roman"/>
          <w:lang w:val="en-US" w:eastAsia="zh-CN"/>
        </w:rPr>
        <w:t>城中村雨污分流改造：西山区二环内2023年底前需进行雨污分流改造的城中村2个，为金碧街道办事处的卢家营和刘家营，已完成雨污分流改造工作。</w:t>
      </w:r>
    </w:p>
    <w:p w14:paraId="444B4AFC">
      <w:pPr>
        <w:pStyle w:val="34"/>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cs="Times New Roman"/>
        </w:rPr>
      </w:pPr>
      <w:r>
        <w:rPr>
          <w:rFonts w:hint="default" w:ascii="Times New Roman" w:hAnsi="Times New Roman" w:cs="Times New Roman"/>
        </w:rPr>
        <w:t>（二）项目资金安排情</w:t>
      </w:r>
      <w:r>
        <w:rPr>
          <w:rFonts w:hint="default" w:ascii="Times New Roman" w:hAnsi="Times New Roman" w:cs="Times New Roman"/>
          <w:shd w:val="clear" w:fill="auto"/>
        </w:rPr>
        <w:t>况</w:t>
      </w:r>
    </w:p>
    <w:p w14:paraId="2719C859">
      <w:pPr>
        <w:spacing w:line="600" w:lineRule="exact"/>
        <w:ind w:firstLine="630" w:firstLineChars="200"/>
        <w:rPr>
          <w:rFonts w:hint="default" w:ascii="Times New Roman" w:hAnsi="Times New Roman" w:eastAsia="仿宋" w:cs="Times New Roman"/>
          <w:b/>
          <w:bCs/>
          <w:kern w:val="2"/>
          <w:sz w:val="30"/>
          <w:szCs w:val="30"/>
          <w:lang w:val="en-US" w:eastAsia="zh-CN" w:bidi="ar-SA"/>
        </w:rPr>
      </w:pPr>
      <w:r>
        <w:rPr>
          <w:rFonts w:hint="default" w:ascii="Times New Roman" w:hAnsi="Times New Roman" w:cs="Times New Roman"/>
          <w:b w:val="0"/>
          <w:bCs w:val="0"/>
          <w:kern w:val="2"/>
          <w:sz w:val="30"/>
          <w:szCs w:val="30"/>
          <w:lang w:val="en-US" w:eastAsia="zh-CN" w:bidi="ar-SA"/>
        </w:rPr>
        <w:t>1.资金来源及到位情况</w:t>
      </w:r>
    </w:p>
    <w:p w14:paraId="68B630FC">
      <w:pPr>
        <w:bidi w:val="0"/>
        <w:rPr>
          <w:rFonts w:hint="default" w:ascii="Times New Roman" w:hAnsi="Times New Roman" w:eastAsia="仿宋" w:cs="Times New Roman"/>
          <w:lang w:val="en-US" w:eastAsia="zh-CN"/>
        </w:rPr>
      </w:pPr>
      <w:r>
        <w:rPr>
          <w:rFonts w:hint="default" w:ascii="Times New Roman" w:hAnsi="Times New Roman" w:cs="Times New Roman"/>
          <w:lang w:val="en-US" w:eastAsia="zh-CN"/>
        </w:rPr>
        <w:t>截至目前，该项目共收到资金60,950.00万元，其中2023年地方政府专项债资金33,000.00万元；增发2023年国债城市排水防涝能力提升补助资金20,000.00万元；2022年中央城市管网及污水处理补助资金2,000.</w:t>
      </w:r>
      <w:r>
        <w:rPr>
          <w:rFonts w:hint="eastAsia" w:ascii="Times New Roman" w:hAnsi="Times New Roman" w:cs="Times New Roman"/>
          <w:lang w:val="en-US" w:eastAsia="zh-CN"/>
        </w:rPr>
        <w:t>0</w:t>
      </w:r>
      <w:r>
        <w:rPr>
          <w:rFonts w:hint="default" w:ascii="Times New Roman" w:hAnsi="Times New Roman" w:cs="Times New Roman"/>
          <w:lang w:val="en-US" w:eastAsia="zh-CN"/>
        </w:rPr>
        <w:t>0万元；2022年第一批省预算内前期工作经费500.00万元；2022年排水设施建设中央基建投资预算1,000.00万元；生态补偿金1,100.00万元；区级财政配套资金3,000.00万元；市排水公司拨付排水管网建设资金100.00万元；市级前期费250.00万元。</w:t>
      </w:r>
    </w:p>
    <w:p w14:paraId="45A079E2">
      <w:pPr>
        <w:spacing w:line="600" w:lineRule="exact"/>
        <w:ind w:firstLine="630" w:firstLineChars="200"/>
        <w:rPr>
          <w:rFonts w:hint="default" w:ascii="Times New Roman" w:hAnsi="Times New Roman" w:eastAsia="仿宋" w:cs="Times New Roman"/>
          <w:b/>
          <w:bCs/>
          <w:kern w:val="2"/>
          <w:sz w:val="30"/>
          <w:szCs w:val="30"/>
          <w:lang w:val="en-US" w:eastAsia="zh-CN" w:bidi="ar-SA"/>
        </w:rPr>
      </w:pPr>
      <w:r>
        <w:rPr>
          <w:rFonts w:hint="default" w:ascii="Times New Roman" w:hAnsi="Times New Roman" w:cs="Times New Roman"/>
          <w:b w:val="0"/>
          <w:bCs w:val="0"/>
          <w:kern w:val="2"/>
          <w:sz w:val="30"/>
          <w:szCs w:val="30"/>
          <w:lang w:val="en-US" w:eastAsia="zh-CN" w:bidi="ar-SA"/>
        </w:rPr>
        <w:t>2.资金使用情况</w:t>
      </w:r>
    </w:p>
    <w:p w14:paraId="2E20C18F">
      <w:pPr>
        <w:bidi w:val="0"/>
        <w:rPr>
          <w:rFonts w:hint="default" w:ascii="Times New Roman" w:hAnsi="Times New Roman" w:cs="Times New Roman"/>
          <w:lang w:val="en-US" w:eastAsia="zh-CN"/>
        </w:rPr>
      </w:pPr>
      <w:bookmarkStart w:id="5" w:name="_Toc22688"/>
      <w:bookmarkStart w:id="6" w:name="_Toc16692"/>
      <w:bookmarkStart w:id="7" w:name="_Toc6479"/>
      <w:r>
        <w:rPr>
          <w:rFonts w:hint="default" w:ascii="Times New Roman" w:hAnsi="Times New Roman" w:cs="Times New Roman"/>
          <w:lang w:eastAsia="zh-CN"/>
        </w:rPr>
        <w:t>截至2024</w:t>
      </w:r>
      <w:r>
        <w:rPr>
          <w:rFonts w:hint="default" w:ascii="Times New Roman" w:hAnsi="Times New Roman" w:cs="Times New Roman"/>
        </w:rPr>
        <w:t>年8月</w:t>
      </w:r>
      <w:r>
        <w:rPr>
          <w:rFonts w:hint="default" w:ascii="Times New Roman" w:hAnsi="Times New Roman" w:cs="Times New Roman"/>
          <w:lang w:val="en-US" w:eastAsia="zh-CN"/>
        </w:rPr>
        <w:t>31</w:t>
      </w:r>
      <w:r>
        <w:rPr>
          <w:rFonts w:hint="default" w:ascii="Times New Roman" w:hAnsi="Times New Roman" w:cs="Times New Roman"/>
        </w:rPr>
        <w:t>日</w:t>
      </w:r>
      <w:r>
        <w:rPr>
          <w:rFonts w:hint="default" w:ascii="Times New Roman" w:hAnsi="Times New Roman" w:cs="Times New Roman"/>
          <w:lang w:eastAsia="zh-CN"/>
        </w:rPr>
        <w:t>，</w:t>
      </w:r>
      <w:r>
        <w:rPr>
          <w:rFonts w:hint="default" w:ascii="Times New Roman" w:hAnsi="Times New Roman" w:cs="Times New Roman"/>
          <w:lang w:val="en-US" w:eastAsia="zh-CN"/>
        </w:rPr>
        <w:t>项目实际支出</w:t>
      </w:r>
      <w:r>
        <w:rPr>
          <w:rFonts w:hint="default" w:ascii="Times New Roman" w:hAnsi="Times New Roman" w:cs="Times New Roman"/>
        </w:rPr>
        <w:t>资金合计</w:t>
      </w:r>
      <w:r>
        <w:rPr>
          <w:rFonts w:hint="default" w:ascii="Times New Roman" w:hAnsi="Times New Roman" w:cs="Times New Roman"/>
          <w:sz w:val="32"/>
          <w:szCs w:val="32"/>
          <w:lang w:val="en-US" w:eastAsia="zh-CN"/>
        </w:rPr>
        <w:t>45,258.58万元，支付进度74.25%，</w:t>
      </w:r>
      <w:r>
        <w:rPr>
          <w:rFonts w:hint="default" w:ascii="Times New Roman" w:hAnsi="Times New Roman" w:cs="Times New Roman"/>
          <w:lang w:val="en-US" w:eastAsia="zh-CN"/>
        </w:rPr>
        <w:t>主要用于</w:t>
      </w:r>
      <w:r>
        <w:rPr>
          <w:rFonts w:hint="default" w:ascii="Times New Roman" w:hAnsi="Times New Roman" w:cs="Times New Roman"/>
        </w:rPr>
        <w:t>拨付项目工程款</w:t>
      </w:r>
      <w:r>
        <w:rPr>
          <w:rFonts w:hint="default" w:ascii="Times New Roman" w:hAnsi="Times New Roman" w:cs="Times New Roman"/>
          <w:lang w:eastAsia="zh-CN"/>
        </w:rPr>
        <w:t>、</w:t>
      </w:r>
      <w:r>
        <w:rPr>
          <w:rFonts w:hint="default" w:ascii="Times New Roman" w:hAnsi="Times New Roman" w:cs="Times New Roman"/>
        </w:rPr>
        <w:t>项目造价费、监理费、勘察费</w:t>
      </w:r>
      <w:r>
        <w:rPr>
          <w:rFonts w:hint="default" w:ascii="Times New Roman" w:hAnsi="Times New Roman" w:cs="Times New Roman"/>
          <w:lang w:val="en-US" w:eastAsia="zh-CN"/>
        </w:rPr>
        <w:t>等</w:t>
      </w:r>
      <w:r>
        <w:rPr>
          <w:rFonts w:hint="default" w:ascii="Times New Roman" w:hAnsi="Times New Roman" w:cs="Times New Roman"/>
        </w:rPr>
        <w:t>。</w:t>
      </w:r>
      <w:r>
        <w:rPr>
          <w:rFonts w:hint="default" w:ascii="Times New Roman" w:hAnsi="Times New Roman" w:cs="Times New Roman"/>
          <w:lang w:val="en-US" w:eastAsia="zh-CN"/>
        </w:rPr>
        <w:t>本次评价对象为2023年续发的专项债资金33,000.00万元，该笔资金实际支出33,000.00万元，资金使用率100%，</w:t>
      </w:r>
      <w:r>
        <w:rPr>
          <w:rFonts w:hint="eastAsia" w:ascii="Times New Roman" w:hAnsi="Times New Roman" w:cs="Times New Roman"/>
          <w:lang w:val="en-US" w:eastAsia="zh-CN"/>
        </w:rPr>
        <w:t>全部</w:t>
      </w:r>
      <w:r>
        <w:rPr>
          <w:rFonts w:hint="default" w:ascii="Times New Roman" w:hAnsi="Times New Roman" w:cs="Times New Roman"/>
          <w:lang w:val="en-US" w:eastAsia="zh-CN"/>
        </w:rPr>
        <w:t>用于支付</w:t>
      </w:r>
      <w:r>
        <w:rPr>
          <w:rFonts w:hint="eastAsia" w:ascii="Times New Roman" w:hAnsi="Times New Roman" w:cs="Times New Roman"/>
          <w:lang w:val="en-US" w:eastAsia="zh-CN"/>
        </w:rPr>
        <w:t>项目建安工程费</w:t>
      </w:r>
      <w:r>
        <w:rPr>
          <w:rFonts w:hint="default" w:ascii="Times New Roman" w:hAnsi="Times New Roman" w:cs="Times New Roman"/>
          <w:lang w:val="en-US" w:eastAsia="zh-CN"/>
        </w:rPr>
        <w:t>。</w:t>
      </w:r>
    </w:p>
    <w:p w14:paraId="2FDE6132">
      <w:pPr>
        <w:pStyle w:val="33"/>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二、绩效评价结论</w:t>
      </w:r>
      <w:bookmarkEnd w:id="5"/>
      <w:bookmarkEnd w:id="6"/>
      <w:bookmarkEnd w:id="7"/>
    </w:p>
    <w:p w14:paraId="68ABA979">
      <w:pPr>
        <w:spacing w:line="579" w:lineRule="exact"/>
        <w:ind w:firstLine="630" w:firstLineChars="200"/>
        <w:rPr>
          <w:rFonts w:hint="default" w:ascii="Times New Roman" w:hAnsi="Times New Roman" w:eastAsia="仿宋" w:cs="Times New Roman"/>
          <w:kern w:val="30"/>
          <w:sz w:val="30"/>
          <w:szCs w:val="30"/>
          <w:lang w:val="en-US" w:eastAsia="zh-CN" w:bidi="ar-SA"/>
        </w:rPr>
      </w:pPr>
      <w:r>
        <w:rPr>
          <w:rFonts w:hint="default" w:ascii="Times New Roman" w:hAnsi="Times New Roman" w:cs="Times New Roman"/>
          <w:sz w:val="30"/>
          <w:szCs w:val="30"/>
          <w:highlight w:val="none"/>
          <w:lang w:val="en-US" w:eastAsia="zh-CN"/>
        </w:rPr>
        <w:t>昆明市西山区二环内排水系统提升完善项目</w:t>
      </w:r>
      <w:r>
        <w:rPr>
          <w:rFonts w:hint="default" w:ascii="Times New Roman" w:hAnsi="Times New Roman" w:eastAsia="仿宋" w:cs="Times New Roman"/>
          <w:kern w:val="30"/>
          <w:sz w:val="30"/>
          <w:szCs w:val="30"/>
          <w:highlight w:val="none"/>
          <w:lang w:val="en-US" w:eastAsia="zh-CN" w:bidi="ar-SA"/>
        </w:rPr>
        <w:t>绩效评价得分</w:t>
      </w:r>
      <w:r>
        <w:rPr>
          <w:rFonts w:hint="default" w:ascii="Times New Roman" w:hAnsi="Times New Roman" w:cs="Times New Roman"/>
          <w:kern w:val="30"/>
          <w:sz w:val="30"/>
          <w:szCs w:val="30"/>
          <w:highlight w:val="none"/>
          <w:shd w:val="clear"/>
          <w:lang w:val="en-US" w:eastAsia="zh-CN" w:bidi="ar-SA"/>
        </w:rPr>
        <w:t>79.75</w:t>
      </w:r>
      <w:r>
        <w:rPr>
          <w:rFonts w:hint="default" w:ascii="Times New Roman" w:hAnsi="Times New Roman" w:eastAsia="仿宋" w:cs="Times New Roman"/>
          <w:kern w:val="30"/>
          <w:sz w:val="30"/>
          <w:szCs w:val="30"/>
          <w:highlight w:val="none"/>
          <w:shd w:val="clear"/>
          <w:lang w:val="en-US" w:eastAsia="zh-CN" w:bidi="ar-SA"/>
        </w:rPr>
        <w:t>分，</w:t>
      </w:r>
      <w:r>
        <w:rPr>
          <w:rFonts w:hint="default" w:ascii="Times New Roman" w:hAnsi="Times New Roman" w:eastAsia="仿宋" w:cs="Times New Roman"/>
          <w:kern w:val="30"/>
          <w:sz w:val="30"/>
          <w:szCs w:val="30"/>
          <w:highlight w:val="none"/>
          <w:lang w:val="en-US" w:eastAsia="zh-CN" w:bidi="ar-SA"/>
        </w:rPr>
        <w:t>评价等级为</w:t>
      </w:r>
      <w:r>
        <w:rPr>
          <w:rFonts w:hint="default" w:ascii="Times New Roman" w:hAnsi="Times New Roman" w:cs="Times New Roman"/>
          <w:kern w:val="30"/>
          <w:sz w:val="30"/>
          <w:szCs w:val="30"/>
          <w:highlight w:val="none"/>
          <w:lang w:val="en-US" w:eastAsia="zh-CN" w:bidi="ar-SA"/>
        </w:rPr>
        <w:t>“中”</w:t>
      </w:r>
      <w:r>
        <w:rPr>
          <w:rFonts w:hint="default" w:ascii="Times New Roman" w:hAnsi="Times New Roman" w:eastAsia="仿宋" w:cs="Times New Roman"/>
          <w:kern w:val="30"/>
          <w:sz w:val="30"/>
          <w:szCs w:val="30"/>
          <w:highlight w:val="none"/>
          <w:lang w:val="en-US" w:eastAsia="zh-CN" w:bidi="ar-SA"/>
        </w:rPr>
        <w:t>。一级指标具体得分情况详见下表</w:t>
      </w:r>
      <w:r>
        <w:rPr>
          <w:rFonts w:hint="eastAsia" w:ascii="Times New Roman" w:hAnsi="Times New Roman" w:cs="Times New Roman"/>
          <w:kern w:val="30"/>
          <w:sz w:val="30"/>
          <w:szCs w:val="30"/>
          <w:highlight w:val="none"/>
          <w:lang w:val="en-US" w:eastAsia="zh-CN" w:bidi="ar-SA"/>
        </w:rPr>
        <w:t>。</w:t>
      </w:r>
    </w:p>
    <w:p w14:paraId="45DBE7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lang w:val="en-US" w:eastAsia="zh-CN"/>
        </w:rPr>
        <w:t>表</w:t>
      </w:r>
      <w:r>
        <w:rPr>
          <w:rFonts w:hint="eastAsia" w:ascii="Times New Roman" w:hAnsi="Times New Roman" w:eastAsia="黑体" w:cs="Times New Roman"/>
          <w:b w:val="0"/>
          <w:bCs/>
          <w:sz w:val="24"/>
          <w:szCs w:val="24"/>
          <w:lang w:val="en-US" w:eastAsia="zh-CN"/>
        </w:rPr>
        <w:t>摘</w:t>
      </w:r>
      <w:r>
        <w:rPr>
          <w:rFonts w:hint="default" w:ascii="Times New Roman" w:hAnsi="Times New Roman" w:eastAsia="黑体" w:cs="Times New Roman"/>
          <w:b w:val="0"/>
          <w:bCs/>
          <w:sz w:val="24"/>
          <w:szCs w:val="24"/>
          <w:lang w:val="en-US" w:eastAsia="zh-CN"/>
        </w:rPr>
        <w:t xml:space="preserve">1 </w:t>
      </w:r>
      <w:r>
        <w:rPr>
          <w:rFonts w:hint="default" w:ascii="Times New Roman" w:hAnsi="Times New Roman" w:eastAsia="黑体" w:cs="Times New Roman"/>
          <w:b w:val="0"/>
          <w:bCs/>
          <w:sz w:val="24"/>
          <w:szCs w:val="24"/>
          <w:lang w:eastAsia="zh-CN"/>
        </w:rPr>
        <w:t>绩效评价</w:t>
      </w:r>
      <w:r>
        <w:rPr>
          <w:rFonts w:hint="default" w:ascii="Times New Roman" w:hAnsi="Times New Roman" w:eastAsia="黑体" w:cs="Times New Roman"/>
          <w:b w:val="0"/>
          <w:bCs/>
          <w:sz w:val="24"/>
          <w:szCs w:val="24"/>
        </w:rPr>
        <w:t>得分情况表</w:t>
      </w:r>
    </w:p>
    <w:tbl>
      <w:tblPr>
        <w:tblStyle w:val="2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14:paraId="6268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2212" w:type="dxa"/>
            <w:tcBorders>
              <w:top w:val="single" w:color="auto" w:sz="4" w:space="0"/>
            </w:tcBorders>
            <w:vAlign w:val="center"/>
          </w:tcPr>
          <w:p w14:paraId="3A2123B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
                <w:bCs/>
                <w:spacing w:val="6"/>
                <w:sz w:val="21"/>
              </w:rPr>
            </w:pPr>
            <w:r>
              <w:rPr>
                <w:rFonts w:hint="default" w:ascii="Times New Roman" w:hAnsi="Times New Roman" w:cs="Times New Roman"/>
                <w:b/>
                <w:bCs/>
                <w:spacing w:val="6"/>
                <w:sz w:val="21"/>
              </w:rPr>
              <w:t>一级指标</w:t>
            </w:r>
          </w:p>
        </w:tc>
        <w:tc>
          <w:tcPr>
            <w:tcW w:w="2211" w:type="dxa"/>
            <w:tcBorders>
              <w:top w:val="single" w:color="auto" w:sz="4" w:space="0"/>
            </w:tcBorders>
            <w:vAlign w:val="center"/>
          </w:tcPr>
          <w:p w14:paraId="214EACD2">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
                <w:bCs/>
                <w:spacing w:val="6"/>
                <w:sz w:val="21"/>
              </w:rPr>
            </w:pPr>
            <w:r>
              <w:rPr>
                <w:rFonts w:hint="default" w:ascii="Times New Roman" w:hAnsi="Times New Roman" w:cs="Times New Roman"/>
                <w:b/>
                <w:bCs/>
                <w:spacing w:val="6"/>
                <w:sz w:val="21"/>
              </w:rPr>
              <w:t>指标分值</w:t>
            </w:r>
          </w:p>
        </w:tc>
        <w:tc>
          <w:tcPr>
            <w:tcW w:w="2211" w:type="dxa"/>
            <w:tcBorders>
              <w:top w:val="single" w:color="auto" w:sz="4" w:space="0"/>
            </w:tcBorders>
            <w:vAlign w:val="center"/>
          </w:tcPr>
          <w:p w14:paraId="7253954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
                <w:bCs/>
                <w:spacing w:val="6"/>
                <w:sz w:val="21"/>
              </w:rPr>
            </w:pPr>
            <w:r>
              <w:rPr>
                <w:rFonts w:hint="default" w:ascii="Times New Roman" w:hAnsi="Times New Roman" w:cs="Times New Roman"/>
                <w:b/>
                <w:bCs/>
                <w:spacing w:val="6"/>
                <w:sz w:val="21"/>
              </w:rPr>
              <w:t>评价得分</w:t>
            </w:r>
          </w:p>
        </w:tc>
        <w:tc>
          <w:tcPr>
            <w:tcW w:w="2211" w:type="dxa"/>
            <w:tcBorders>
              <w:top w:val="single" w:color="auto" w:sz="4" w:space="0"/>
            </w:tcBorders>
            <w:vAlign w:val="center"/>
          </w:tcPr>
          <w:p w14:paraId="47D22C37">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
                <w:bCs/>
                <w:spacing w:val="6"/>
                <w:sz w:val="21"/>
              </w:rPr>
            </w:pPr>
            <w:r>
              <w:rPr>
                <w:rFonts w:hint="default" w:ascii="Times New Roman" w:hAnsi="Times New Roman" w:cs="Times New Roman"/>
                <w:b/>
                <w:bCs/>
                <w:spacing w:val="6"/>
                <w:sz w:val="21"/>
              </w:rPr>
              <w:t>得分率</w:t>
            </w:r>
          </w:p>
        </w:tc>
      </w:tr>
      <w:tr w14:paraId="3445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709187F7">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eastAsia="zh-CN"/>
              </w:rPr>
            </w:pPr>
            <w:r>
              <w:rPr>
                <w:rFonts w:hint="default" w:ascii="Times New Roman" w:hAnsi="Times New Roman" w:cs="Times New Roman"/>
                <w:bCs/>
                <w:spacing w:val="6"/>
                <w:sz w:val="21"/>
                <w:lang w:val="en-US" w:eastAsia="zh-CN"/>
              </w:rPr>
              <w:t>决策</w:t>
            </w:r>
          </w:p>
        </w:tc>
        <w:tc>
          <w:tcPr>
            <w:tcW w:w="2211" w:type="dxa"/>
            <w:vAlign w:val="center"/>
          </w:tcPr>
          <w:p w14:paraId="5EECCB3F">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rPr>
              <w:t>15</w:t>
            </w:r>
            <w:r>
              <w:rPr>
                <w:rFonts w:hint="eastAsia" w:ascii="Times New Roman" w:hAnsi="Times New Roman" w:cs="Times New Roman"/>
                <w:bCs/>
                <w:spacing w:val="6"/>
                <w:sz w:val="21"/>
                <w:lang w:eastAsia="zh-CN"/>
              </w:rPr>
              <w:t>.</w:t>
            </w:r>
            <w:r>
              <w:rPr>
                <w:rFonts w:hint="eastAsia" w:ascii="Times New Roman" w:hAnsi="Times New Roman" w:cs="Times New Roman"/>
                <w:bCs/>
                <w:spacing w:val="6"/>
                <w:sz w:val="21"/>
                <w:lang w:val="en-US" w:eastAsia="zh-CN"/>
              </w:rPr>
              <w:t>00</w:t>
            </w:r>
          </w:p>
        </w:tc>
        <w:tc>
          <w:tcPr>
            <w:tcW w:w="2211" w:type="dxa"/>
            <w:vAlign w:val="center"/>
          </w:tcPr>
          <w:p w14:paraId="1760E0AA">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15</w:t>
            </w:r>
            <w:r>
              <w:rPr>
                <w:rFonts w:hint="eastAsia" w:ascii="Times New Roman" w:hAnsi="Times New Roman" w:cs="Times New Roman"/>
                <w:bCs/>
                <w:spacing w:val="6"/>
                <w:sz w:val="21"/>
                <w:lang w:eastAsia="zh-CN"/>
              </w:rPr>
              <w:t>.</w:t>
            </w:r>
            <w:r>
              <w:rPr>
                <w:rFonts w:hint="eastAsia" w:ascii="Times New Roman" w:hAnsi="Times New Roman" w:cs="Times New Roman"/>
                <w:bCs/>
                <w:spacing w:val="6"/>
                <w:sz w:val="21"/>
                <w:lang w:val="en-US" w:eastAsia="zh-CN"/>
              </w:rPr>
              <w:t>00</w:t>
            </w:r>
          </w:p>
        </w:tc>
        <w:tc>
          <w:tcPr>
            <w:tcW w:w="2211" w:type="dxa"/>
            <w:vAlign w:val="center"/>
          </w:tcPr>
          <w:p w14:paraId="588B48B8">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100%</w:t>
            </w:r>
          </w:p>
        </w:tc>
      </w:tr>
      <w:tr w14:paraId="4818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4D7962C3">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rPr>
            </w:pPr>
            <w:r>
              <w:rPr>
                <w:rFonts w:hint="default" w:ascii="Times New Roman" w:hAnsi="Times New Roman" w:cs="Times New Roman"/>
                <w:bCs/>
                <w:spacing w:val="6"/>
                <w:sz w:val="21"/>
              </w:rPr>
              <w:t>过程</w:t>
            </w:r>
          </w:p>
        </w:tc>
        <w:tc>
          <w:tcPr>
            <w:tcW w:w="2211" w:type="dxa"/>
            <w:vAlign w:val="center"/>
          </w:tcPr>
          <w:p w14:paraId="10BA083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25</w:t>
            </w:r>
            <w:r>
              <w:rPr>
                <w:rFonts w:hint="eastAsia" w:ascii="Times New Roman" w:hAnsi="Times New Roman" w:cs="Times New Roman"/>
                <w:bCs/>
                <w:spacing w:val="6"/>
                <w:sz w:val="21"/>
                <w:lang w:eastAsia="zh-CN"/>
              </w:rPr>
              <w:t>.</w:t>
            </w:r>
            <w:r>
              <w:rPr>
                <w:rFonts w:hint="eastAsia" w:ascii="Times New Roman" w:hAnsi="Times New Roman" w:cs="Times New Roman"/>
                <w:bCs/>
                <w:spacing w:val="6"/>
                <w:sz w:val="21"/>
                <w:lang w:val="en-US" w:eastAsia="zh-CN"/>
              </w:rPr>
              <w:t>00</w:t>
            </w:r>
          </w:p>
        </w:tc>
        <w:tc>
          <w:tcPr>
            <w:tcW w:w="2211" w:type="dxa"/>
            <w:vAlign w:val="center"/>
          </w:tcPr>
          <w:p w14:paraId="4989024C">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21</w:t>
            </w:r>
            <w:r>
              <w:rPr>
                <w:rFonts w:hint="eastAsia" w:ascii="Times New Roman" w:hAnsi="Times New Roman" w:cs="Times New Roman"/>
                <w:bCs/>
                <w:spacing w:val="6"/>
                <w:sz w:val="21"/>
                <w:lang w:eastAsia="zh-CN"/>
              </w:rPr>
              <w:t>.</w:t>
            </w:r>
            <w:r>
              <w:rPr>
                <w:rFonts w:hint="eastAsia" w:ascii="Times New Roman" w:hAnsi="Times New Roman" w:cs="Times New Roman"/>
                <w:bCs/>
                <w:spacing w:val="6"/>
                <w:sz w:val="21"/>
                <w:lang w:val="en-US" w:eastAsia="zh-CN"/>
              </w:rPr>
              <w:t>00</w:t>
            </w:r>
          </w:p>
        </w:tc>
        <w:tc>
          <w:tcPr>
            <w:tcW w:w="2211" w:type="dxa"/>
            <w:vAlign w:val="center"/>
          </w:tcPr>
          <w:p w14:paraId="552EA6D6">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84</w:t>
            </w:r>
            <w:r>
              <w:rPr>
                <w:rFonts w:hint="eastAsia" w:ascii="Times New Roman" w:hAnsi="Times New Roman" w:cs="Times New Roman"/>
                <w:bCs/>
                <w:spacing w:val="6"/>
                <w:sz w:val="21"/>
                <w:lang w:eastAsia="zh-CN"/>
              </w:rPr>
              <w:t>.</w:t>
            </w:r>
            <w:r>
              <w:rPr>
                <w:rFonts w:hint="eastAsia" w:ascii="Times New Roman" w:hAnsi="Times New Roman" w:cs="Times New Roman"/>
                <w:bCs/>
                <w:spacing w:val="6"/>
                <w:sz w:val="21"/>
                <w:lang w:val="en-US" w:eastAsia="zh-CN"/>
              </w:rPr>
              <w:t>00</w:t>
            </w:r>
            <w:r>
              <w:rPr>
                <w:rFonts w:hint="default" w:ascii="Times New Roman" w:hAnsi="Times New Roman" w:cs="Times New Roman"/>
                <w:bCs/>
                <w:spacing w:val="6"/>
                <w:sz w:val="21"/>
                <w:lang w:val="en-US" w:eastAsia="zh-CN"/>
              </w:rPr>
              <w:t>%</w:t>
            </w:r>
          </w:p>
        </w:tc>
      </w:tr>
      <w:tr w14:paraId="2329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58E03C3E">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rPr>
            </w:pPr>
            <w:r>
              <w:rPr>
                <w:rFonts w:hint="default" w:ascii="Times New Roman" w:hAnsi="Times New Roman" w:cs="Times New Roman"/>
                <w:bCs/>
                <w:spacing w:val="6"/>
                <w:sz w:val="21"/>
              </w:rPr>
              <w:t>产出</w:t>
            </w:r>
          </w:p>
        </w:tc>
        <w:tc>
          <w:tcPr>
            <w:tcW w:w="2211" w:type="dxa"/>
            <w:vAlign w:val="center"/>
          </w:tcPr>
          <w:p w14:paraId="3AB3ADFD">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45</w:t>
            </w:r>
            <w:r>
              <w:rPr>
                <w:rFonts w:hint="eastAsia" w:ascii="Times New Roman" w:hAnsi="Times New Roman" w:cs="Times New Roman"/>
                <w:bCs/>
                <w:spacing w:val="6"/>
                <w:sz w:val="21"/>
                <w:lang w:eastAsia="zh-CN"/>
              </w:rPr>
              <w:t>.</w:t>
            </w:r>
            <w:r>
              <w:rPr>
                <w:rFonts w:hint="eastAsia" w:ascii="Times New Roman" w:hAnsi="Times New Roman" w:cs="Times New Roman"/>
                <w:bCs/>
                <w:spacing w:val="6"/>
                <w:sz w:val="21"/>
                <w:lang w:val="en-US" w:eastAsia="zh-CN"/>
              </w:rPr>
              <w:t>00</w:t>
            </w:r>
          </w:p>
        </w:tc>
        <w:tc>
          <w:tcPr>
            <w:tcW w:w="2211" w:type="dxa"/>
            <w:vAlign w:val="center"/>
          </w:tcPr>
          <w:p w14:paraId="410A1F74">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33.75</w:t>
            </w:r>
          </w:p>
        </w:tc>
        <w:tc>
          <w:tcPr>
            <w:tcW w:w="2211" w:type="dxa"/>
            <w:vAlign w:val="center"/>
          </w:tcPr>
          <w:p w14:paraId="28C59490">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75</w:t>
            </w:r>
            <w:r>
              <w:rPr>
                <w:rFonts w:hint="eastAsia" w:ascii="Times New Roman" w:hAnsi="Times New Roman" w:cs="Times New Roman"/>
                <w:bCs/>
                <w:spacing w:val="6"/>
                <w:sz w:val="21"/>
                <w:lang w:eastAsia="zh-CN"/>
              </w:rPr>
              <w:t>.</w:t>
            </w:r>
            <w:r>
              <w:rPr>
                <w:rFonts w:hint="eastAsia" w:ascii="Times New Roman" w:hAnsi="Times New Roman" w:cs="Times New Roman"/>
                <w:bCs/>
                <w:spacing w:val="6"/>
                <w:sz w:val="21"/>
                <w:lang w:val="en-US" w:eastAsia="zh-CN"/>
              </w:rPr>
              <w:t>00</w:t>
            </w:r>
            <w:r>
              <w:rPr>
                <w:rFonts w:hint="default" w:ascii="Times New Roman" w:hAnsi="Times New Roman" w:cs="Times New Roman"/>
                <w:bCs/>
                <w:spacing w:val="6"/>
                <w:sz w:val="21"/>
                <w:lang w:val="en-US" w:eastAsia="zh-CN"/>
              </w:rPr>
              <w:t>%</w:t>
            </w:r>
          </w:p>
        </w:tc>
      </w:tr>
      <w:tr w14:paraId="257E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9" w:hRule="atLeast"/>
          <w:jc w:val="center"/>
        </w:trPr>
        <w:tc>
          <w:tcPr>
            <w:tcW w:w="2212" w:type="dxa"/>
            <w:vAlign w:val="center"/>
          </w:tcPr>
          <w:p w14:paraId="19E42792">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rPr>
            </w:pPr>
            <w:r>
              <w:rPr>
                <w:rFonts w:hint="default" w:ascii="Times New Roman" w:hAnsi="Times New Roman" w:cs="Times New Roman"/>
                <w:bCs/>
                <w:spacing w:val="6"/>
                <w:sz w:val="21"/>
              </w:rPr>
              <w:t>效果</w:t>
            </w:r>
          </w:p>
        </w:tc>
        <w:tc>
          <w:tcPr>
            <w:tcW w:w="2211" w:type="dxa"/>
            <w:vAlign w:val="center"/>
          </w:tcPr>
          <w:p w14:paraId="0138C10E">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15</w:t>
            </w:r>
            <w:r>
              <w:rPr>
                <w:rFonts w:hint="eastAsia" w:ascii="Times New Roman" w:hAnsi="Times New Roman" w:cs="Times New Roman"/>
                <w:bCs/>
                <w:spacing w:val="6"/>
                <w:sz w:val="21"/>
                <w:lang w:eastAsia="zh-CN"/>
              </w:rPr>
              <w:t>.</w:t>
            </w:r>
            <w:r>
              <w:rPr>
                <w:rFonts w:hint="eastAsia" w:ascii="Times New Roman" w:hAnsi="Times New Roman" w:cs="Times New Roman"/>
                <w:bCs/>
                <w:spacing w:val="6"/>
                <w:sz w:val="21"/>
                <w:lang w:val="en-US" w:eastAsia="zh-CN"/>
              </w:rPr>
              <w:t>00</w:t>
            </w:r>
          </w:p>
        </w:tc>
        <w:tc>
          <w:tcPr>
            <w:tcW w:w="2211" w:type="dxa"/>
            <w:vAlign w:val="center"/>
          </w:tcPr>
          <w:p w14:paraId="1C62B86F">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10.00</w:t>
            </w:r>
          </w:p>
        </w:tc>
        <w:tc>
          <w:tcPr>
            <w:tcW w:w="2211" w:type="dxa"/>
            <w:vAlign w:val="center"/>
          </w:tcPr>
          <w:p w14:paraId="384317FB">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66.67%</w:t>
            </w:r>
          </w:p>
        </w:tc>
      </w:tr>
      <w:tr w14:paraId="0BD8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649454E6">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 w:val="0"/>
                <w:bCs w:val="0"/>
                <w:spacing w:val="6"/>
                <w:sz w:val="21"/>
              </w:rPr>
            </w:pPr>
            <w:r>
              <w:rPr>
                <w:rFonts w:hint="default" w:ascii="Times New Roman" w:hAnsi="Times New Roman" w:cs="Times New Roman"/>
                <w:b/>
                <w:bCs/>
                <w:spacing w:val="6"/>
                <w:sz w:val="21"/>
              </w:rPr>
              <w:t>合 计</w:t>
            </w:r>
          </w:p>
        </w:tc>
        <w:tc>
          <w:tcPr>
            <w:tcW w:w="2211" w:type="dxa"/>
            <w:vAlign w:val="center"/>
          </w:tcPr>
          <w:p w14:paraId="06AF0BF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 w:val="0"/>
                <w:bCs w:val="0"/>
                <w:spacing w:val="6"/>
                <w:sz w:val="21"/>
              </w:rPr>
            </w:pPr>
            <w:r>
              <w:rPr>
                <w:rFonts w:hint="default" w:ascii="Times New Roman" w:hAnsi="Times New Roman" w:cs="Times New Roman"/>
                <w:b/>
                <w:bCs/>
                <w:spacing w:val="6"/>
                <w:sz w:val="21"/>
              </w:rPr>
              <w:t>100</w:t>
            </w:r>
            <w:r>
              <w:rPr>
                <w:rFonts w:hint="eastAsia" w:ascii="Times New Roman" w:hAnsi="Times New Roman" w:cs="Times New Roman"/>
                <w:b/>
                <w:bCs/>
                <w:spacing w:val="6"/>
                <w:sz w:val="21"/>
                <w:lang w:eastAsia="zh-CN"/>
              </w:rPr>
              <w:t>.</w:t>
            </w:r>
            <w:r>
              <w:rPr>
                <w:rFonts w:hint="eastAsia" w:ascii="Times New Roman" w:hAnsi="Times New Roman" w:cs="Times New Roman"/>
                <w:b/>
                <w:bCs/>
                <w:spacing w:val="6"/>
                <w:sz w:val="21"/>
                <w:lang w:val="en-US" w:eastAsia="zh-CN"/>
              </w:rPr>
              <w:t>00</w:t>
            </w:r>
          </w:p>
        </w:tc>
        <w:tc>
          <w:tcPr>
            <w:tcW w:w="2211" w:type="dxa"/>
            <w:vAlign w:val="center"/>
          </w:tcPr>
          <w:p w14:paraId="6534AC07">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 w:val="0"/>
                <w:bCs w:val="0"/>
                <w:spacing w:val="6"/>
                <w:sz w:val="21"/>
                <w:lang w:val="en-US" w:eastAsia="zh-CN"/>
              </w:rPr>
            </w:pPr>
            <w:r>
              <w:rPr>
                <w:rFonts w:hint="default" w:ascii="Times New Roman" w:hAnsi="Times New Roman" w:cs="Times New Roman"/>
                <w:b/>
                <w:bCs/>
                <w:spacing w:val="6"/>
                <w:sz w:val="21"/>
                <w:lang w:val="en-US" w:eastAsia="zh-CN"/>
              </w:rPr>
              <w:t>79.75</w:t>
            </w:r>
          </w:p>
        </w:tc>
        <w:tc>
          <w:tcPr>
            <w:tcW w:w="2211" w:type="dxa"/>
            <w:vAlign w:val="center"/>
          </w:tcPr>
          <w:p w14:paraId="4CFF7400">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 w:val="0"/>
                <w:bCs w:val="0"/>
                <w:spacing w:val="6"/>
                <w:sz w:val="21"/>
                <w:lang w:val="en-US" w:eastAsia="zh-CN"/>
              </w:rPr>
            </w:pPr>
            <w:r>
              <w:rPr>
                <w:rFonts w:hint="default" w:ascii="Times New Roman" w:hAnsi="Times New Roman" w:cs="Times New Roman"/>
                <w:b/>
                <w:bCs/>
                <w:spacing w:val="6"/>
                <w:sz w:val="21"/>
                <w:lang w:val="en-US" w:eastAsia="zh-CN"/>
              </w:rPr>
              <w:t>79.75%</w:t>
            </w:r>
          </w:p>
        </w:tc>
      </w:tr>
    </w:tbl>
    <w:p w14:paraId="15FAD34C">
      <w:pPr>
        <w:spacing w:line="579" w:lineRule="exact"/>
        <w:ind w:firstLine="630" w:firstLineChars="200"/>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综合结论：</w:t>
      </w:r>
      <w:r>
        <w:rPr>
          <w:rFonts w:hint="default" w:ascii="Times New Roman" w:hAnsi="Times New Roman" w:cs="Times New Roman"/>
          <w:szCs w:val="30"/>
          <w:highlight w:val="none"/>
          <w:shd w:val="clear"/>
          <w:lang w:val="en-US" w:eastAsia="zh-CN"/>
        </w:rPr>
        <w:t>本</w:t>
      </w:r>
      <w:r>
        <w:rPr>
          <w:rFonts w:hint="default" w:ascii="Times New Roman" w:hAnsi="Times New Roman" w:cs="Times New Roman"/>
          <w:highlight w:val="none"/>
          <w:shd w:val="clear"/>
          <w:lang w:val="en-US" w:eastAsia="zh-CN"/>
        </w:rPr>
        <w:t>项目</w:t>
      </w:r>
      <w:r>
        <w:rPr>
          <w:rFonts w:hint="default" w:ascii="Times New Roman" w:hAnsi="Times New Roman" w:cs="Times New Roman"/>
          <w:szCs w:val="30"/>
          <w:highlight w:val="none"/>
          <w:shd w:val="clear"/>
        </w:rPr>
        <w:t>立项依据充分、立项程序规范，</w:t>
      </w:r>
      <w:r>
        <w:rPr>
          <w:rFonts w:hint="default" w:ascii="Times New Roman" w:hAnsi="Times New Roman" w:cs="Times New Roman"/>
          <w:szCs w:val="30"/>
          <w:highlight w:val="none"/>
          <w:shd w:val="clear"/>
          <w:lang w:val="en-US" w:eastAsia="zh-CN"/>
        </w:rPr>
        <w:t>项目实施方案及内控管理制度健全。截至2023年12月31日，本项目建设内容均已完工，目前处于查缺补漏的阶段。从实施计划来看，本项目实施进度存在延期的情况</w:t>
      </w:r>
      <w:r>
        <w:rPr>
          <w:rFonts w:hint="default" w:ascii="Times New Roman" w:hAnsi="Times New Roman" w:cs="Times New Roman"/>
          <w:szCs w:val="30"/>
          <w:lang w:val="en-US" w:eastAsia="zh-CN"/>
        </w:rPr>
        <w:t>。</w:t>
      </w:r>
    </w:p>
    <w:bookmarkEnd w:id="1"/>
    <w:p w14:paraId="43943ED3">
      <w:pPr>
        <w:pStyle w:val="3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firstLine="63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三、存在问题及原因分析</w:t>
      </w:r>
    </w:p>
    <w:p w14:paraId="557F53BD">
      <w:pPr>
        <w:pStyle w:val="34"/>
        <w:keepNext w:val="0"/>
        <w:keepLines w:val="0"/>
        <w:pageBreakBefore w:val="0"/>
        <w:widowControl w:val="0"/>
        <w:kinsoku/>
        <w:wordWrap/>
        <w:overflowPunct/>
        <w:topLinePunct w:val="0"/>
        <w:autoSpaceDE/>
        <w:autoSpaceDN/>
        <w:bidi w:val="0"/>
        <w:adjustRightInd/>
        <w:spacing w:line="579" w:lineRule="exac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（一）专项债券风险预警机制不健全</w:t>
      </w:r>
    </w:p>
    <w:p w14:paraId="0B5532E4">
      <w:pPr>
        <w:pStyle w:val="34"/>
        <w:keepNext w:val="0"/>
        <w:keepLines w:val="0"/>
        <w:pageBreakBefore w:val="0"/>
        <w:widowControl w:val="0"/>
        <w:kinsoku/>
        <w:wordWrap/>
        <w:overflowPunct/>
        <w:topLinePunct w:val="0"/>
        <w:autoSpaceDE/>
        <w:autoSpaceDN/>
        <w:bidi w:val="0"/>
        <w:adjustRightInd/>
        <w:spacing w:line="579" w:lineRule="exact"/>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一是风险信息收集与识别机制不完善。专项债券涉及复杂的资金流动、项目运营及市场环境，但当前预警机制未能有效整合跨部门、跨层级的数据资源，导致风险信号收集不全、识别滞后，难以准确捕捉债券发行前后的潜在风险点。二是预警信号发布与响应机制不灵敏。目前项目风险预警机制信息传递渠道不畅、响应流程繁琐且责任主体不明确，导致预警信号无法迅速传达至相关部门和责任人。</w:t>
      </w:r>
    </w:p>
    <w:p w14:paraId="487BEA52">
      <w:pPr>
        <w:pStyle w:val="34"/>
        <w:keepNext w:val="0"/>
        <w:keepLines w:val="0"/>
        <w:pageBreakBefore w:val="0"/>
        <w:widowControl w:val="0"/>
        <w:kinsoku/>
        <w:wordWrap/>
        <w:overflowPunct/>
        <w:topLinePunct w:val="0"/>
        <w:autoSpaceDE/>
        <w:autoSpaceDN/>
        <w:bidi w:val="0"/>
        <w:adjustRightInd/>
        <w:spacing w:line="579" w:lineRule="exac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（二）项目验收进度缓慢，工程管理有待加强</w:t>
      </w:r>
    </w:p>
    <w:p w14:paraId="2F75DD1C">
      <w:pPr>
        <w:pStyle w:val="34"/>
        <w:keepNext w:val="0"/>
        <w:keepLines w:val="0"/>
        <w:pageBreakBefore w:val="0"/>
        <w:widowControl w:val="0"/>
        <w:kinsoku/>
        <w:wordWrap/>
        <w:overflowPunct/>
        <w:topLinePunct w:val="0"/>
        <w:autoSpaceDE/>
        <w:autoSpaceDN/>
        <w:bidi w:val="0"/>
        <w:adjustRightInd/>
        <w:spacing w:line="579" w:lineRule="exact"/>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根据《昆明市西山区二环内排水系统提升完善项目实施方案》，本项目的竣工验收时间为2023年12月31日，但截至评价日，本项目仍未开展验收工作，导致整体项目进度延后。</w:t>
      </w:r>
    </w:p>
    <w:p w14:paraId="3183DE24">
      <w:pPr>
        <w:pStyle w:val="33"/>
        <w:keepNext w:val="0"/>
        <w:keepLines w:val="0"/>
        <w:pageBreakBefore w:val="0"/>
        <w:widowControl w:val="0"/>
        <w:numPr>
          <w:ilvl w:val="0"/>
          <w:numId w:val="0"/>
        </w:numPr>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四、建议</w:t>
      </w:r>
    </w:p>
    <w:p w14:paraId="1C993D4B">
      <w:pPr>
        <w:pStyle w:val="34"/>
        <w:keepNext w:val="0"/>
        <w:keepLines w:val="0"/>
        <w:pageBreakBefore w:val="0"/>
        <w:widowControl w:val="0"/>
        <w:kinsoku/>
        <w:wordWrap/>
        <w:overflowPunct/>
        <w:topLinePunct w:val="0"/>
        <w:autoSpaceDE/>
        <w:autoSpaceDN/>
        <w:bidi w:val="0"/>
        <w:adjustRightInd/>
        <w:spacing w:line="579" w:lineRule="exac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（一）健全风险预警机制，增强风险意识</w:t>
      </w:r>
    </w:p>
    <w:p w14:paraId="596C74A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建立跨部门数据共享机制，整合财政、金融、经济、项目管理等多部门数据资源，建立统一的数据共享机制，确保风险信息的全面性和时效性。二是引入第三方风险评估机构，借助专业机构的力量，对专项债券进行独立的风险评估，提高风险识别的准确性和客观性。三是建立风险信息报告制度，明确各部门、各层级在风险信息收集与报告中的职责，确保风险信号能够及时、准确地传递至决策层。</w:t>
      </w:r>
    </w:p>
    <w:p w14:paraId="65BCCD02">
      <w:pPr>
        <w:pStyle w:val="34"/>
        <w:keepNext w:val="0"/>
        <w:keepLines w:val="0"/>
        <w:pageBreakBefore w:val="0"/>
        <w:widowControl w:val="0"/>
        <w:numPr>
          <w:ilvl w:val="0"/>
          <w:numId w:val="0"/>
        </w:numPr>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（二）</w:t>
      </w:r>
      <w:r>
        <w:rPr>
          <w:rFonts w:hint="default" w:ascii="Times New Roman" w:hAnsi="Times New Roman" w:cs="Times New Roman"/>
          <w:szCs w:val="30"/>
          <w:lang w:val="en-US" w:eastAsia="zh-CN"/>
        </w:rPr>
        <w:t>强化工程管理，严格把控项目进度</w:t>
      </w:r>
    </w:p>
    <w:p w14:paraId="5EB26293">
      <w:pPr>
        <w:keepNext w:val="0"/>
        <w:keepLines w:val="0"/>
        <w:pageBreakBefore w:val="0"/>
        <w:widowControl w:val="0"/>
        <w:kinsoku/>
        <w:wordWrap/>
        <w:overflowPunct/>
        <w:topLinePunct w:val="0"/>
        <w:autoSpaceDE/>
        <w:autoSpaceDN/>
        <w:bidi w:val="0"/>
        <w:adjustRightInd w:val="0"/>
        <w:snapToGrid w:val="0"/>
        <w:spacing w:line="579" w:lineRule="exact"/>
        <w:ind w:firstLine="630" w:firstLineChars="200"/>
        <w:textAlignment w:val="auto"/>
        <w:outlineLvl w:val="9"/>
        <w:rPr>
          <w:rFonts w:hint="default" w:ascii="Times New Roman" w:hAnsi="Times New Roman" w:eastAsia="方正小标宋简体" w:cs="Times New Roman"/>
          <w:sz w:val="44"/>
          <w:szCs w:val="44"/>
        </w:rPr>
      </w:pPr>
      <w:r>
        <w:rPr>
          <w:rFonts w:hint="default" w:ascii="Times New Roman" w:hAnsi="Times New Roman" w:cs="Times New Roman"/>
          <w:szCs w:val="30"/>
          <w:lang w:val="en-US" w:eastAsia="zh-CN"/>
        </w:rPr>
        <w:t>一是明确验收标准与流程，在项目启动之初，即应明确验收的具体标准、所需材料、流程步骤及时间节点，确保所有参与者对验收要求有清晰的认识。二是实施分阶段验收，根据项目规模与复杂度，将验收过程划分为若干阶段，每阶段完成后即进行验收，及时发现并解决问题，避免问题累积导致验收延期。三是强化沟通与协调，建立有效的沟通机制，确保项目团队、验收团队及业主方之间的信息畅通，及时解决验收过程中的分歧与障碍。</w:t>
      </w:r>
    </w:p>
    <w:p w14:paraId="50C23107">
      <w:pPr>
        <w:pStyle w:val="30"/>
        <w:rPr>
          <w:rFonts w:hint="default" w:ascii="Times New Roman" w:hAnsi="Times New Roman" w:cs="Times New Roman"/>
        </w:rPr>
        <w:sectPr>
          <w:footerReference r:id="rId8" w:type="default"/>
          <w:footerReference r:id="rId9" w:type="even"/>
          <w:pgSz w:w="11906" w:h="16838"/>
          <w:pgMar w:top="2098" w:right="1474" w:bottom="1985" w:left="1588" w:header="851" w:footer="1474" w:gutter="0"/>
          <w:pgNumType w:fmt="upperRoman" w:start="1"/>
          <w:cols w:space="425" w:num="1"/>
          <w:docGrid w:type="linesAndChars" w:linePitch="579" w:charSpace="3247"/>
        </w:sectPr>
      </w:pPr>
    </w:p>
    <w:p w14:paraId="3A3D9214">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default" w:ascii="Times New Roman" w:hAnsi="Times New Roman" w:eastAsia="方正小标宋_GBK" w:cs="Times New Roman"/>
          <w:spacing w:val="-20"/>
          <w:sz w:val="44"/>
          <w:szCs w:val="44"/>
          <w:lang w:eastAsia="zh-CN"/>
        </w:rPr>
      </w:pPr>
      <w:r>
        <w:rPr>
          <w:rFonts w:hint="default" w:ascii="Times New Roman" w:hAnsi="Times New Roman" w:eastAsia="方正小标宋_GBK" w:cs="Times New Roman"/>
          <w:spacing w:val="-20"/>
          <w:sz w:val="44"/>
          <w:szCs w:val="44"/>
          <w:lang w:eastAsia="zh-CN"/>
        </w:rPr>
        <w:t>昆明市西山区二环内排水系统提升完善项目</w:t>
      </w:r>
    </w:p>
    <w:p w14:paraId="5C4E5CE9">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default" w:ascii="Times New Roman" w:hAnsi="Times New Roman" w:eastAsia="方正小标宋简体" w:cs="Times New Roman"/>
          <w:color w:val="auto"/>
          <w:kern w:val="36"/>
          <w:sz w:val="44"/>
          <w:szCs w:val="44"/>
          <w:highlight w:val="none"/>
          <w:lang w:val="en-US" w:eastAsia="zh-CN"/>
        </w:rPr>
      </w:pPr>
      <w:r>
        <w:rPr>
          <w:rFonts w:hint="default" w:ascii="Times New Roman" w:hAnsi="Times New Roman" w:eastAsia="方正小标宋简体" w:cs="Times New Roman"/>
          <w:color w:val="auto"/>
          <w:kern w:val="36"/>
          <w:sz w:val="44"/>
          <w:szCs w:val="44"/>
          <w:highlight w:val="none"/>
          <w:lang w:val="en-US" w:eastAsia="zh-CN"/>
        </w:rPr>
        <w:t>绩效评价报告</w:t>
      </w:r>
    </w:p>
    <w:p w14:paraId="3EB45EEF">
      <w:pPr>
        <w:spacing w:line="579" w:lineRule="exact"/>
        <w:rPr>
          <w:rFonts w:hint="default" w:ascii="Times New Roman" w:hAnsi="Times New Roman" w:cs="Times New Roman"/>
          <w:sz w:val="36"/>
          <w:szCs w:val="36"/>
        </w:rPr>
      </w:pPr>
    </w:p>
    <w:p w14:paraId="463C43B5">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根据</w:t>
      </w:r>
      <w:r>
        <w:rPr>
          <w:rFonts w:hint="default" w:ascii="Times New Roman" w:hAnsi="Times New Roman" w:cs="Times New Roman"/>
          <w:szCs w:val="30"/>
          <w:lang w:val="en-US" w:eastAsia="zh-CN"/>
        </w:rPr>
        <w:t>《中华人民共和国预算法》《中共中央国务院关于全面实施预算绩效管理的意见》（中发〔2018〕34号）、《中共云南省委云南省人民政府关于全面实施预算绩效管理的实施意见》（云发〔2019〕11号）《云南省财政厅关于印发云南省财政厅绩效评价质量控制机制（试行）的通知》（云财办〔2022〕14号）</w:t>
      </w:r>
      <w:r>
        <w:rPr>
          <w:rFonts w:hint="default" w:ascii="Times New Roman" w:hAnsi="Times New Roman" w:eastAsia="仿宋" w:cs="Times New Roman"/>
          <w:kern w:val="30"/>
          <w:sz w:val="30"/>
          <w:szCs w:val="30"/>
          <w:lang w:val="en-US" w:eastAsia="zh-CN" w:bidi="ar-SA"/>
        </w:rPr>
        <w:t>的要求，</w:t>
      </w:r>
      <w:r>
        <w:rPr>
          <w:rFonts w:hint="default" w:ascii="Times New Roman" w:hAnsi="Times New Roman" w:cs="Times New Roman"/>
          <w:szCs w:val="30"/>
          <w:lang w:val="en-US" w:eastAsia="zh-CN"/>
        </w:rPr>
        <w:t>昆明市西山区财政局（以下简称“区财政局”）委托昆明池砾项目咨询有限责任公司（以下简称“池砾公司”）对昆明市西山区二环内排水系统提升完善项目（以下简称“本项目”）开展绩效评价</w:t>
      </w:r>
      <w:r>
        <w:rPr>
          <w:rFonts w:hint="default" w:ascii="Times New Roman" w:hAnsi="Times New Roman" w:eastAsia="仿宋" w:cs="Times New Roman"/>
          <w:kern w:val="30"/>
          <w:sz w:val="30"/>
          <w:szCs w:val="30"/>
          <w:lang w:val="en-US" w:eastAsia="zh-CN" w:bidi="ar-SA"/>
        </w:rPr>
        <w:t>。现将评价情况报告如下：</w:t>
      </w:r>
    </w:p>
    <w:p w14:paraId="09AA8248">
      <w:pPr>
        <w:pStyle w:val="33"/>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8" w:name="_Toc13960"/>
      <w:r>
        <w:rPr>
          <w:rFonts w:hint="default" w:ascii="Times New Roman" w:hAnsi="Times New Roman" w:cs="Times New Roman"/>
          <w:lang w:val="en-US" w:eastAsia="zh-CN"/>
        </w:rPr>
        <w:t>一、基本情况</w:t>
      </w:r>
      <w:bookmarkEnd w:id="8"/>
    </w:p>
    <w:p w14:paraId="6A0DBA4C">
      <w:pPr>
        <w:pStyle w:val="34"/>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rPr>
      </w:pPr>
      <w:bookmarkStart w:id="9" w:name="_Toc5890"/>
      <w:r>
        <w:rPr>
          <w:rFonts w:hint="default" w:ascii="Times New Roman" w:hAnsi="Times New Roman" w:cs="Times New Roman"/>
        </w:rPr>
        <w:t>（一）项目概况</w:t>
      </w:r>
      <w:bookmarkEnd w:id="9"/>
    </w:p>
    <w:p w14:paraId="67A4DB3D">
      <w:pPr>
        <w:keepNext/>
        <w:keepLines/>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val="0"/>
          <w:bCs w:val="0"/>
          <w:lang w:val="en-US" w:eastAsia="zh-CN"/>
        </w:rPr>
      </w:pPr>
      <w:bookmarkStart w:id="10" w:name="_Toc13322"/>
      <w:r>
        <w:rPr>
          <w:rFonts w:hint="default" w:ascii="Times New Roman" w:hAnsi="Times New Roman" w:cs="Times New Roman"/>
          <w:b w:val="0"/>
          <w:bCs w:val="0"/>
          <w:lang w:val="en-US" w:eastAsia="zh-CN"/>
        </w:rPr>
        <w:t>1.项目设立背景</w:t>
      </w:r>
      <w:bookmarkEnd w:id="10"/>
    </w:p>
    <w:p w14:paraId="059036A7">
      <w:pPr>
        <w:bidi w:val="0"/>
        <w:rPr>
          <w:rFonts w:hint="default" w:ascii="Times New Roman" w:hAnsi="Times New Roman" w:cs="Times New Roman"/>
          <w:lang w:val="en-US" w:eastAsia="zh-CN"/>
        </w:rPr>
      </w:pPr>
      <w:bookmarkStart w:id="11" w:name="_Toc23086"/>
      <w:r>
        <w:rPr>
          <w:rFonts w:hint="default" w:ascii="Times New Roman" w:hAnsi="Times New Roman" w:cs="Times New Roman"/>
          <w:lang w:val="en-US" w:eastAsia="zh-CN"/>
        </w:rPr>
        <w:t xml:space="preserve">2016年10月，习近平总书记在召开中央全面深化改革领导小组第二十八次会议上强调保护江河湖泊，事关人民群众福祉，事关中华民族长远发展。 </w:t>
      </w:r>
    </w:p>
    <w:p w14:paraId="53A33624">
      <w:pPr>
        <w:bidi w:val="0"/>
        <w:rPr>
          <w:rFonts w:hint="default" w:ascii="Times New Roman" w:hAnsi="Times New Roman" w:cs="Times New Roman"/>
          <w:lang w:val="en-US" w:eastAsia="zh-CN"/>
        </w:rPr>
      </w:pPr>
      <w:r>
        <w:rPr>
          <w:rFonts w:hint="default" w:ascii="Times New Roman" w:hAnsi="Times New Roman" w:cs="Times New Roman"/>
          <w:lang w:val="en-US" w:eastAsia="zh-CN"/>
        </w:rPr>
        <w:t>全面推行河长制，目的是贯彻新发展理念，深入践行</w:t>
      </w:r>
      <w:r>
        <w:rPr>
          <w:rFonts w:hint="eastAsia" w:ascii="Times New Roman" w:hAnsi="Times New Roman" w:cs="Times New Roman"/>
          <w:lang w:val="en-US" w:eastAsia="zh-CN"/>
        </w:rPr>
        <w:t>“</w:t>
      </w:r>
      <w:r>
        <w:rPr>
          <w:rFonts w:hint="default" w:ascii="Times New Roman" w:hAnsi="Times New Roman" w:cs="Times New Roman"/>
          <w:lang w:val="en-US" w:eastAsia="zh-CN"/>
        </w:rPr>
        <w:t>绿水青山就是金山银山</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的绿色发展理念，守护山魂水韵绿色生态资源。以保护水资源、防治水污染、改善水环境、修复水生态为主要任务，构建责任明确、协调有序、监管严格、保护有力的河湖管理保护机制，为维护河湖健康生命、实现河湖功能永续利用提供制度保障。 </w:t>
      </w:r>
    </w:p>
    <w:p w14:paraId="3A58822F">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2020年11月14日，习近平总书记在全面推动长江经济带发展座谈会的讲话中提到要从生态系统整体性和流域系统性出发，追根溯源、系统治疗，防止头痛医头、脚痛医脚；构建综合治理新体系，统筹考虑水环境、水生态、水资源、水安全、水文化和岸线。同时，为贯彻落实党中央、国务院决策部署和《政府工作报告》要求，加快补齐城镇生活污水处理短板弱项，推进新型城镇化建设，国家发展改革委、住房城乡建设部研究制定了《城镇生活污水处理设施补短板强弱项实施方案》。《方案》明确，到2023 年，生活污水收集效能明显提升，城市市政雨污管网混错接改造更新取得显著成效。实施方案列出了强化城镇污水处理厂弱项、补齐城镇污水收集管网短板、加快推进污泥无害化处置和资源化利用以及推动信息系统建设4项主要任务。 </w:t>
      </w:r>
    </w:p>
    <w:p w14:paraId="4111CD10">
      <w:pPr>
        <w:bidi w:val="0"/>
        <w:rPr>
          <w:rFonts w:hint="default" w:ascii="Times New Roman" w:hAnsi="Times New Roman" w:cs="Times New Roman"/>
        </w:rPr>
      </w:pPr>
      <w:r>
        <w:rPr>
          <w:rFonts w:hint="default" w:ascii="Times New Roman" w:hAnsi="Times New Roman" w:cs="Times New Roman"/>
          <w:lang w:val="en-US" w:eastAsia="zh-CN"/>
        </w:rPr>
        <w:t>因此，</w:t>
      </w:r>
      <w:r>
        <w:rPr>
          <w:rFonts w:hint="eastAsia" w:ascii="Times New Roman" w:hAnsi="Times New Roman" w:cs="Times New Roman"/>
          <w:lang w:val="en-US" w:eastAsia="zh-CN"/>
        </w:rPr>
        <w:t>西山区设立“</w:t>
      </w:r>
      <w:r>
        <w:rPr>
          <w:rFonts w:hint="default" w:ascii="Times New Roman" w:hAnsi="Times New Roman" w:cs="Times New Roman"/>
          <w:szCs w:val="30"/>
          <w:lang w:val="en-US" w:eastAsia="zh-CN"/>
        </w:rPr>
        <w:t>昆明市西山区二环内排水系统提升完善项目</w:t>
      </w:r>
      <w:r>
        <w:rPr>
          <w:rFonts w:hint="eastAsia" w:ascii="Times New Roman" w:hAnsi="Times New Roman" w:cs="Times New Roman"/>
          <w:lang w:val="en-US" w:eastAsia="zh-CN"/>
        </w:rPr>
        <w:t>”，</w:t>
      </w:r>
      <w:r>
        <w:rPr>
          <w:rFonts w:hint="default" w:ascii="Times New Roman" w:hAnsi="Times New Roman" w:cs="Times New Roman"/>
          <w:lang w:val="en-US" w:eastAsia="zh-CN"/>
        </w:rPr>
        <w:t>基于西山区二环内水质达标、区域黑臭水体稳定消除以及改善整体生态环境的紧迫性，结合现场实际情况及相关资料，对其排水管网现状进行系统详细调查摸排，开展排水管网系统改造，以减少入湖污染物负荷，进一步巩固滇池保护治理取得的成果。</w:t>
      </w:r>
      <w:r>
        <w:rPr>
          <w:rFonts w:hint="default" w:ascii="Times New Roman" w:hAnsi="Times New Roman" w:eastAsia="宋体" w:cs="Times New Roman"/>
          <w:color w:val="000000"/>
          <w:kern w:val="0"/>
          <w:sz w:val="24"/>
          <w:szCs w:val="24"/>
          <w:lang w:val="en-US" w:eastAsia="zh-CN" w:bidi="ar"/>
        </w:rPr>
        <w:t xml:space="preserve"> </w:t>
      </w:r>
    </w:p>
    <w:p w14:paraId="66AFD3EA">
      <w:pPr>
        <w:keepNext/>
        <w:keepLines/>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2.项目设立目的</w:t>
      </w:r>
      <w:bookmarkEnd w:id="11"/>
    </w:p>
    <w:p w14:paraId="7AF3099B">
      <w:pPr>
        <w:bidi w:val="0"/>
        <w:rPr>
          <w:rFonts w:hint="default" w:ascii="Times New Roman" w:hAnsi="Times New Roman" w:cs="Times New Roman"/>
          <w:lang w:val="en-US" w:eastAsia="zh-CN"/>
        </w:rPr>
      </w:pPr>
      <w:r>
        <w:rPr>
          <w:rFonts w:hint="default" w:ascii="Times New Roman" w:hAnsi="Times New Roman" w:cs="Times New Roman"/>
          <w:lang w:val="en-US" w:eastAsia="zh-CN"/>
        </w:rPr>
        <w:t>项目主要立足于通过对片区现有排水管网的调查、分析和研究，从服务片区及所属排水系统整体性角度考虑，对现有错接、混接、健康度差、淤积严重、排水能力不足、有条件实施清污分流的管网进行更新改造，以提升完善西山区二环内的排水系统。同时，采取智慧化手段对排水管网进行管养维护。通过本项目的实施，剥离小区屋顶、庭院雨水，完善片区排水系统，改善水系下游水质和水环境，改善小区排水管网、设施情况，提升居民居住质量。</w:t>
      </w:r>
    </w:p>
    <w:p w14:paraId="082C0ECB">
      <w:pPr>
        <w:pStyle w:val="34"/>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rPr>
      </w:pPr>
      <w:bookmarkStart w:id="12" w:name="_Toc11949"/>
      <w:r>
        <w:rPr>
          <w:rFonts w:hint="default" w:ascii="Times New Roman" w:hAnsi="Times New Roman" w:cs="Times New Roman"/>
        </w:rPr>
        <w:t>（二）项目资金安排情况</w:t>
      </w:r>
      <w:bookmarkEnd w:id="12"/>
    </w:p>
    <w:p w14:paraId="2C4E9A0A">
      <w:pPr>
        <w:keepNext/>
        <w:keepLines/>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1.资金来源及到位情况</w:t>
      </w:r>
    </w:p>
    <w:p w14:paraId="23FAD80A">
      <w:pPr>
        <w:bidi w:val="0"/>
        <w:rPr>
          <w:rFonts w:hint="default" w:ascii="Times New Roman" w:hAnsi="Times New Roman" w:eastAsia="仿宋" w:cs="Times New Roman"/>
          <w:lang w:val="en-US" w:eastAsia="zh-CN"/>
        </w:rPr>
      </w:pPr>
      <w:r>
        <w:rPr>
          <w:rFonts w:hint="default" w:ascii="Times New Roman" w:hAnsi="Times New Roman" w:cs="Times New Roman"/>
          <w:lang w:val="en-US" w:eastAsia="zh-CN"/>
        </w:rPr>
        <w:t>截至目前，该项目共收到资金60,950.00万元，其中2023年地方政府专项债资金33,000.00万元；增发2023年国债城市排水防涝能力提升补助资金20,000.00万元；2022年中央城市管网及污水处理补助资金2,000.0万元；2022年第一批省预算内前期工作经费500.00万元；2022年排水设施建设中央基建投资预算1,000.00万元；生态补偿金1,100.00万元；区级财政配套资金3,000.00万元；市排水公司拨付排水管网建设资金100.00万元；市级前期费250.00万元。</w:t>
      </w:r>
    </w:p>
    <w:p w14:paraId="50021BD1">
      <w:pPr>
        <w:keepNext/>
        <w:keepLines/>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2.资金使用情况</w:t>
      </w:r>
    </w:p>
    <w:p w14:paraId="7F982669">
      <w:pPr>
        <w:bidi w:val="0"/>
        <w:rPr>
          <w:rFonts w:hint="default" w:ascii="Times New Roman" w:hAnsi="Times New Roman" w:cs="Times New Roman"/>
          <w:lang w:val="en-US" w:eastAsia="zh-CN"/>
        </w:rPr>
      </w:pPr>
      <w:r>
        <w:rPr>
          <w:rFonts w:hint="default" w:ascii="Times New Roman" w:hAnsi="Times New Roman" w:cs="Times New Roman"/>
          <w:lang w:eastAsia="zh-CN"/>
        </w:rPr>
        <w:t>截至2024</w:t>
      </w:r>
      <w:r>
        <w:rPr>
          <w:rFonts w:hint="default" w:ascii="Times New Roman" w:hAnsi="Times New Roman" w:cs="Times New Roman"/>
        </w:rPr>
        <w:t>年8月</w:t>
      </w:r>
      <w:r>
        <w:rPr>
          <w:rFonts w:hint="default" w:ascii="Times New Roman" w:hAnsi="Times New Roman" w:cs="Times New Roman"/>
          <w:lang w:val="en-US" w:eastAsia="zh-CN"/>
        </w:rPr>
        <w:t>31</w:t>
      </w:r>
      <w:r>
        <w:rPr>
          <w:rFonts w:hint="default" w:ascii="Times New Roman" w:hAnsi="Times New Roman" w:cs="Times New Roman"/>
        </w:rPr>
        <w:t>日</w:t>
      </w:r>
      <w:r>
        <w:rPr>
          <w:rFonts w:hint="default" w:ascii="Times New Roman" w:hAnsi="Times New Roman" w:cs="Times New Roman"/>
          <w:lang w:eastAsia="zh-CN"/>
        </w:rPr>
        <w:t>，</w:t>
      </w:r>
      <w:r>
        <w:rPr>
          <w:rFonts w:hint="default" w:ascii="Times New Roman" w:hAnsi="Times New Roman" w:cs="Times New Roman"/>
          <w:lang w:val="en-US" w:eastAsia="zh-CN"/>
        </w:rPr>
        <w:t>项目实际支出</w:t>
      </w:r>
      <w:r>
        <w:rPr>
          <w:rFonts w:hint="default" w:ascii="Times New Roman" w:hAnsi="Times New Roman" w:cs="Times New Roman"/>
        </w:rPr>
        <w:t>资金合计</w:t>
      </w:r>
      <w:r>
        <w:rPr>
          <w:rFonts w:hint="default" w:ascii="Times New Roman" w:hAnsi="Times New Roman" w:cs="Times New Roman"/>
          <w:sz w:val="32"/>
          <w:szCs w:val="32"/>
          <w:lang w:val="en-US" w:eastAsia="zh-CN"/>
        </w:rPr>
        <w:t>45,258.58万元，支付进度74.25%</w:t>
      </w:r>
      <w:r>
        <w:rPr>
          <w:rFonts w:hint="default" w:ascii="Times New Roman" w:hAnsi="Times New Roman" w:cs="Times New Roman"/>
        </w:rPr>
        <w:t>万元</w:t>
      </w:r>
      <w:r>
        <w:rPr>
          <w:rFonts w:hint="default" w:ascii="Times New Roman" w:hAnsi="Times New Roman" w:cs="Times New Roman"/>
          <w:lang w:eastAsia="zh-CN"/>
        </w:rPr>
        <w:t>，</w:t>
      </w:r>
      <w:r>
        <w:rPr>
          <w:rFonts w:hint="default" w:ascii="Times New Roman" w:hAnsi="Times New Roman" w:cs="Times New Roman"/>
          <w:lang w:val="en-US" w:eastAsia="zh-CN"/>
        </w:rPr>
        <w:t>主要用于</w:t>
      </w:r>
      <w:r>
        <w:rPr>
          <w:rFonts w:hint="default" w:ascii="Times New Roman" w:hAnsi="Times New Roman" w:cs="Times New Roman"/>
        </w:rPr>
        <w:t>拨付项目工程款</w:t>
      </w:r>
      <w:r>
        <w:rPr>
          <w:rFonts w:hint="default" w:ascii="Times New Roman" w:hAnsi="Times New Roman" w:cs="Times New Roman"/>
          <w:lang w:eastAsia="zh-CN"/>
        </w:rPr>
        <w:t>、</w:t>
      </w:r>
      <w:r>
        <w:rPr>
          <w:rFonts w:hint="default" w:ascii="Times New Roman" w:hAnsi="Times New Roman" w:cs="Times New Roman"/>
        </w:rPr>
        <w:t>项目造价费、监理费、勘察费</w:t>
      </w:r>
      <w:r>
        <w:rPr>
          <w:rFonts w:hint="default" w:ascii="Times New Roman" w:hAnsi="Times New Roman" w:cs="Times New Roman"/>
          <w:lang w:val="en-US" w:eastAsia="zh-CN"/>
        </w:rPr>
        <w:t>等</w:t>
      </w:r>
      <w:r>
        <w:rPr>
          <w:rFonts w:hint="default" w:ascii="Times New Roman" w:hAnsi="Times New Roman" w:cs="Times New Roman"/>
        </w:rPr>
        <w:t>。</w:t>
      </w:r>
      <w:r>
        <w:rPr>
          <w:rFonts w:hint="default" w:ascii="Times New Roman" w:hAnsi="Times New Roman" w:cs="Times New Roman"/>
          <w:lang w:val="en-US" w:eastAsia="zh-CN"/>
        </w:rPr>
        <w:t>本次评价对象为2023年续发的专项债资金33,000.00万元，该笔资金实际支出33,000.00万元，资金使用率100%，</w:t>
      </w:r>
      <w:r>
        <w:rPr>
          <w:rFonts w:hint="eastAsia" w:ascii="Times New Roman" w:hAnsi="Times New Roman" w:cs="Times New Roman"/>
          <w:lang w:val="en-US" w:eastAsia="zh-CN"/>
        </w:rPr>
        <w:t>全部</w:t>
      </w:r>
      <w:r>
        <w:rPr>
          <w:rFonts w:hint="default" w:ascii="Times New Roman" w:hAnsi="Times New Roman" w:cs="Times New Roman"/>
          <w:lang w:val="en-US" w:eastAsia="zh-CN"/>
        </w:rPr>
        <w:t>用于支付</w:t>
      </w:r>
      <w:r>
        <w:rPr>
          <w:rFonts w:hint="eastAsia" w:ascii="Times New Roman" w:hAnsi="Times New Roman" w:cs="Times New Roman"/>
          <w:lang w:val="en-US" w:eastAsia="zh-CN"/>
        </w:rPr>
        <w:t>项目建安工程费</w:t>
      </w:r>
      <w:r>
        <w:rPr>
          <w:rFonts w:hint="default" w:ascii="Times New Roman" w:hAnsi="Times New Roman" w:cs="Times New Roman"/>
          <w:lang w:val="en-US" w:eastAsia="zh-CN"/>
        </w:rPr>
        <w:t>。</w:t>
      </w:r>
    </w:p>
    <w:p w14:paraId="0291212B">
      <w:pPr>
        <w:pStyle w:val="34"/>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rPr>
      </w:pPr>
      <w:bookmarkStart w:id="13" w:name="_Toc5269"/>
      <w:r>
        <w:rPr>
          <w:rFonts w:hint="default" w:ascii="Times New Roman" w:hAnsi="Times New Roman" w:cs="Times New Roman"/>
        </w:rPr>
        <w:t>（三）项目实施内容</w:t>
      </w:r>
      <w:bookmarkEnd w:id="13"/>
      <w:r>
        <w:rPr>
          <w:rFonts w:hint="default" w:ascii="Times New Roman" w:hAnsi="Times New Roman" w:cs="Times New Roman"/>
          <w:lang w:val="en-US" w:eastAsia="zh-CN"/>
        </w:rPr>
        <w:t xml:space="preserve"> </w:t>
      </w:r>
    </w:p>
    <w:p w14:paraId="3BEC4430">
      <w:pPr>
        <w:pStyle w:val="2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0" w:firstLineChars="200"/>
        <w:textAlignment w:val="baseline"/>
        <w:rPr>
          <w:rStyle w:val="55"/>
          <w:rFonts w:hint="default" w:ascii="Times New Roman" w:hAnsi="Times New Roman" w:eastAsia="仿宋_GB2312" w:cs="Times New Roman"/>
          <w:b w:val="0"/>
          <w:bCs w:val="0"/>
          <w:i w:val="0"/>
          <w:caps w:val="0"/>
          <w:color w:val="auto"/>
          <w:spacing w:val="0"/>
          <w:w w:val="100"/>
          <w:kern w:val="2"/>
          <w:sz w:val="32"/>
          <w:szCs w:val="32"/>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昆明市西山区二环内30条市政主干、支次管网雨污分流改造提升工作、雨水管建设6.06千米，污水管建设9.4千米。市政管网淤泥清淤2.865万立方米，土方开挖11.47万立方米。启动建设庭院小区380个、雨水管建设48.495千米，污水管建设56.737千米，雨水渠建设3.251千米，雨落管安装48.946千米，散水沟清淤5.5万立方米，土方开挖11.53万立方米，改造化粪池49个，新建化粪池42个。错接、混接点改造828个。西山区二环内雨污分流改造的城中村2个。</w:t>
      </w:r>
    </w:p>
    <w:p w14:paraId="2F5B6F1A">
      <w:pPr>
        <w:pStyle w:val="2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0" w:firstLineChars="200"/>
        <w:textAlignment w:val="baseline"/>
        <w:rPr>
          <w:rFonts w:hint="default" w:ascii="Times New Roman" w:hAnsi="Times New Roman" w:eastAsia="楷体" w:cs="Times New Roman"/>
          <w:szCs w:val="30"/>
        </w:rPr>
      </w:pPr>
      <w:r>
        <w:rPr>
          <w:rFonts w:hint="default" w:ascii="Times New Roman" w:hAnsi="Times New Roman" w:eastAsia="楷体" w:cs="Times New Roman"/>
          <w:szCs w:val="30"/>
        </w:rPr>
        <w:t>（四）项目绩效目标设立情况</w:t>
      </w:r>
    </w:p>
    <w:p w14:paraId="3AE7C0F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1.预算批复（申报）绩效目标和绩效指标情况</w:t>
      </w:r>
    </w:p>
    <w:p w14:paraId="741EEC12">
      <w:pPr>
        <w:topLinePunct/>
        <w:spacing w:line="560" w:lineRule="exact"/>
        <w:ind w:firstLine="630" w:firstLineChars="200"/>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根据项目单位提供的项目绩效目标表，本项目的绩效目标为：</w:t>
      </w:r>
      <w:r>
        <w:rPr>
          <w:rFonts w:hint="default" w:ascii="Times New Roman" w:hAnsi="Times New Roman" w:eastAsia="仿宋" w:cs="Times New Roman"/>
          <w:kern w:val="30"/>
          <w:sz w:val="30"/>
          <w:szCs w:val="30"/>
          <w:highlight w:val="none"/>
          <w:lang w:val="en-US" w:eastAsia="zh-CN" w:bidi="ar-SA"/>
        </w:rPr>
        <w:t>通过对片区现有排水管网的调查、分析和研究，从服务片区及所属排水系统整体性角度考虑，对现有错接、混接、健康度差、淤积严重、排水能力不足、有条件实施清污分流的管网进行更新改造，以提升完善西山区二环内的排水系统。同时，采取智慧化手段对排水管网进行管养维护。通过本项目的实施，剥离小区屋顶、庭院雨水，完善片区排水系统，改善水系下游水质和水环境，改善小区排水管网、设施情况，提升居民居住质量。</w:t>
      </w:r>
      <w:r>
        <w:rPr>
          <w:rFonts w:hint="default" w:ascii="Times New Roman" w:hAnsi="Times New Roman" w:cs="Times New Roman"/>
          <w:szCs w:val="30"/>
          <w:highlight w:val="none"/>
          <w:lang w:val="en-US" w:eastAsia="zh-CN"/>
        </w:rPr>
        <w:t>具体指标设置见下表</w:t>
      </w:r>
      <w:r>
        <w:rPr>
          <w:rFonts w:hint="eastAsia" w:ascii="Times New Roman" w:hAnsi="Times New Roman" w:cs="Times New Roman"/>
          <w:szCs w:val="30"/>
          <w:highlight w:val="none"/>
          <w:lang w:val="en-US" w:eastAsia="zh-CN"/>
        </w:rPr>
        <w:t>。</w:t>
      </w:r>
    </w:p>
    <w:p w14:paraId="0AEBF3C7">
      <w:pPr>
        <w:spacing w:line="81" w:lineRule="exact"/>
        <w:rPr>
          <w:rFonts w:hint="default" w:ascii="Times New Roman" w:hAnsi="Times New Roman" w:cs="Times New Roman"/>
        </w:rPr>
      </w:pPr>
    </w:p>
    <w:p w14:paraId="77DE1F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b w:val="0"/>
          <w:bCs w:val="0"/>
          <w:kern w:val="2"/>
          <w:sz w:val="24"/>
          <w:szCs w:val="24"/>
          <w:highlight w:val="none"/>
          <w:lang w:val="en-US" w:eastAsia="zh-CN" w:bidi="ar-SA"/>
        </w:rPr>
      </w:pPr>
    </w:p>
    <w:p w14:paraId="1042C4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b w:val="0"/>
          <w:bCs w:val="0"/>
          <w:kern w:val="2"/>
          <w:sz w:val="24"/>
          <w:szCs w:val="24"/>
          <w:highlight w:val="none"/>
          <w:lang w:val="en-US" w:eastAsia="zh-CN" w:bidi="ar-SA"/>
        </w:rPr>
      </w:pPr>
    </w:p>
    <w:p w14:paraId="50617E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eastAsia="黑体" w:cs="Times New Roman"/>
          <w:b w:val="0"/>
          <w:bCs w:val="0"/>
          <w:kern w:val="2"/>
          <w:sz w:val="24"/>
          <w:szCs w:val="24"/>
          <w:highlight w:val="none"/>
          <w:lang w:val="en-US" w:eastAsia="zh-CN" w:bidi="ar-SA"/>
        </w:rPr>
        <w:t>表</w:t>
      </w:r>
      <w:r>
        <w:rPr>
          <w:rFonts w:hint="eastAsia" w:ascii="Times New Roman" w:hAnsi="Times New Roman" w:eastAsia="黑体" w:cs="Times New Roman"/>
          <w:b w:val="0"/>
          <w:bCs w:val="0"/>
          <w:kern w:val="2"/>
          <w:sz w:val="24"/>
          <w:szCs w:val="24"/>
          <w:highlight w:val="none"/>
          <w:lang w:val="en-US" w:eastAsia="zh-CN" w:bidi="ar-SA"/>
        </w:rPr>
        <w:t xml:space="preserve">1 </w:t>
      </w:r>
      <w:r>
        <w:rPr>
          <w:rFonts w:hint="default" w:ascii="Times New Roman" w:hAnsi="Times New Roman" w:eastAsia="黑体" w:cs="Times New Roman"/>
          <w:b w:val="0"/>
          <w:bCs w:val="0"/>
          <w:kern w:val="2"/>
          <w:sz w:val="24"/>
          <w:szCs w:val="24"/>
          <w:highlight w:val="none"/>
          <w:lang w:val="en-US" w:eastAsia="zh-CN" w:bidi="ar-SA"/>
        </w:rPr>
        <w:t>绩效设置情况指标</w:t>
      </w:r>
    </w:p>
    <w:tbl>
      <w:tblPr>
        <w:tblStyle w:val="23"/>
        <w:tblW w:w="93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2"/>
        <w:gridCol w:w="2268"/>
        <w:gridCol w:w="2232"/>
        <w:gridCol w:w="2940"/>
      </w:tblGrid>
      <w:tr w14:paraId="3F48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9372"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6D0BC90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绩效指标</w:t>
            </w:r>
          </w:p>
        </w:tc>
      </w:tr>
      <w:tr w14:paraId="6CE36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932" w:type="dxa"/>
            <w:tcBorders>
              <w:top w:val="nil"/>
              <w:left w:val="single" w:color="000000" w:sz="8" w:space="0"/>
              <w:bottom w:val="single" w:color="000000" w:sz="8" w:space="0"/>
              <w:right w:val="single" w:color="000000" w:sz="8" w:space="0"/>
            </w:tcBorders>
            <w:shd w:val="clear" w:color="auto" w:fill="auto"/>
            <w:vAlign w:val="center"/>
          </w:tcPr>
          <w:p w14:paraId="269D811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一级指标</w:t>
            </w:r>
          </w:p>
        </w:tc>
        <w:tc>
          <w:tcPr>
            <w:tcW w:w="226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1A9CB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二级指标</w:t>
            </w:r>
          </w:p>
        </w:tc>
        <w:tc>
          <w:tcPr>
            <w:tcW w:w="22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6A86E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三级指标</w:t>
            </w:r>
          </w:p>
        </w:tc>
        <w:tc>
          <w:tcPr>
            <w:tcW w:w="29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60F4B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指标值</w:t>
            </w:r>
          </w:p>
        </w:tc>
      </w:tr>
      <w:tr w14:paraId="131D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932" w:type="dxa"/>
            <w:vMerge w:val="restart"/>
            <w:tcBorders>
              <w:top w:val="nil"/>
              <w:left w:val="single" w:color="000000" w:sz="8" w:space="0"/>
              <w:bottom w:val="single" w:color="000000" w:sz="8" w:space="0"/>
              <w:right w:val="single" w:color="000000" w:sz="8" w:space="0"/>
            </w:tcBorders>
            <w:shd w:val="clear" w:color="auto" w:fill="auto"/>
            <w:vAlign w:val="center"/>
          </w:tcPr>
          <w:p w14:paraId="2A7F9C9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产出指标</w:t>
            </w:r>
          </w:p>
        </w:tc>
        <w:tc>
          <w:tcPr>
            <w:tcW w:w="2268" w:type="dxa"/>
            <w:vMerge w:val="restart"/>
            <w:tcBorders>
              <w:top w:val="nil"/>
              <w:left w:val="single" w:color="000000" w:sz="8" w:space="0"/>
              <w:bottom w:val="single" w:color="000000" w:sz="8" w:space="0"/>
              <w:right w:val="single" w:color="000000" w:sz="8" w:space="0"/>
            </w:tcBorders>
            <w:shd w:val="clear" w:color="auto" w:fill="auto"/>
            <w:vAlign w:val="center"/>
          </w:tcPr>
          <w:p w14:paraId="069D13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数量指标</w:t>
            </w:r>
          </w:p>
        </w:tc>
        <w:tc>
          <w:tcPr>
            <w:tcW w:w="2232" w:type="dxa"/>
            <w:tcBorders>
              <w:top w:val="nil"/>
              <w:left w:val="single" w:color="000000" w:sz="8" w:space="0"/>
              <w:bottom w:val="single" w:color="000000" w:sz="8" w:space="0"/>
              <w:right w:val="single" w:color="000000" w:sz="8" w:space="0"/>
            </w:tcBorders>
            <w:shd w:val="clear" w:color="auto" w:fill="auto"/>
            <w:vAlign w:val="center"/>
          </w:tcPr>
          <w:p w14:paraId="69B92BE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新建雨水管、污水管</w:t>
            </w:r>
          </w:p>
        </w:tc>
        <w:tc>
          <w:tcPr>
            <w:tcW w:w="2940" w:type="dxa"/>
            <w:tcBorders>
              <w:top w:val="nil"/>
              <w:left w:val="single" w:color="000000" w:sz="8" w:space="0"/>
              <w:bottom w:val="single" w:color="000000" w:sz="8" w:space="0"/>
              <w:right w:val="single" w:color="000000" w:sz="8" w:space="0"/>
            </w:tcBorders>
            <w:shd w:val="clear" w:color="auto" w:fill="auto"/>
            <w:vAlign w:val="center"/>
          </w:tcPr>
          <w:p w14:paraId="0441A94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14822m</w:t>
            </w:r>
          </w:p>
        </w:tc>
      </w:tr>
      <w:tr w14:paraId="4226E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932" w:type="dxa"/>
            <w:vMerge w:val="continue"/>
            <w:tcBorders>
              <w:top w:val="nil"/>
              <w:left w:val="single" w:color="000000" w:sz="8" w:space="0"/>
              <w:bottom w:val="single" w:color="000000" w:sz="8" w:space="0"/>
              <w:right w:val="single" w:color="000000" w:sz="8" w:space="0"/>
            </w:tcBorders>
            <w:shd w:val="clear" w:color="auto" w:fill="auto"/>
            <w:vAlign w:val="center"/>
          </w:tcPr>
          <w:p w14:paraId="37B1989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p>
        </w:tc>
        <w:tc>
          <w:tcPr>
            <w:tcW w:w="2268" w:type="dxa"/>
            <w:vMerge w:val="continue"/>
            <w:tcBorders>
              <w:top w:val="nil"/>
              <w:left w:val="single" w:color="000000" w:sz="8" w:space="0"/>
              <w:bottom w:val="single" w:color="000000" w:sz="8" w:space="0"/>
              <w:right w:val="single" w:color="000000" w:sz="8" w:space="0"/>
            </w:tcBorders>
            <w:shd w:val="clear" w:color="auto" w:fill="auto"/>
            <w:vAlign w:val="center"/>
          </w:tcPr>
          <w:p w14:paraId="035237C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p>
        </w:tc>
        <w:tc>
          <w:tcPr>
            <w:tcW w:w="2232" w:type="dxa"/>
            <w:tcBorders>
              <w:top w:val="nil"/>
              <w:left w:val="single" w:color="000000" w:sz="8" w:space="0"/>
              <w:bottom w:val="single" w:color="000000" w:sz="8" w:space="0"/>
              <w:right w:val="single" w:color="000000" w:sz="8" w:space="0"/>
            </w:tcBorders>
            <w:shd w:val="clear" w:color="auto" w:fill="auto"/>
            <w:vAlign w:val="center"/>
          </w:tcPr>
          <w:p w14:paraId="6FB091A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接口改造</w:t>
            </w:r>
          </w:p>
        </w:tc>
        <w:tc>
          <w:tcPr>
            <w:tcW w:w="2940" w:type="dxa"/>
            <w:tcBorders>
              <w:top w:val="nil"/>
              <w:left w:val="single" w:color="000000" w:sz="8" w:space="0"/>
              <w:bottom w:val="single" w:color="000000" w:sz="8" w:space="0"/>
              <w:right w:val="single" w:color="000000" w:sz="8" w:space="0"/>
            </w:tcBorders>
            <w:shd w:val="clear" w:color="auto" w:fill="auto"/>
            <w:vAlign w:val="center"/>
          </w:tcPr>
          <w:p w14:paraId="3B13363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764个</w:t>
            </w:r>
          </w:p>
        </w:tc>
      </w:tr>
      <w:tr w14:paraId="4ACD8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932" w:type="dxa"/>
            <w:vMerge w:val="continue"/>
            <w:tcBorders>
              <w:top w:val="nil"/>
              <w:left w:val="single" w:color="000000" w:sz="8" w:space="0"/>
              <w:bottom w:val="single" w:color="000000" w:sz="8" w:space="0"/>
              <w:right w:val="single" w:color="000000" w:sz="8" w:space="0"/>
            </w:tcBorders>
            <w:shd w:val="clear" w:color="auto" w:fill="auto"/>
            <w:vAlign w:val="center"/>
          </w:tcPr>
          <w:p w14:paraId="17954C4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p>
        </w:tc>
        <w:tc>
          <w:tcPr>
            <w:tcW w:w="2268" w:type="dxa"/>
            <w:tcBorders>
              <w:top w:val="nil"/>
              <w:left w:val="single" w:color="000000" w:sz="8" w:space="0"/>
              <w:bottom w:val="single" w:color="000000" w:sz="8" w:space="0"/>
              <w:right w:val="single" w:color="000000" w:sz="8" w:space="0"/>
            </w:tcBorders>
            <w:shd w:val="clear" w:color="auto" w:fill="auto"/>
            <w:vAlign w:val="center"/>
          </w:tcPr>
          <w:p w14:paraId="0D53E09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质量指标</w:t>
            </w:r>
          </w:p>
        </w:tc>
        <w:tc>
          <w:tcPr>
            <w:tcW w:w="2232" w:type="dxa"/>
            <w:tcBorders>
              <w:top w:val="nil"/>
              <w:left w:val="single" w:color="000000" w:sz="8" w:space="0"/>
              <w:bottom w:val="single" w:color="000000" w:sz="8" w:space="0"/>
              <w:right w:val="single" w:color="000000" w:sz="8" w:space="0"/>
            </w:tcBorders>
            <w:shd w:val="clear" w:color="auto" w:fill="auto"/>
            <w:vAlign w:val="center"/>
          </w:tcPr>
          <w:p w14:paraId="03CD6A4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工程质量合格率</w:t>
            </w:r>
          </w:p>
        </w:tc>
        <w:tc>
          <w:tcPr>
            <w:tcW w:w="2940" w:type="dxa"/>
            <w:tcBorders>
              <w:top w:val="nil"/>
              <w:left w:val="single" w:color="000000" w:sz="8" w:space="0"/>
              <w:bottom w:val="single" w:color="000000" w:sz="8" w:space="0"/>
              <w:right w:val="single" w:color="000000" w:sz="8" w:space="0"/>
            </w:tcBorders>
            <w:shd w:val="clear" w:color="auto" w:fill="auto"/>
            <w:vAlign w:val="center"/>
          </w:tcPr>
          <w:p w14:paraId="1D3C0AD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100%</w:t>
            </w:r>
          </w:p>
        </w:tc>
      </w:tr>
      <w:tr w14:paraId="30A9A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1932" w:type="dxa"/>
            <w:vMerge w:val="continue"/>
            <w:tcBorders>
              <w:top w:val="nil"/>
              <w:left w:val="single" w:color="000000" w:sz="8" w:space="0"/>
              <w:bottom w:val="single" w:color="000000" w:sz="8" w:space="0"/>
              <w:right w:val="single" w:color="000000" w:sz="8" w:space="0"/>
            </w:tcBorders>
            <w:shd w:val="clear" w:color="auto" w:fill="auto"/>
            <w:vAlign w:val="center"/>
          </w:tcPr>
          <w:p w14:paraId="5A302EC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p>
        </w:tc>
        <w:tc>
          <w:tcPr>
            <w:tcW w:w="2268" w:type="dxa"/>
            <w:vMerge w:val="restart"/>
            <w:tcBorders>
              <w:top w:val="nil"/>
              <w:left w:val="single" w:color="000000" w:sz="8" w:space="0"/>
              <w:bottom w:val="nil"/>
              <w:right w:val="single" w:color="000000" w:sz="8" w:space="0"/>
            </w:tcBorders>
            <w:shd w:val="clear" w:color="auto" w:fill="auto"/>
            <w:vAlign w:val="center"/>
          </w:tcPr>
          <w:p w14:paraId="7CF5523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时效 指标</w:t>
            </w:r>
          </w:p>
        </w:tc>
        <w:tc>
          <w:tcPr>
            <w:tcW w:w="2232" w:type="dxa"/>
            <w:tcBorders>
              <w:top w:val="nil"/>
              <w:left w:val="single" w:color="000000" w:sz="8" w:space="0"/>
              <w:bottom w:val="single" w:color="000000" w:sz="8" w:space="0"/>
              <w:right w:val="single" w:color="000000" w:sz="8" w:space="0"/>
            </w:tcBorders>
            <w:shd w:val="clear" w:color="auto" w:fill="auto"/>
            <w:vAlign w:val="center"/>
          </w:tcPr>
          <w:p w14:paraId="37F96B2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开工时效</w:t>
            </w:r>
          </w:p>
        </w:tc>
        <w:tc>
          <w:tcPr>
            <w:tcW w:w="2940" w:type="dxa"/>
            <w:tcBorders>
              <w:top w:val="nil"/>
              <w:left w:val="single" w:color="000000" w:sz="8" w:space="0"/>
              <w:bottom w:val="single" w:color="000000" w:sz="8" w:space="0"/>
              <w:right w:val="single" w:color="000000" w:sz="8" w:space="0"/>
            </w:tcBorders>
            <w:shd w:val="clear" w:color="auto" w:fill="auto"/>
            <w:vAlign w:val="center"/>
          </w:tcPr>
          <w:p w14:paraId="0B94E9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2022年9月7日前开工</w:t>
            </w:r>
          </w:p>
        </w:tc>
      </w:tr>
      <w:tr w14:paraId="564C4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932" w:type="dxa"/>
            <w:vMerge w:val="continue"/>
            <w:tcBorders>
              <w:top w:val="nil"/>
              <w:left w:val="single" w:color="000000" w:sz="8" w:space="0"/>
              <w:bottom w:val="single" w:color="000000" w:sz="8" w:space="0"/>
              <w:right w:val="single" w:color="000000" w:sz="8" w:space="0"/>
            </w:tcBorders>
            <w:shd w:val="clear" w:color="auto" w:fill="auto"/>
            <w:vAlign w:val="center"/>
          </w:tcPr>
          <w:p w14:paraId="528DA82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p>
        </w:tc>
        <w:tc>
          <w:tcPr>
            <w:tcW w:w="2268" w:type="dxa"/>
            <w:vMerge w:val="continue"/>
            <w:tcBorders>
              <w:top w:val="nil"/>
              <w:left w:val="single" w:color="000000" w:sz="8" w:space="0"/>
              <w:bottom w:val="nil"/>
              <w:right w:val="single" w:color="000000" w:sz="8" w:space="0"/>
            </w:tcBorders>
            <w:shd w:val="clear" w:color="auto" w:fill="auto"/>
            <w:vAlign w:val="center"/>
          </w:tcPr>
          <w:p w14:paraId="2B2B3F8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p>
        </w:tc>
        <w:tc>
          <w:tcPr>
            <w:tcW w:w="2232" w:type="dxa"/>
            <w:tcBorders>
              <w:top w:val="nil"/>
              <w:left w:val="single" w:color="000000" w:sz="8" w:space="0"/>
              <w:bottom w:val="single" w:color="000000" w:sz="8" w:space="0"/>
              <w:right w:val="single" w:color="000000" w:sz="8" w:space="0"/>
            </w:tcBorders>
            <w:shd w:val="clear" w:color="auto" w:fill="auto"/>
            <w:vAlign w:val="center"/>
          </w:tcPr>
          <w:p w14:paraId="7EC13EA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完工时效</w:t>
            </w:r>
          </w:p>
        </w:tc>
        <w:tc>
          <w:tcPr>
            <w:tcW w:w="2940" w:type="dxa"/>
            <w:tcBorders>
              <w:top w:val="nil"/>
              <w:left w:val="single" w:color="000000" w:sz="8" w:space="0"/>
              <w:bottom w:val="single" w:color="000000" w:sz="8" w:space="0"/>
              <w:right w:val="single" w:color="000000" w:sz="8" w:space="0"/>
            </w:tcBorders>
            <w:shd w:val="clear" w:color="auto" w:fill="auto"/>
            <w:vAlign w:val="center"/>
          </w:tcPr>
          <w:p w14:paraId="7D5718F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2023年12月31日前完工</w:t>
            </w:r>
          </w:p>
        </w:tc>
      </w:tr>
      <w:tr w14:paraId="3CFE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932" w:type="dxa"/>
            <w:vMerge w:val="continue"/>
            <w:tcBorders>
              <w:top w:val="nil"/>
              <w:left w:val="single" w:color="000000" w:sz="8" w:space="0"/>
              <w:bottom w:val="single" w:color="000000" w:sz="8" w:space="0"/>
              <w:right w:val="single" w:color="000000" w:sz="8" w:space="0"/>
            </w:tcBorders>
            <w:shd w:val="clear" w:color="auto" w:fill="auto"/>
            <w:vAlign w:val="center"/>
          </w:tcPr>
          <w:p w14:paraId="5ECF424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p>
        </w:tc>
        <w:tc>
          <w:tcPr>
            <w:tcW w:w="2268" w:type="dxa"/>
            <w:vMerge w:val="continue"/>
            <w:tcBorders>
              <w:top w:val="nil"/>
              <w:left w:val="single" w:color="000000" w:sz="8" w:space="0"/>
              <w:bottom w:val="nil"/>
              <w:right w:val="single" w:color="000000" w:sz="8" w:space="0"/>
            </w:tcBorders>
            <w:shd w:val="clear" w:color="auto" w:fill="auto"/>
            <w:vAlign w:val="center"/>
          </w:tcPr>
          <w:p w14:paraId="64265AD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p>
        </w:tc>
        <w:tc>
          <w:tcPr>
            <w:tcW w:w="2232" w:type="dxa"/>
            <w:tcBorders>
              <w:top w:val="nil"/>
              <w:left w:val="single" w:color="000000" w:sz="8" w:space="0"/>
              <w:bottom w:val="nil"/>
              <w:right w:val="single" w:color="000000" w:sz="8" w:space="0"/>
            </w:tcBorders>
            <w:shd w:val="clear" w:color="auto" w:fill="auto"/>
            <w:vAlign w:val="center"/>
          </w:tcPr>
          <w:p w14:paraId="003D7E4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国债资金支付率</w:t>
            </w:r>
          </w:p>
        </w:tc>
        <w:tc>
          <w:tcPr>
            <w:tcW w:w="2940" w:type="dxa"/>
            <w:tcBorders>
              <w:top w:val="nil"/>
              <w:left w:val="single" w:color="000000" w:sz="8" w:space="0"/>
              <w:bottom w:val="single" w:color="000000" w:sz="8" w:space="0"/>
              <w:right w:val="single" w:color="000000" w:sz="8" w:space="0"/>
            </w:tcBorders>
            <w:shd w:val="clear" w:color="auto" w:fill="auto"/>
            <w:vAlign w:val="center"/>
          </w:tcPr>
          <w:p w14:paraId="47F1A2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100.00%</w:t>
            </w:r>
          </w:p>
        </w:tc>
      </w:tr>
      <w:tr w14:paraId="04FD8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32" w:type="dxa"/>
            <w:vMerge w:val="continue"/>
            <w:tcBorders>
              <w:top w:val="nil"/>
              <w:left w:val="single" w:color="000000" w:sz="8" w:space="0"/>
              <w:bottom w:val="single" w:color="000000" w:sz="8" w:space="0"/>
              <w:right w:val="single" w:color="000000" w:sz="8" w:space="0"/>
            </w:tcBorders>
            <w:shd w:val="clear" w:color="auto" w:fill="auto"/>
            <w:vAlign w:val="center"/>
          </w:tcPr>
          <w:p w14:paraId="21DF77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p>
        </w:tc>
        <w:tc>
          <w:tcPr>
            <w:tcW w:w="2268" w:type="dxa"/>
            <w:tcBorders>
              <w:top w:val="single" w:color="000000" w:sz="8" w:space="0"/>
              <w:left w:val="single" w:color="000000" w:sz="8" w:space="0"/>
              <w:bottom w:val="single" w:color="000000" w:sz="8" w:space="0"/>
              <w:right w:val="nil"/>
            </w:tcBorders>
            <w:shd w:val="clear" w:color="auto" w:fill="auto"/>
            <w:vAlign w:val="center"/>
          </w:tcPr>
          <w:p w14:paraId="1AA7498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成本指标</w:t>
            </w:r>
          </w:p>
        </w:tc>
        <w:tc>
          <w:tcPr>
            <w:tcW w:w="22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00557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投资概算控制数</w:t>
            </w:r>
          </w:p>
        </w:tc>
        <w:tc>
          <w:tcPr>
            <w:tcW w:w="2940" w:type="dxa"/>
            <w:tcBorders>
              <w:top w:val="single" w:color="000000" w:sz="8" w:space="0"/>
              <w:left w:val="nil"/>
              <w:bottom w:val="single" w:color="000000" w:sz="8" w:space="0"/>
              <w:right w:val="single" w:color="000000" w:sz="8" w:space="0"/>
            </w:tcBorders>
            <w:shd w:val="clear" w:color="auto" w:fill="auto"/>
            <w:vAlign w:val="center"/>
          </w:tcPr>
          <w:p w14:paraId="254224F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≤60950万元</w:t>
            </w:r>
          </w:p>
        </w:tc>
      </w:tr>
      <w:tr w14:paraId="0139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932" w:type="dxa"/>
            <w:vMerge w:val="continue"/>
            <w:tcBorders>
              <w:top w:val="nil"/>
              <w:left w:val="single" w:color="000000" w:sz="8" w:space="0"/>
              <w:bottom w:val="single" w:color="000000" w:sz="8" w:space="0"/>
              <w:right w:val="single" w:color="000000" w:sz="8" w:space="0"/>
            </w:tcBorders>
            <w:shd w:val="clear" w:color="auto" w:fill="auto"/>
            <w:vAlign w:val="center"/>
          </w:tcPr>
          <w:p w14:paraId="387AC1B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p>
        </w:tc>
        <w:tc>
          <w:tcPr>
            <w:tcW w:w="2268" w:type="dxa"/>
            <w:tcBorders>
              <w:top w:val="nil"/>
              <w:left w:val="single" w:color="000000" w:sz="8" w:space="0"/>
              <w:bottom w:val="single" w:color="000000" w:sz="8" w:space="0"/>
              <w:right w:val="single" w:color="000000" w:sz="8" w:space="0"/>
            </w:tcBorders>
            <w:shd w:val="clear" w:color="auto" w:fill="auto"/>
            <w:vAlign w:val="center"/>
          </w:tcPr>
          <w:p w14:paraId="152C15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社会效益指标</w:t>
            </w:r>
          </w:p>
        </w:tc>
        <w:tc>
          <w:tcPr>
            <w:tcW w:w="2232" w:type="dxa"/>
            <w:tcBorders>
              <w:top w:val="nil"/>
              <w:left w:val="single" w:color="000000" w:sz="8" w:space="0"/>
              <w:bottom w:val="single" w:color="000000" w:sz="8" w:space="0"/>
              <w:right w:val="single" w:color="000000" w:sz="8" w:space="0"/>
            </w:tcBorders>
            <w:shd w:val="clear" w:color="auto" w:fill="auto"/>
            <w:vAlign w:val="center"/>
          </w:tcPr>
          <w:p w14:paraId="604E464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解决城市内涝</w:t>
            </w:r>
          </w:p>
        </w:tc>
        <w:tc>
          <w:tcPr>
            <w:tcW w:w="2940" w:type="dxa"/>
            <w:tcBorders>
              <w:top w:val="nil"/>
              <w:left w:val="single" w:color="000000" w:sz="8" w:space="0"/>
              <w:bottom w:val="single" w:color="000000" w:sz="8" w:space="0"/>
              <w:right w:val="single" w:color="000000" w:sz="8" w:space="0"/>
            </w:tcBorders>
            <w:shd w:val="clear" w:color="auto" w:fill="auto"/>
            <w:vAlign w:val="center"/>
          </w:tcPr>
          <w:p w14:paraId="056D0B0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提高片区排水系统的排涝能力，大大缓解雨季内涝问题。</w:t>
            </w:r>
          </w:p>
        </w:tc>
      </w:tr>
      <w:tr w14:paraId="3CD4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932" w:type="dxa"/>
            <w:vMerge w:val="continue"/>
            <w:tcBorders>
              <w:top w:val="nil"/>
              <w:left w:val="single" w:color="000000" w:sz="8" w:space="0"/>
              <w:bottom w:val="single" w:color="000000" w:sz="8" w:space="0"/>
              <w:right w:val="single" w:color="000000" w:sz="8" w:space="0"/>
            </w:tcBorders>
            <w:shd w:val="clear" w:color="auto" w:fill="auto"/>
            <w:vAlign w:val="center"/>
          </w:tcPr>
          <w:p w14:paraId="6B3145B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p>
        </w:tc>
        <w:tc>
          <w:tcPr>
            <w:tcW w:w="226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D72CE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可持续影响指标</w:t>
            </w:r>
          </w:p>
        </w:tc>
        <w:tc>
          <w:tcPr>
            <w:tcW w:w="2232" w:type="dxa"/>
            <w:tcBorders>
              <w:top w:val="nil"/>
              <w:left w:val="single" w:color="000000" w:sz="8" w:space="0"/>
              <w:bottom w:val="single" w:color="000000" w:sz="8" w:space="0"/>
              <w:right w:val="single" w:color="000000" w:sz="8" w:space="0"/>
            </w:tcBorders>
            <w:shd w:val="clear" w:color="auto" w:fill="auto"/>
            <w:vAlign w:val="center"/>
          </w:tcPr>
          <w:p w14:paraId="3C786D0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保护滇池生态环境</w:t>
            </w:r>
          </w:p>
        </w:tc>
        <w:tc>
          <w:tcPr>
            <w:tcW w:w="2940" w:type="dxa"/>
            <w:tcBorders>
              <w:top w:val="nil"/>
              <w:left w:val="single" w:color="000000" w:sz="8" w:space="0"/>
              <w:bottom w:val="single" w:color="000000" w:sz="8" w:space="0"/>
              <w:right w:val="single" w:color="000000" w:sz="8" w:space="0"/>
            </w:tcBorders>
            <w:shd w:val="clear" w:color="auto" w:fill="auto"/>
            <w:vAlign w:val="center"/>
          </w:tcPr>
          <w:p w14:paraId="039D38C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提高城市雨污水的收集效果，由此削减入湖污染，有效的保护滇池。</w:t>
            </w:r>
          </w:p>
        </w:tc>
      </w:tr>
      <w:tr w14:paraId="439B3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932" w:type="dxa"/>
            <w:tcBorders>
              <w:top w:val="nil"/>
              <w:left w:val="single" w:color="000000" w:sz="8" w:space="0"/>
              <w:bottom w:val="single" w:color="000000" w:sz="8" w:space="0"/>
              <w:right w:val="single" w:color="000000" w:sz="8" w:space="0"/>
            </w:tcBorders>
            <w:shd w:val="clear" w:color="auto" w:fill="auto"/>
            <w:vAlign w:val="center"/>
          </w:tcPr>
          <w:p w14:paraId="3533D6B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满意度指标</w:t>
            </w:r>
          </w:p>
        </w:tc>
        <w:tc>
          <w:tcPr>
            <w:tcW w:w="2268" w:type="dxa"/>
            <w:tcBorders>
              <w:top w:val="nil"/>
              <w:left w:val="single" w:color="000000" w:sz="8" w:space="0"/>
              <w:bottom w:val="single" w:color="000000" w:sz="8" w:space="0"/>
              <w:right w:val="single" w:color="000000" w:sz="8" w:space="0"/>
            </w:tcBorders>
            <w:shd w:val="clear" w:color="auto" w:fill="auto"/>
            <w:vAlign w:val="center"/>
          </w:tcPr>
          <w:p w14:paraId="445A57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服务对象满意度指标</w:t>
            </w:r>
          </w:p>
        </w:tc>
        <w:tc>
          <w:tcPr>
            <w:tcW w:w="2232" w:type="dxa"/>
            <w:tcBorders>
              <w:top w:val="nil"/>
              <w:left w:val="single" w:color="000000" w:sz="8" w:space="0"/>
              <w:bottom w:val="single" w:color="000000" w:sz="8" w:space="0"/>
              <w:right w:val="single" w:color="000000" w:sz="8" w:space="0"/>
            </w:tcBorders>
            <w:shd w:val="clear" w:color="auto" w:fill="auto"/>
            <w:vAlign w:val="center"/>
          </w:tcPr>
          <w:p w14:paraId="47A8B0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服务对象满意度指标</w:t>
            </w:r>
          </w:p>
        </w:tc>
        <w:tc>
          <w:tcPr>
            <w:tcW w:w="2940" w:type="dxa"/>
            <w:tcBorders>
              <w:top w:val="nil"/>
              <w:left w:val="single" w:color="000000" w:sz="8" w:space="0"/>
              <w:bottom w:val="single" w:color="000000" w:sz="8" w:space="0"/>
              <w:right w:val="single" w:color="000000" w:sz="8" w:space="0"/>
            </w:tcBorders>
            <w:shd w:val="clear" w:color="auto" w:fill="auto"/>
            <w:vAlign w:val="center"/>
          </w:tcPr>
          <w:p w14:paraId="3B39355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val="0"/>
                <w:bCs w:val="0"/>
                <w:sz w:val="21"/>
              </w:rPr>
            </w:pPr>
            <w:r>
              <w:rPr>
                <w:rFonts w:hint="default" w:ascii="Times New Roman" w:hAnsi="Times New Roman" w:eastAsia="仿宋" w:cs="Times New Roman"/>
                <w:b w:val="0"/>
                <w:bCs w:val="0"/>
                <w:sz w:val="21"/>
                <w:lang w:val="en-US" w:eastAsia="zh-CN"/>
              </w:rPr>
              <w:t>≥90%</w:t>
            </w:r>
          </w:p>
        </w:tc>
      </w:tr>
    </w:tbl>
    <w:p w14:paraId="73C26E5F">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2.绩效评价调整后的绩效目标和绩效指标情况</w:t>
      </w:r>
    </w:p>
    <w:p w14:paraId="2B24CB10">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630" w:firstLineChars="200"/>
        <w:jc w:val="left"/>
        <w:textAlignment w:val="auto"/>
        <w:outlineLvl w:val="9"/>
        <w:rPr>
          <w:rFonts w:hint="default" w:ascii="Times New Roman" w:hAnsi="Times New Roman" w:eastAsia="仿宋" w:cs="Times New Roman"/>
          <w:kern w:val="30"/>
          <w:sz w:val="30"/>
          <w:szCs w:val="30"/>
          <w:lang w:val="en-US" w:eastAsia="zh-CN" w:bidi="ar-SA"/>
        </w:rPr>
      </w:pPr>
      <w:bookmarkStart w:id="14" w:name="_Toc13974"/>
      <w:bookmarkStart w:id="15" w:name="_Toc76"/>
      <w:r>
        <w:rPr>
          <w:rFonts w:hint="default" w:ascii="Times New Roman" w:hAnsi="Times New Roman" w:eastAsia="仿宋" w:cs="Times New Roman"/>
          <w:kern w:val="30"/>
          <w:sz w:val="30"/>
          <w:szCs w:val="30"/>
          <w:lang w:val="en-US" w:eastAsia="zh-CN" w:bidi="ar-SA"/>
        </w:rPr>
        <w:t>通过对本项目的预算申报材料、绩效自评报告及部门职能职责进行分析，在与被评价单位充分沟通的基础上，确定本项目绩效目标，绩效评价调整后的绩效目标和绩效指标见附件</w:t>
      </w:r>
      <w:r>
        <w:rPr>
          <w:rFonts w:hint="default" w:ascii="Times New Roman" w:hAnsi="Times New Roman" w:cs="Times New Roman"/>
          <w:kern w:val="30"/>
          <w:sz w:val="30"/>
          <w:szCs w:val="30"/>
          <w:lang w:val="en-US" w:eastAsia="zh-CN" w:bidi="ar-SA"/>
        </w:rPr>
        <w:t>1</w:t>
      </w:r>
      <w:r>
        <w:rPr>
          <w:rFonts w:hint="default" w:ascii="Times New Roman" w:hAnsi="Times New Roman" w:eastAsia="仿宋" w:cs="Times New Roman"/>
          <w:kern w:val="30"/>
          <w:sz w:val="30"/>
          <w:szCs w:val="30"/>
          <w:lang w:val="en-US" w:eastAsia="zh-CN" w:bidi="ar-SA"/>
        </w:rPr>
        <w:t>。</w:t>
      </w:r>
      <w:bookmarkEnd w:id="14"/>
      <w:bookmarkEnd w:id="15"/>
    </w:p>
    <w:p w14:paraId="7A9A3EF8">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1"/>
        <w:rPr>
          <w:rFonts w:hint="default" w:ascii="Times New Roman" w:hAnsi="Times New Roman" w:eastAsia="楷体_GB2312" w:cs="Times New Roman"/>
          <w:szCs w:val="30"/>
        </w:rPr>
      </w:pPr>
      <w:bookmarkStart w:id="16" w:name="_Toc5016"/>
      <w:r>
        <w:rPr>
          <w:rFonts w:hint="default" w:ascii="Times New Roman" w:hAnsi="Times New Roman" w:eastAsia="楷体" w:cs="Times New Roman"/>
          <w:szCs w:val="30"/>
        </w:rPr>
        <w:fldChar w:fldCharType="begin"/>
      </w:r>
      <w:r>
        <w:rPr>
          <w:rFonts w:hint="default" w:ascii="Times New Roman" w:hAnsi="Times New Roman" w:eastAsia="楷体" w:cs="Times New Roman"/>
          <w:szCs w:val="30"/>
        </w:rPr>
        <w:instrText xml:space="preserve"> HYPERLINK \l "_Toc434746189" </w:instrText>
      </w:r>
      <w:r>
        <w:rPr>
          <w:rFonts w:hint="default" w:ascii="Times New Roman" w:hAnsi="Times New Roman" w:eastAsia="楷体" w:cs="Times New Roman"/>
          <w:szCs w:val="30"/>
        </w:rPr>
        <w:fldChar w:fldCharType="separate"/>
      </w:r>
      <w:r>
        <w:rPr>
          <w:rFonts w:hint="default" w:ascii="Times New Roman" w:hAnsi="Times New Roman" w:eastAsia="楷体" w:cs="Times New Roman"/>
          <w:szCs w:val="30"/>
        </w:rPr>
        <w:t>（五）</w:t>
      </w:r>
      <w:r>
        <w:rPr>
          <w:rFonts w:hint="default" w:ascii="Times New Roman" w:hAnsi="Times New Roman" w:eastAsia="楷体" w:cs="Times New Roman"/>
          <w:szCs w:val="30"/>
        </w:rPr>
        <w:fldChar w:fldCharType="end"/>
      </w:r>
      <w:r>
        <w:rPr>
          <w:rFonts w:hint="default" w:ascii="Times New Roman" w:hAnsi="Times New Roman" w:eastAsia="楷体" w:cs="Times New Roman"/>
          <w:szCs w:val="30"/>
        </w:rPr>
        <w:t>组织管理情况</w:t>
      </w:r>
      <w:bookmarkEnd w:id="16"/>
    </w:p>
    <w:p w14:paraId="0E2FB2E0">
      <w:pPr>
        <w:numPr>
          <w:ilvl w:val="0"/>
          <w:numId w:val="1"/>
        </w:numPr>
        <w:bidi w:val="0"/>
        <w:rPr>
          <w:rFonts w:hint="default" w:ascii="Times New Roman" w:hAnsi="Times New Roman" w:cs="Times New Roman"/>
          <w:lang w:val="en-US" w:eastAsia="zh-CN"/>
        </w:rPr>
      </w:pPr>
      <w:bookmarkStart w:id="17" w:name="_Toc26718"/>
      <w:bookmarkStart w:id="18" w:name="_Toc22285"/>
      <w:bookmarkStart w:id="19" w:name="_Toc15864"/>
      <w:bookmarkStart w:id="20" w:name="_Toc31860"/>
      <w:bookmarkStart w:id="21" w:name="_Toc31380"/>
      <w:bookmarkStart w:id="22" w:name="_Toc11168"/>
      <w:bookmarkStart w:id="23" w:name="_Toc31869"/>
      <w:bookmarkStart w:id="24" w:name="_Toc15491"/>
      <w:r>
        <w:rPr>
          <w:rFonts w:hint="default" w:ascii="Times New Roman" w:hAnsi="Times New Roman" w:cs="Times New Roman"/>
          <w:lang w:val="en-US" w:eastAsia="zh-CN"/>
        </w:rPr>
        <w:t>主管部门：昆明市西山区水务局，负责项目整体监督与管理，负责监督资金使用与项目建设进度。</w:t>
      </w:r>
    </w:p>
    <w:p w14:paraId="6DD06B4A">
      <w:pPr>
        <w:numPr>
          <w:ilvl w:val="0"/>
          <w:numId w:val="1"/>
        </w:numPr>
        <w:bidi w:val="0"/>
        <w:ind w:left="0" w:leftChars="0" w:firstLine="630" w:firstLineChars="200"/>
        <w:rPr>
          <w:rFonts w:hint="default" w:ascii="Times New Roman" w:hAnsi="Times New Roman" w:cs="Times New Roman"/>
          <w:lang w:val="en-US" w:eastAsia="zh-CN"/>
        </w:rPr>
      </w:pPr>
      <w:r>
        <w:rPr>
          <w:rFonts w:hint="default" w:ascii="Times New Roman" w:hAnsi="Times New Roman" w:cs="Times New Roman"/>
          <w:lang w:val="en-US" w:eastAsia="zh-CN"/>
        </w:rPr>
        <w:t>项目单位：</w:t>
      </w:r>
      <w:bookmarkEnd w:id="17"/>
      <w:bookmarkEnd w:id="18"/>
      <w:bookmarkEnd w:id="19"/>
      <w:r>
        <w:rPr>
          <w:rFonts w:hint="default" w:ascii="Times New Roman" w:hAnsi="Times New Roman" w:cs="Times New Roman"/>
          <w:lang w:val="en-US" w:eastAsia="zh-CN"/>
        </w:rPr>
        <w:t>核工业志诚建设工程有限公司，</w:t>
      </w:r>
      <w:r>
        <w:rPr>
          <w:rFonts w:hint="default" w:ascii="Times New Roman" w:hAnsi="Times New Roman" w:cs="Times New Roman"/>
          <w:lang w:val="zh-CN"/>
        </w:rPr>
        <w:t>负责组织实施本项目，在项目建设过程中，遵照国家有关规定进行组织管理，按照国家建设程序，合法有序开展项目招投标工作，确保项目顺利实施并保证工程质量。</w:t>
      </w:r>
    </w:p>
    <w:p w14:paraId="055F635D">
      <w:pPr>
        <w:numPr>
          <w:ilvl w:val="0"/>
          <w:numId w:val="1"/>
        </w:numPr>
        <w:bidi w:val="0"/>
        <w:ind w:left="0" w:leftChars="0" w:firstLine="630" w:firstLineChars="200"/>
        <w:rPr>
          <w:rFonts w:hint="default" w:ascii="Times New Roman" w:hAnsi="Times New Roman" w:cs="Times New Roman"/>
          <w:lang w:val="en-US" w:eastAsia="zh-CN"/>
        </w:rPr>
      </w:pPr>
      <w:bookmarkStart w:id="25" w:name="_Toc6496"/>
      <w:bookmarkStart w:id="26" w:name="_Toc28999"/>
      <w:bookmarkStart w:id="27" w:name="_Toc18434"/>
      <w:r>
        <w:rPr>
          <w:rFonts w:hint="default" w:ascii="Times New Roman" w:hAnsi="Times New Roman" w:cs="Times New Roman"/>
          <w:lang w:val="en-US" w:eastAsia="zh-CN"/>
        </w:rPr>
        <w:t>项目勘察实施方：</w:t>
      </w:r>
      <w:bookmarkEnd w:id="25"/>
      <w:bookmarkEnd w:id="26"/>
      <w:bookmarkEnd w:id="27"/>
      <w:r>
        <w:rPr>
          <w:rFonts w:hint="default" w:ascii="Times New Roman" w:hAnsi="Times New Roman" w:cs="Times New Roman"/>
          <w:lang w:val="en-US" w:eastAsia="zh-CN"/>
        </w:rPr>
        <w:t>云南省设计院集团勘察院有限公司，负责本项目现场勘察相关工作，配合设计实施方完成施工图纸编制。</w:t>
      </w:r>
    </w:p>
    <w:p w14:paraId="0D1C9590">
      <w:pPr>
        <w:bidi w:val="0"/>
        <w:rPr>
          <w:rFonts w:hint="default" w:ascii="Times New Roman" w:hAnsi="Times New Roman" w:cs="Times New Roman"/>
          <w:lang w:val="en-US" w:eastAsia="zh-CN"/>
        </w:rPr>
      </w:pPr>
      <w:bookmarkStart w:id="28" w:name="_Toc5472"/>
      <w:bookmarkStart w:id="29" w:name="_Toc18748"/>
      <w:bookmarkStart w:id="30" w:name="_Toc27527"/>
      <w:r>
        <w:rPr>
          <w:rFonts w:hint="eastAsia" w:ascii="Times New Roman" w:hAnsi="Times New Roman" w:cs="Times New Roman"/>
          <w:lang w:val="en-US" w:eastAsia="zh-CN"/>
        </w:rPr>
        <w:t xml:space="preserve">4. </w:t>
      </w:r>
      <w:r>
        <w:rPr>
          <w:rFonts w:hint="default" w:ascii="Times New Roman" w:hAnsi="Times New Roman" w:cs="Times New Roman"/>
          <w:lang w:val="en-US" w:eastAsia="zh-CN"/>
        </w:rPr>
        <w:t>项目监理实施方：</w:t>
      </w:r>
      <w:bookmarkEnd w:id="28"/>
      <w:bookmarkEnd w:id="29"/>
      <w:bookmarkEnd w:id="30"/>
      <w:r>
        <w:rPr>
          <w:rFonts w:hint="default" w:ascii="Times New Roman" w:hAnsi="Times New Roman" w:cs="Times New Roman"/>
          <w:lang w:val="en-US" w:eastAsia="zh-CN"/>
        </w:rPr>
        <w:t>云南公路桥梁市政工程监理咨询有限公司，负责本项目施工准备期、施工期、工程结算、工程竣工决算、缺陷责任期满的全过程监理服务，主要包括：对建设工程施工质量、进度、造价控制，对合同（投资、变更、索赔、争议）、信息（资料）管理，对工程建设相关方的组织协调，履行建设工程安全生产管理法定职责和文明施工的监督管理（三控两管一协调一行）。</w:t>
      </w:r>
    </w:p>
    <w:p w14:paraId="7A0B5D3E">
      <w:pPr>
        <w:pStyle w:val="33"/>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31" w:name="_Toc7693"/>
      <w:r>
        <w:rPr>
          <w:rFonts w:hint="default" w:ascii="Times New Roman" w:hAnsi="Times New Roman" w:cs="Times New Roman"/>
          <w:lang w:val="en-US" w:eastAsia="zh-CN"/>
        </w:rPr>
        <w:t>二、</w:t>
      </w:r>
      <w:bookmarkEnd w:id="20"/>
      <w:r>
        <w:rPr>
          <w:rFonts w:hint="default" w:ascii="Times New Roman" w:hAnsi="Times New Roman" w:cs="Times New Roman"/>
          <w:lang w:val="en-US" w:eastAsia="zh-CN"/>
        </w:rPr>
        <w:t>绩效评价工作开展情况</w:t>
      </w:r>
      <w:bookmarkEnd w:id="21"/>
      <w:bookmarkEnd w:id="22"/>
      <w:bookmarkEnd w:id="31"/>
    </w:p>
    <w:p w14:paraId="069ED48F">
      <w:pPr>
        <w:pStyle w:val="34"/>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32" w:name="_Toc13545"/>
      <w:bookmarkStart w:id="33" w:name="_Toc32250"/>
      <w:bookmarkStart w:id="34" w:name="_Toc23325"/>
      <w:r>
        <w:rPr>
          <w:rFonts w:hint="default" w:ascii="Times New Roman" w:hAnsi="Times New Roman" w:cs="Times New Roman"/>
          <w:lang w:val="en-US" w:eastAsia="zh-CN"/>
        </w:rPr>
        <w:t>（一）绩效评价目的、对象和范围</w:t>
      </w:r>
      <w:bookmarkEnd w:id="32"/>
      <w:bookmarkEnd w:id="33"/>
      <w:bookmarkEnd w:id="34"/>
    </w:p>
    <w:p w14:paraId="539567A0">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bookmarkStart w:id="35" w:name="_Toc23687"/>
      <w:r>
        <w:rPr>
          <w:rFonts w:hint="default" w:ascii="Times New Roman" w:hAnsi="Times New Roman" w:eastAsia="仿宋" w:cs="Times New Roman"/>
          <w:lang w:val="en-US" w:eastAsia="zh-CN"/>
        </w:rPr>
        <w:t>1.评价目的</w:t>
      </w:r>
    </w:p>
    <w:p w14:paraId="45F61434">
      <w:pPr>
        <w:bidi w:val="0"/>
        <w:rPr>
          <w:rFonts w:hint="default" w:ascii="Times New Roman" w:hAnsi="Times New Roman" w:cs="Times New Roman"/>
          <w:lang w:val="en-US" w:eastAsia="zh-CN"/>
        </w:rPr>
      </w:pPr>
      <w:r>
        <w:rPr>
          <w:rFonts w:hint="default" w:ascii="Times New Roman" w:hAnsi="Times New Roman" w:cs="Times New Roman"/>
          <w:lang w:val="en-US" w:eastAsia="zh-CN"/>
        </w:rPr>
        <w:t>进一步规范和加强专项债券项目管理、预算绩效管理，提高财政资源配置效益和使用效益，提高预算管理水平和政策实施效果，有效防范化解政府债务风险。通过资料核查、文献查阅、建立数学模型、咨询行业专家等方式，针对项目的决策、管理、产出、效益等方面，进行客观、公正地评价。总结地方政府专项债券发行和专项债券项目建设的经验，提升专项债券资金的使用效益。</w:t>
      </w:r>
    </w:p>
    <w:p w14:paraId="473CAB3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2.评价对象及范围</w:t>
      </w:r>
    </w:p>
    <w:p w14:paraId="3A62D208">
      <w:pPr>
        <w:bidi w:val="0"/>
        <w:rPr>
          <w:rFonts w:hint="default" w:ascii="Times New Roman" w:hAnsi="Times New Roman" w:cs="Times New Roman"/>
          <w:lang w:val="en-US" w:eastAsia="zh-CN"/>
        </w:rPr>
      </w:pPr>
      <w:bookmarkStart w:id="36" w:name="_Toc28767"/>
      <w:bookmarkStart w:id="37" w:name="_Toc11265"/>
      <w:r>
        <w:rPr>
          <w:rFonts w:hint="default" w:ascii="Times New Roman" w:hAnsi="Times New Roman" w:cs="Times New Roman"/>
          <w:lang w:val="en-US" w:eastAsia="zh-CN"/>
        </w:rPr>
        <w:t>本次评价对象为昆明市西山区二环内排水系统提升完善项目，评价资金量</w:t>
      </w:r>
      <w:r>
        <w:rPr>
          <w:rFonts w:hint="default" w:ascii="Times New Roman" w:hAnsi="Times New Roman" w:cs="Times New Roman"/>
          <w:sz w:val="30"/>
          <w:szCs w:val="30"/>
          <w:lang w:val="en-US" w:eastAsia="zh-CN"/>
        </w:rPr>
        <w:t>33,000</w:t>
      </w:r>
      <w:r>
        <w:rPr>
          <w:rFonts w:hint="default" w:ascii="Times New Roman" w:hAnsi="Times New Roman" w:cs="Times New Roman"/>
          <w:lang w:val="en-US" w:eastAsia="zh-CN"/>
        </w:rPr>
        <w:t>万元。评价的时间范围为2023年1月1日—2023年12月31日。</w:t>
      </w:r>
    </w:p>
    <w:p w14:paraId="1F158A2C">
      <w:pPr>
        <w:pStyle w:val="34"/>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38" w:name="_Toc30158"/>
      <w:r>
        <w:rPr>
          <w:rFonts w:hint="default" w:ascii="Times New Roman" w:hAnsi="Times New Roman" w:cs="Times New Roman"/>
        </w:rPr>
        <w:t>（</w:t>
      </w:r>
      <w:r>
        <w:rPr>
          <w:rFonts w:hint="default" w:ascii="Times New Roman" w:hAnsi="Times New Roman" w:cs="Times New Roman"/>
          <w:lang w:val="en-US" w:eastAsia="zh-CN"/>
        </w:rPr>
        <w:t>二</w:t>
      </w:r>
      <w:r>
        <w:rPr>
          <w:rFonts w:hint="default" w:ascii="Times New Roman" w:hAnsi="Times New Roman" w:cs="Times New Roman"/>
        </w:rPr>
        <w:t>）</w:t>
      </w:r>
      <w:r>
        <w:rPr>
          <w:rFonts w:hint="default" w:ascii="Times New Roman" w:hAnsi="Times New Roman" w:cs="Times New Roman"/>
          <w:lang w:val="en-US" w:eastAsia="zh-CN"/>
        </w:rPr>
        <w:t>绩效评价原则、评价指标体系和等级、评价方法、评价抽样</w:t>
      </w:r>
      <w:bookmarkEnd w:id="35"/>
      <w:bookmarkEnd w:id="36"/>
      <w:bookmarkEnd w:id="37"/>
      <w:bookmarkEnd w:id="38"/>
    </w:p>
    <w:p w14:paraId="44DF83D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1.绩效评价原则</w:t>
      </w:r>
    </w:p>
    <w:p w14:paraId="085F0AF0">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本次绩效评价严格遵循公平、客观、可行、公开的基本原则：</w:t>
      </w:r>
    </w:p>
    <w:p w14:paraId="67B4736E">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cs="Times New Roman"/>
          <w:szCs w:val="30"/>
          <w:lang w:val="en-US" w:eastAsia="zh-CN"/>
        </w:rPr>
        <w:t>（1）公平性原则。坚持公平的原则客观真实地反映绩效评价结果，运用科学合理的方法，按照规范的程序，对项目绩效进行</w:t>
      </w:r>
      <w:r>
        <w:rPr>
          <w:rFonts w:hint="default" w:ascii="Times New Roman" w:hAnsi="Times New Roman" w:eastAsia="仿宋" w:cs="Times New Roman"/>
          <w:kern w:val="30"/>
          <w:sz w:val="30"/>
          <w:szCs w:val="30"/>
          <w:lang w:val="en-US" w:eastAsia="zh-CN" w:bidi="ar-SA"/>
        </w:rPr>
        <w:t>客观、公正</w:t>
      </w:r>
      <w:r>
        <w:rPr>
          <w:rFonts w:hint="default" w:ascii="Times New Roman" w:hAnsi="Times New Roman" w:cs="Times New Roman"/>
          <w:kern w:val="30"/>
          <w:sz w:val="30"/>
          <w:szCs w:val="30"/>
          <w:lang w:val="en-US" w:eastAsia="zh-CN" w:bidi="ar-SA"/>
        </w:rPr>
        <w:t>的</w:t>
      </w:r>
      <w:r>
        <w:rPr>
          <w:rFonts w:hint="default" w:ascii="Times New Roman" w:hAnsi="Times New Roman" w:eastAsia="仿宋" w:cs="Times New Roman"/>
          <w:kern w:val="30"/>
          <w:sz w:val="30"/>
          <w:szCs w:val="30"/>
          <w:lang w:val="en-US" w:eastAsia="zh-CN" w:bidi="ar-SA"/>
        </w:rPr>
        <w:t>反映。</w:t>
      </w:r>
    </w:p>
    <w:p w14:paraId="7B740C8C">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（2）客观性原则。绩效评价过程中将考核标准与绩效目标进行紧密联系，采取公众评判法、成本分析法等方法，以事实为依据，以数据为基础，客观真实评价项目整体效益。</w:t>
      </w:r>
    </w:p>
    <w:p w14:paraId="332DE07D">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（3）可行性原则。绩效评价标准应客观反映被评价单位的履职情况，评价的数据来源应具备明确的收集渠道，绩效指标应具备可考核性，保证绩效评价工作的可操作性。</w:t>
      </w:r>
    </w:p>
    <w:p w14:paraId="503BFFE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（4）公开性原则。绩效评价过程中评价内容、评价标准、评价结果应对被评价单位公开，避免评价结论出现误判。</w:t>
      </w:r>
    </w:p>
    <w:p w14:paraId="592C3A5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2.绩效评价指标体系和等级</w:t>
      </w:r>
    </w:p>
    <w:p w14:paraId="623AF8C2">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bookmarkStart w:id="39" w:name="_Toc1625"/>
      <w:bookmarkStart w:id="40" w:name="_Toc48250777"/>
      <w:r>
        <w:rPr>
          <w:rFonts w:hint="default" w:ascii="Times New Roman" w:hAnsi="Times New Roman" w:eastAsia="仿宋" w:cs="Times New Roman"/>
          <w:lang w:val="en-US" w:eastAsia="zh-CN"/>
        </w:rPr>
        <w:t>根据《财政部关于印发〈预算绩效评价共性指标体系框架〉的通知》（财预〔2013〕53号）、《财政部关于印发〈项目支出绩效评价管理办法〉的通知》（财预〔2020〕10号）、《云南省财政厅关于印发〈云南省项目支出绩效评价管理办法〉的</w:t>
      </w:r>
      <w:r>
        <w:rPr>
          <w:rFonts w:hint="default" w:ascii="Times New Roman" w:hAnsi="Times New Roman" w:eastAsia="仿宋" w:cs="Times New Roman"/>
          <w:kern w:val="30"/>
          <w:sz w:val="30"/>
          <w:szCs w:val="30"/>
          <w:lang w:val="en-US" w:eastAsia="zh-CN" w:bidi="ar-SA"/>
        </w:rPr>
        <w:t>通知》（云财绩〔2020〕11号）等文件要求，按照绩效评价的基本原理、原则和项目特点，绩效评价工作组在绩效评价共性指标体系的基础上，结合项目实施内容，设置了针对本项目的指标体系及评价标准</w:t>
      </w:r>
      <w:bookmarkEnd w:id="39"/>
      <w:bookmarkEnd w:id="40"/>
      <w:r>
        <w:rPr>
          <w:rFonts w:hint="default" w:ascii="Times New Roman" w:hAnsi="Times New Roman" w:cs="Times New Roman"/>
          <w:kern w:val="30"/>
          <w:sz w:val="30"/>
          <w:szCs w:val="30"/>
          <w:lang w:val="en-US" w:eastAsia="zh-CN" w:bidi="ar-SA"/>
        </w:rPr>
        <w:t>。</w:t>
      </w:r>
    </w:p>
    <w:p w14:paraId="206FA706">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评价指标体系包括决策、</w:t>
      </w:r>
      <w:r>
        <w:rPr>
          <w:rFonts w:hint="default" w:ascii="Times New Roman" w:hAnsi="Times New Roman" w:cs="Times New Roman"/>
          <w:kern w:val="30"/>
          <w:sz w:val="30"/>
          <w:szCs w:val="30"/>
          <w:highlight w:val="none"/>
          <w:lang w:val="en-US" w:eastAsia="zh-CN" w:bidi="ar-SA"/>
        </w:rPr>
        <w:t>管理</w:t>
      </w:r>
      <w:r>
        <w:rPr>
          <w:rFonts w:hint="default" w:ascii="Times New Roman" w:hAnsi="Times New Roman" w:eastAsia="仿宋" w:cs="Times New Roman"/>
          <w:kern w:val="30"/>
          <w:sz w:val="30"/>
          <w:szCs w:val="30"/>
          <w:highlight w:val="none"/>
          <w:lang w:val="en-US" w:eastAsia="zh-CN" w:bidi="ar-SA"/>
        </w:rPr>
        <w:t>、产出和效益4个一级指标，下设1</w:t>
      </w:r>
      <w:r>
        <w:rPr>
          <w:rFonts w:hint="default" w:ascii="Times New Roman" w:hAnsi="Times New Roman" w:cs="Times New Roman"/>
          <w:kern w:val="30"/>
          <w:sz w:val="30"/>
          <w:szCs w:val="30"/>
          <w:highlight w:val="none"/>
          <w:lang w:val="en-US" w:eastAsia="zh-CN" w:bidi="ar-SA"/>
        </w:rPr>
        <w:t>5</w:t>
      </w:r>
      <w:r>
        <w:rPr>
          <w:rFonts w:hint="default" w:ascii="Times New Roman" w:hAnsi="Times New Roman" w:eastAsia="仿宋" w:cs="Times New Roman"/>
          <w:kern w:val="30"/>
          <w:sz w:val="30"/>
          <w:szCs w:val="30"/>
          <w:highlight w:val="none"/>
          <w:lang w:val="en-US" w:eastAsia="zh-CN" w:bidi="ar-SA"/>
        </w:rPr>
        <w:t>个二级指标和</w:t>
      </w:r>
      <w:r>
        <w:rPr>
          <w:rFonts w:hint="default" w:ascii="Times New Roman" w:hAnsi="Times New Roman" w:cs="Times New Roman"/>
          <w:kern w:val="30"/>
          <w:sz w:val="30"/>
          <w:szCs w:val="30"/>
          <w:highlight w:val="none"/>
          <w:lang w:val="en-US" w:eastAsia="zh-CN" w:bidi="ar-SA"/>
        </w:rPr>
        <w:t>25</w:t>
      </w:r>
      <w:r>
        <w:rPr>
          <w:rFonts w:hint="default" w:ascii="Times New Roman" w:hAnsi="Times New Roman" w:eastAsia="仿宋" w:cs="Times New Roman"/>
          <w:kern w:val="30"/>
          <w:sz w:val="30"/>
          <w:szCs w:val="30"/>
          <w:highlight w:val="none"/>
          <w:lang w:val="en-US" w:eastAsia="zh-CN" w:bidi="ar-SA"/>
        </w:rPr>
        <w:t>个三级指标。综合绩效评价总分值为100分，其中决策</w:t>
      </w:r>
      <w:r>
        <w:rPr>
          <w:rFonts w:hint="default" w:ascii="Times New Roman" w:hAnsi="Times New Roman" w:cs="Times New Roman"/>
          <w:kern w:val="30"/>
          <w:sz w:val="30"/>
          <w:szCs w:val="30"/>
          <w:highlight w:val="none"/>
          <w:lang w:val="en-US" w:eastAsia="zh-CN" w:bidi="ar-SA"/>
        </w:rPr>
        <w:t>类指标</w:t>
      </w:r>
      <w:r>
        <w:rPr>
          <w:rFonts w:hint="default" w:ascii="Times New Roman" w:hAnsi="Times New Roman" w:eastAsia="仿宋" w:cs="Times New Roman"/>
          <w:kern w:val="30"/>
          <w:sz w:val="30"/>
          <w:szCs w:val="30"/>
          <w:highlight w:val="none"/>
          <w:lang w:val="en-US" w:eastAsia="zh-CN" w:bidi="ar-SA"/>
        </w:rPr>
        <w:t>分值</w:t>
      </w:r>
      <w:r>
        <w:rPr>
          <w:rFonts w:hint="default" w:ascii="Times New Roman" w:hAnsi="Times New Roman" w:cs="Times New Roman"/>
          <w:kern w:val="30"/>
          <w:sz w:val="30"/>
          <w:szCs w:val="30"/>
          <w:highlight w:val="none"/>
          <w:lang w:val="en-US" w:eastAsia="zh-CN" w:bidi="ar-SA"/>
        </w:rPr>
        <w:t>为</w:t>
      </w:r>
      <w:r>
        <w:rPr>
          <w:rFonts w:hint="default" w:ascii="Times New Roman" w:hAnsi="Times New Roman" w:eastAsia="仿宋" w:cs="Times New Roman"/>
          <w:kern w:val="30"/>
          <w:sz w:val="30"/>
          <w:szCs w:val="30"/>
          <w:highlight w:val="none"/>
          <w:lang w:val="en-US" w:eastAsia="zh-CN" w:bidi="ar-SA"/>
        </w:rPr>
        <w:t>15分，</w:t>
      </w:r>
      <w:r>
        <w:rPr>
          <w:rFonts w:hint="default" w:ascii="Times New Roman" w:hAnsi="Times New Roman" w:cs="Times New Roman"/>
          <w:kern w:val="30"/>
          <w:sz w:val="30"/>
          <w:szCs w:val="30"/>
          <w:highlight w:val="none"/>
          <w:lang w:val="en-US" w:eastAsia="zh-CN" w:bidi="ar-SA"/>
        </w:rPr>
        <w:t>管理类指标</w:t>
      </w:r>
      <w:r>
        <w:rPr>
          <w:rFonts w:hint="default" w:ascii="Times New Roman" w:hAnsi="Times New Roman" w:eastAsia="仿宋" w:cs="Times New Roman"/>
          <w:kern w:val="30"/>
          <w:sz w:val="30"/>
          <w:szCs w:val="30"/>
          <w:highlight w:val="none"/>
          <w:lang w:val="en-US" w:eastAsia="zh-CN" w:bidi="ar-SA"/>
        </w:rPr>
        <w:t>分值</w:t>
      </w:r>
      <w:r>
        <w:rPr>
          <w:rFonts w:hint="default" w:ascii="Times New Roman" w:hAnsi="Times New Roman" w:cs="Times New Roman"/>
          <w:kern w:val="30"/>
          <w:sz w:val="30"/>
          <w:szCs w:val="30"/>
          <w:highlight w:val="none"/>
          <w:lang w:val="en-US" w:eastAsia="zh-CN" w:bidi="ar-SA"/>
        </w:rPr>
        <w:t>为</w:t>
      </w:r>
      <w:r>
        <w:rPr>
          <w:rFonts w:hint="default" w:ascii="Times New Roman" w:hAnsi="Times New Roman" w:eastAsia="仿宋" w:cs="Times New Roman"/>
          <w:kern w:val="30"/>
          <w:sz w:val="30"/>
          <w:szCs w:val="30"/>
          <w:highlight w:val="none"/>
          <w:lang w:val="en-US" w:eastAsia="zh-CN" w:bidi="ar-SA"/>
        </w:rPr>
        <w:t>2</w:t>
      </w:r>
      <w:r>
        <w:rPr>
          <w:rFonts w:hint="default" w:ascii="Times New Roman" w:hAnsi="Times New Roman" w:cs="Times New Roman"/>
          <w:kern w:val="30"/>
          <w:sz w:val="30"/>
          <w:szCs w:val="30"/>
          <w:highlight w:val="none"/>
          <w:lang w:val="en-US" w:eastAsia="zh-CN" w:bidi="ar-SA"/>
        </w:rPr>
        <w:t>5</w:t>
      </w:r>
      <w:r>
        <w:rPr>
          <w:rFonts w:hint="default" w:ascii="Times New Roman" w:hAnsi="Times New Roman" w:eastAsia="仿宋" w:cs="Times New Roman"/>
          <w:kern w:val="30"/>
          <w:sz w:val="30"/>
          <w:szCs w:val="30"/>
          <w:highlight w:val="none"/>
          <w:lang w:val="en-US" w:eastAsia="zh-CN" w:bidi="ar-SA"/>
        </w:rPr>
        <w:t>分，产出</w:t>
      </w:r>
      <w:r>
        <w:rPr>
          <w:rFonts w:hint="default" w:ascii="Times New Roman" w:hAnsi="Times New Roman" w:cs="Times New Roman"/>
          <w:kern w:val="30"/>
          <w:sz w:val="30"/>
          <w:szCs w:val="30"/>
          <w:highlight w:val="none"/>
          <w:lang w:val="en-US" w:eastAsia="zh-CN" w:bidi="ar-SA"/>
        </w:rPr>
        <w:t>类指标</w:t>
      </w:r>
      <w:r>
        <w:rPr>
          <w:rFonts w:hint="default" w:ascii="Times New Roman" w:hAnsi="Times New Roman" w:eastAsia="仿宋" w:cs="Times New Roman"/>
          <w:kern w:val="30"/>
          <w:sz w:val="30"/>
          <w:szCs w:val="30"/>
          <w:highlight w:val="none"/>
          <w:lang w:val="en-US" w:eastAsia="zh-CN" w:bidi="ar-SA"/>
        </w:rPr>
        <w:t>分值</w:t>
      </w:r>
      <w:r>
        <w:rPr>
          <w:rFonts w:hint="default" w:ascii="Times New Roman" w:hAnsi="Times New Roman" w:cs="Times New Roman"/>
          <w:kern w:val="30"/>
          <w:sz w:val="30"/>
          <w:szCs w:val="30"/>
          <w:highlight w:val="none"/>
          <w:lang w:val="en-US" w:eastAsia="zh-CN" w:bidi="ar-SA"/>
        </w:rPr>
        <w:t>为4</w:t>
      </w:r>
      <w:r>
        <w:rPr>
          <w:rFonts w:hint="default" w:ascii="Times New Roman" w:hAnsi="Times New Roman" w:eastAsia="仿宋" w:cs="Times New Roman"/>
          <w:kern w:val="30"/>
          <w:sz w:val="30"/>
          <w:szCs w:val="30"/>
          <w:highlight w:val="none"/>
          <w:lang w:val="en-US" w:eastAsia="zh-CN" w:bidi="ar-SA"/>
        </w:rPr>
        <w:t>5分，效益</w:t>
      </w:r>
      <w:r>
        <w:rPr>
          <w:rFonts w:hint="default" w:ascii="Times New Roman" w:hAnsi="Times New Roman" w:cs="Times New Roman"/>
          <w:kern w:val="30"/>
          <w:sz w:val="30"/>
          <w:szCs w:val="30"/>
          <w:highlight w:val="none"/>
          <w:lang w:val="en-US" w:eastAsia="zh-CN" w:bidi="ar-SA"/>
        </w:rPr>
        <w:t>类指标</w:t>
      </w:r>
      <w:r>
        <w:rPr>
          <w:rFonts w:hint="default" w:ascii="Times New Roman" w:hAnsi="Times New Roman" w:eastAsia="仿宋" w:cs="Times New Roman"/>
          <w:kern w:val="30"/>
          <w:sz w:val="30"/>
          <w:szCs w:val="30"/>
          <w:highlight w:val="none"/>
          <w:lang w:val="en-US" w:eastAsia="zh-CN" w:bidi="ar-SA"/>
        </w:rPr>
        <w:t>分值</w:t>
      </w:r>
      <w:r>
        <w:rPr>
          <w:rFonts w:hint="default" w:ascii="Times New Roman" w:hAnsi="Times New Roman" w:cs="Times New Roman"/>
          <w:kern w:val="30"/>
          <w:sz w:val="30"/>
          <w:szCs w:val="30"/>
          <w:highlight w:val="none"/>
          <w:lang w:val="en-US" w:eastAsia="zh-CN" w:bidi="ar-SA"/>
        </w:rPr>
        <w:t>15</w:t>
      </w:r>
      <w:r>
        <w:rPr>
          <w:rFonts w:hint="default" w:ascii="Times New Roman" w:hAnsi="Times New Roman" w:eastAsia="仿宋" w:cs="Times New Roman"/>
          <w:kern w:val="30"/>
          <w:sz w:val="30"/>
          <w:szCs w:val="30"/>
          <w:highlight w:val="none"/>
          <w:lang w:val="en-US" w:eastAsia="zh-CN" w:bidi="ar-SA"/>
        </w:rPr>
        <w:t>分。本次绩效评价结果共分为4个等级：综合得分在90-100分（含90分）为优；综合得分在80-</w:t>
      </w:r>
      <w:r>
        <w:rPr>
          <w:rFonts w:hint="default" w:ascii="Times New Roman" w:hAnsi="Times New Roman" w:cs="Times New Roman"/>
          <w:kern w:val="30"/>
          <w:sz w:val="30"/>
          <w:szCs w:val="30"/>
          <w:highlight w:val="none"/>
          <w:lang w:val="en-US" w:eastAsia="zh-CN" w:bidi="ar-SA"/>
        </w:rPr>
        <w:t>90</w:t>
      </w:r>
      <w:r>
        <w:rPr>
          <w:rFonts w:hint="default" w:ascii="Times New Roman" w:hAnsi="Times New Roman" w:eastAsia="仿宋" w:cs="Times New Roman"/>
          <w:kern w:val="30"/>
          <w:sz w:val="30"/>
          <w:szCs w:val="30"/>
          <w:highlight w:val="none"/>
          <w:lang w:val="en-US" w:eastAsia="zh-CN" w:bidi="ar-SA"/>
        </w:rPr>
        <w:t>分（含80分）为良；综合得分在60-</w:t>
      </w:r>
      <w:r>
        <w:rPr>
          <w:rFonts w:hint="default" w:ascii="Times New Roman" w:hAnsi="Times New Roman" w:cs="Times New Roman"/>
          <w:kern w:val="30"/>
          <w:sz w:val="30"/>
          <w:szCs w:val="30"/>
          <w:highlight w:val="none"/>
          <w:lang w:val="en-US" w:eastAsia="zh-CN" w:bidi="ar-SA"/>
        </w:rPr>
        <w:t>80</w:t>
      </w:r>
      <w:r>
        <w:rPr>
          <w:rFonts w:hint="default" w:ascii="Times New Roman" w:hAnsi="Times New Roman" w:eastAsia="仿宋" w:cs="Times New Roman"/>
          <w:kern w:val="30"/>
          <w:sz w:val="30"/>
          <w:szCs w:val="30"/>
          <w:highlight w:val="none"/>
          <w:lang w:val="en-US" w:eastAsia="zh-CN" w:bidi="ar-SA"/>
        </w:rPr>
        <w:t>分（含60分）为中；综合得分在60分以下为差。</w:t>
      </w:r>
    </w:p>
    <w:p w14:paraId="7603AD1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3.绩效评价方法</w:t>
      </w:r>
    </w:p>
    <w:p w14:paraId="52321B0C">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本次绩效评价严格按照《财政部关于印发〈项目支出绩效评价管理办法〉的通知》（财预〔2020〕10号）、《云南省财政厅关于印发〈云南省项目支出绩效评价管理办法〉的通知》（云财绩〔2020〕11号）等文件规定，采用定量与定性相结合、审阅自评相结合，对收集的相关基础资料，在归集、整理、分析的基础上，选择比较法、因素分析法、公众评判法、专家评议等评价方法。</w:t>
      </w:r>
    </w:p>
    <w:p w14:paraId="4C256E1F">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（1）比较法。通过对绩效目标和实施效果、历史和当期情况、不同部门和地区同类支出的比较，综合分析其绩效目标的实现程度。</w:t>
      </w:r>
    </w:p>
    <w:p w14:paraId="4E44ED13">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（2）因素分析法。通过综合分析影响项目资金支出绩效目标实现、实施效果的内外因素，评价项目绩效。</w:t>
      </w:r>
    </w:p>
    <w:p w14:paraId="25C5FC2E">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（3）公众评判法。通过专家评估、公众问卷及抽样调查等对财政支出效果进行评判，评价绩效目标实现程度。</w:t>
      </w:r>
    </w:p>
    <w:p w14:paraId="5CD4B341">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4）查问询证法和实地考察法。通过对项目采取书面材料检查、实地勘察、访谈等方式，对有关情况包括自评材料反映信息的真实性、准确性、全面性等进行深入具体、独立客观地了解与核实，形成书面及现场分析评价意见。</w:t>
      </w:r>
    </w:p>
    <w:p w14:paraId="3B8AF83C">
      <w:pPr>
        <w:pStyle w:val="34"/>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41" w:name="_Toc28874"/>
      <w:bookmarkStart w:id="42" w:name="_Toc14103"/>
      <w:bookmarkStart w:id="43" w:name="_Toc27181"/>
      <w:bookmarkStart w:id="44" w:name="_Toc14989"/>
      <w:r>
        <w:rPr>
          <w:rFonts w:hint="default" w:ascii="Times New Roman" w:hAnsi="Times New Roman" w:cs="Times New Roman"/>
        </w:rPr>
        <w:t>（</w:t>
      </w:r>
      <w:r>
        <w:rPr>
          <w:rFonts w:hint="default" w:ascii="Times New Roman" w:hAnsi="Times New Roman" w:cs="Times New Roman"/>
          <w:lang w:val="en-US" w:eastAsia="zh-CN"/>
        </w:rPr>
        <w:t>三</w:t>
      </w:r>
      <w:r>
        <w:rPr>
          <w:rFonts w:hint="default" w:ascii="Times New Roman" w:hAnsi="Times New Roman" w:cs="Times New Roman"/>
        </w:rPr>
        <w:t>）</w:t>
      </w:r>
      <w:r>
        <w:rPr>
          <w:rFonts w:hint="default" w:ascii="Times New Roman" w:hAnsi="Times New Roman" w:cs="Times New Roman"/>
          <w:lang w:val="en-US" w:eastAsia="zh-CN"/>
        </w:rPr>
        <w:t>绩效评价工作过程</w:t>
      </w:r>
      <w:bookmarkEnd w:id="41"/>
      <w:bookmarkEnd w:id="42"/>
      <w:bookmarkEnd w:id="43"/>
      <w:bookmarkEnd w:id="44"/>
    </w:p>
    <w:p w14:paraId="7713543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1.资料收集</w:t>
      </w:r>
    </w:p>
    <w:p w14:paraId="2827D39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池砾公司成立绩效评价工作组，了解并收集与绩效评价项目相关的文件、资料，为研究制定绩效评价工作方案做好前期准备。</w:t>
      </w:r>
    </w:p>
    <w:p w14:paraId="642E659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2.编制实施方案</w:t>
      </w:r>
    </w:p>
    <w:p w14:paraId="5A649043">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结合项目资料设计绩效评价指标体系、调查问卷等工作底稿。</w:t>
      </w:r>
    </w:p>
    <w:p w14:paraId="63D121AE">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3.实施方案评审</w:t>
      </w:r>
    </w:p>
    <w:p w14:paraId="31EC9C08">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由区财政局组织实施方案评审，形成方案修改意见，修改形成方案终稿。</w:t>
      </w:r>
    </w:p>
    <w:p w14:paraId="34F088F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4.实地调研</w:t>
      </w:r>
    </w:p>
    <w:p w14:paraId="6BA033A9">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根据项目分组安排，前往现场与相关部门对接并进行现场调研，包括资料核查、访谈、数据收集及问卷调查等工作。</w:t>
      </w:r>
    </w:p>
    <w:p w14:paraId="3DE6B225">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5.撰写绩效评价报告</w:t>
      </w:r>
    </w:p>
    <w:p w14:paraId="369173B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color w:val="auto"/>
          <w:szCs w:val="30"/>
          <w:lang w:val="en-US" w:eastAsia="zh-CN"/>
        </w:rPr>
      </w:pPr>
      <w:r>
        <w:rPr>
          <w:rFonts w:hint="default" w:ascii="Times New Roman" w:hAnsi="Times New Roman" w:eastAsia="仿宋" w:cs="Times New Roman"/>
          <w:color w:val="auto"/>
          <w:szCs w:val="30"/>
          <w:lang w:val="en-US" w:eastAsia="zh-CN"/>
        </w:rPr>
        <w:t>分析资料，统计数据，根据相应标准，进行综合性评价，完成绩效评分，并形成评价结论；根据评价结论撰写绩效评价报告初稿。</w:t>
      </w:r>
    </w:p>
    <w:p w14:paraId="3E445DC5">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6.绩效评价报告评审</w:t>
      </w:r>
    </w:p>
    <w:p w14:paraId="5DB1AFFB">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color w:val="auto"/>
          <w:szCs w:val="30"/>
          <w:lang w:val="en-US" w:eastAsia="zh-CN"/>
        </w:rPr>
      </w:pPr>
      <w:r>
        <w:rPr>
          <w:rFonts w:hint="default" w:ascii="Times New Roman" w:hAnsi="Times New Roman" w:eastAsia="仿宋" w:cs="Times New Roman"/>
          <w:color w:val="auto"/>
          <w:szCs w:val="30"/>
          <w:lang w:val="en-US" w:eastAsia="zh-CN"/>
        </w:rPr>
        <w:t>由</w:t>
      </w:r>
      <w:r>
        <w:rPr>
          <w:rFonts w:hint="default" w:ascii="Times New Roman" w:hAnsi="Times New Roman" w:cs="Times New Roman"/>
          <w:color w:val="auto"/>
          <w:szCs w:val="30"/>
          <w:lang w:val="en-US" w:eastAsia="zh-CN"/>
        </w:rPr>
        <w:t>区</w:t>
      </w:r>
      <w:r>
        <w:rPr>
          <w:rFonts w:hint="default" w:ascii="Times New Roman" w:hAnsi="Times New Roman" w:eastAsia="仿宋" w:cs="Times New Roman"/>
          <w:color w:val="auto"/>
          <w:szCs w:val="30"/>
          <w:lang w:val="en-US" w:eastAsia="zh-CN"/>
        </w:rPr>
        <w:t>财政局组织绩效评价报告评审，形成报告修改意见；根据修改意见修改报告形成最终稿。</w:t>
      </w:r>
    </w:p>
    <w:p w14:paraId="662AC720">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7.撰写绩效评价汇总报告</w:t>
      </w:r>
    </w:p>
    <w:p w14:paraId="23DE141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黑体" w:cs="Times New Roman"/>
          <w:szCs w:val="30"/>
          <w:lang w:val="en-US" w:eastAsia="zh-CN"/>
        </w:rPr>
      </w:pPr>
      <w:r>
        <w:rPr>
          <w:rFonts w:hint="default" w:ascii="Times New Roman" w:hAnsi="Times New Roman" w:cs="Times New Roman"/>
          <w:szCs w:val="30"/>
          <w:lang w:val="en-US" w:eastAsia="zh-CN"/>
        </w:rPr>
        <w:t>根据各项目绩效评价结果撰写绩效评价汇总报告。</w:t>
      </w:r>
      <w:bookmarkEnd w:id="23"/>
      <w:bookmarkEnd w:id="24"/>
    </w:p>
    <w:p w14:paraId="0595A9C5">
      <w:pPr>
        <w:pStyle w:val="33"/>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45" w:name="_Toc20109"/>
      <w:r>
        <w:rPr>
          <w:rFonts w:hint="default" w:ascii="Times New Roman" w:hAnsi="Times New Roman" w:cs="Times New Roman"/>
          <w:lang w:val="en-US" w:eastAsia="zh-CN"/>
        </w:rPr>
        <w:t>三、绩效评价结论</w:t>
      </w:r>
      <w:bookmarkEnd w:id="45"/>
    </w:p>
    <w:p w14:paraId="37A61746">
      <w:pPr>
        <w:pStyle w:val="34"/>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rPr>
      </w:pPr>
      <w:bookmarkStart w:id="46" w:name="_Toc18882"/>
      <w:r>
        <w:rPr>
          <w:rFonts w:hint="default" w:ascii="Times New Roman" w:hAnsi="Times New Roman" w:cs="Times New Roman"/>
        </w:rPr>
        <w:t>（一）</w:t>
      </w:r>
      <w:r>
        <w:rPr>
          <w:rFonts w:hint="default" w:ascii="Times New Roman" w:hAnsi="Times New Roman" w:cs="Times New Roman"/>
          <w:shd w:val="clear" w:fill="auto"/>
          <w:lang w:eastAsia="zh-CN"/>
        </w:rPr>
        <w:t>绩效评价</w:t>
      </w:r>
      <w:r>
        <w:rPr>
          <w:rFonts w:hint="default" w:ascii="Times New Roman" w:hAnsi="Times New Roman" w:cs="Times New Roman"/>
          <w:shd w:val="clear" w:fill="auto"/>
        </w:rPr>
        <w:t>综合</w:t>
      </w:r>
      <w:r>
        <w:rPr>
          <w:rFonts w:hint="default" w:ascii="Times New Roman" w:hAnsi="Times New Roman" w:cs="Times New Roman"/>
        </w:rPr>
        <w:t>结论</w:t>
      </w:r>
      <w:bookmarkEnd w:id="46"/>
    </w:p>
    <w:p w14:paraId="68F85703">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szCs w:val="30"/>
        </w:rPr>
      </w:pPr>
      <w:bookmarkStart w:id="47" w:name="_Hlk525314439"/>
      <w:r>
        <w:rPr>
          <w:rFonts w:hint="default" w:ascii="Times New Roman" w:hAnsi="Times New Roman" w:cs="Times New Roman"/>
          <w:lang w:val="en-US" w:eastAsia="zh-CN"/>
        </w:rPr>
        <w:t>昆明市西山区二环内排水系统提升完善项目</w:t>
      </w:r>
      <w:r>
        <w:rPr>
          <w:rFonts w:hint="default" w:ascii="Times New Roman" w:hAnsi="Times New Roman" w:cs="Times New Roman"/>
          <w:szCs w:val="30"/>
          <w:highlight w:val="none"/>
          <w:lang w:eastAsia="zh-CN"/>
        </w:rPr>
        <w:t>绩效评价</w:t>
      </w:r>
      <w:r>
        <w:rPr>
          <w:rFonts w:hint="default" w:ascii="Times New Roman" w:hAnsi="Times New Roman" w:cs="Times New Roman"/>
          <w:szCs w:val="30"/>
          <w:highlight w:val="none"/>
        </w:rPr>
        <w:t>得分</w:t>
      </w:r>
      <w:r>
        <w:rPr>
          <w:rFonts w:hint="default" w:ascii="Times New Roman" w:hAnsi="Times New Roman" w:cs="Times New Roman"/>
          <w:szCs w:val="30"/>
          <w:highlight w:val="none"/>
          <w:lang w:val="en-US" w:eastAsia="zh-CN"/>
        </w:rPr>
        <w:t>79.75</w:t>
      </w:r>
      <w:r>
        <w:rPr>
          <w:rFonts w:hint="default" w:ascii="Times New Roman" w:hAnsi="Times New Roman" w:cs="Times New Roman"/>
          <w:szCs w:val="30"/>
          <w:highlight w:val="none"/>
        </w:rPr>
        <w:t>分，评价等级为</w:t>
      </w:r>
      <w:r>
        <w:rPr>
          <w:rFonts w:hint="default" w:ascii="Times New Roman" w:hAnsi="Times New Roman" w:cs="Times New Roman"/>
          <w:szCs w:val="30"/>
          <w:highlight w:val="none"/>
          <w:lang w:eastAsia="zh-CN"/>
        </w:rPr>
        <w:t>“</w:t>
      </w:r>
      <w:r>
        <w:rPr>
          <w:rFonts w:hint="default" w:ascii="Times New Roman" w:hAnsi="Times New Roman" w:cs="Times New Roman"/>
          <w:szCs w:val="30"/>
          <w:highlight w:val="none"/>
          <w:lang w:val="en-US" w:eastAsia="zh-CN"/>
        </w:rPr>
        <w:t>中</w:t>
      </w:r>
      <w:r>
        <w:rPr>
          <w:rFonts w:hint="default" w:ascii="Times New Roman" w:hAnsi="Times New Roman" w:cs="Times New Roman"/>
          <w:szCs w:val="30"/>
          <w:highlight w:val="none"/>
          <w:lang w:eastAsia="zh-CN"/>
        </w:rPr>
        <w:t>”</w:t>
      </w:r>
      <w:r>
        <w:rPr>
          <w:rFonts w:hint="default" w:ascii="Times New Roman" w:hAnsi="Times New Roman" w:cs="Times New Roman"/>
          <w:szCs w:val="30"/>
          <w:highlight w:val="none"/>
        </w:rPr>
        <w:t>。一级指标具体得分情况详见下表</w:t>
      </w:r>
      <w:r>
        <w:rPr>
          <w:rFonts w:hint="eastAsia" w:ascii="Times New Roman" w:hAnsi="Times New Roman" w:cs="Times New Roman"/>
          <w:szCs w:val="30"/>
          <w:highlight w:val="none"/>
          <w:lang w:val="en-US" w:eastAsia="zh-CN"/>
        </w:rPr>
        <w:t>2</w:t>
      </w:r>
      <w:r>
        <w:rPr>
          <w:rFonts w:hint="default" w:ascii="Times New Roman" w:hAnsi="Times New Roman" w:cs="Times New Roman"/>
          <w:szCs w:val="30"/>
          <w:highlight w:val="none"/>
        </w:rPr>
        <w:t>：</w:t>
      </w:r>
    </w:p>
    <w:p w14:paraId="5DBC72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lang w:val="en-US" w:eastAsia="zh-CN"/>
        </w:rPr>
        <w:t>表</w:t>
      </w:r>
      <w:r>
        <w:rPr>
          <w:rFonts w:hint="eastAsia" w:ascii="Times New Roman" w:hAnsi="Times New Roman" w:eastAsia="黑体" w:cs="Times New Roman"/>
          <w:b w:val="0"/>
          <w:bCs/>
          <w:sz w:val="24"/>
          <w:szCs w:val="24"/>
          <w:lang w:val="en-US" w:eastAsia="zh-CN"/>
        </w:rPr>
        <w:t>2</w:t>
      </w:r>
      <w:r>
        <w:rPr>
          <w:rFonts w:hint="default" w:ascii="Times New Roman" w:hAnsi="Times New Roman" w:eastAsia="黑体" w:cs="Times New Roman"/>
          <w:b w:val="0"/>
          <w:bCs/>
          <w:sz w:val="24"/>
          <w:szCs w:val="24"/>
          <w:lang w:val="en-US" w:eastAsia="zh-CN"/>
        </w:rPr>
        <w:t xml:space="preserve"> </w:t>
      </w:r>
      <w:r>
        <w:rPr>
          <w:rFonts w:hint="default" w:ascii="Times New Roman" w:hAnsi="Times New Roman" w:eastAsia="黑体" w:cs="Times New Roman"/>
          <w:b w:val="0"/>
          <w:bCs/>
          <w:sz w:val="24"/>
          <w:szCs w:val="24"/>
          <w:lang w:eastAsia="zh-CN"/>
        </w:rPr>
        <w:t>绩效评价</w:t>
      </w:r>
      <w:r>
        <w:rPr>
          <w:rFonts w:hint="default" w:ascii="Times New Roman" w:hAnsi="Times New Roman" w:eastAsia="黑体" w:cs="Times New Roman"/>
          <w:b w:val="0"/>
          <w:bCs/>
          <w:sz w:val="24"/>
          <w:szCs w:val="24"/>
        </w:rPr>
        <w:t>得分情况表</w:t>
      </w:r>
    </w:p>
    <w:tbl>
      <w:tblPr>
        <w:tblStyle w:val="2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14:paraId="3538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2212" w:type="dxa"/>
            <w:tcBorders>
              <w:top w:val="single" w:color="auto" w:sz="4" w:space="0"/>
            </w:tcBorders>
            <w:vAlign w:val="center"/>
          </w:tcPr>
          <w:p w14:paraId="32CFA9CE">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
                <w:bCs/>
                <w:spacing w:val="6"/>
                <w:sz w:val="21"/>
              </w:rPr>
            </w:pPr>
            <w:r>
              <w:rPr>
                <w:rFonts w:hint="default" w:ascii="Times New Roman" w:hAnsi="Times New Roman" w:cs="Times New Roman"/>
                <w:b/>
                <w:bCs/>
                <w:spacing w:val="6"/>
                <w:sz w:val="21"/>
              </w:rPr>
              <w:t>一级指标</w:t>
            </w:r>
          </w:p>
        </w:tc>
        <w:tc>
          <w:tcPr>
            <w:tcW w:w="2211" w:type="dxa"/>
            <w:tcBorders>
              <w:top w:val="single" w:color="auto" w:sz="4" w:space="0"/>
            </w:tcBorders>
            <w:vAlign w:val="center"/>
          </w:tcPr>
          <w:p w14:paraId="048A515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
                <w:bCs/>
                <w:spacing w:val="6"/>
                <w:sz w:val="21"/>
              </w:rPr>
            </w:pPr>
            <w:r>
              <w:rPr>
                <w:rFonts w:hint="default" w:ascii="Times New Roman" w:hAnsi="Times New Roman" w:cs="Times New Roman"/>
                <w:b/>
                <w:bCs/>
                <w:spacing w:val="6"/>
                <w:sz w:val="21"/>
              </w:rPr>
              <w:t>指标分值</w:t>
            </w:r>
          </w:p>
        </w:tc>
        <w:tc>
          <w:tcPr>
            <w:tcW w:w="2211" w:type="dxa"/>
            <w:tcBorders>
              <w:top w:val="single" w:color="auto" w:sz="4" w:space="0"/>
            </w:tcBorders>
            <w:vAlign w:val="center"/>
          </w:tcPr>
          <w:p w14:paraId="08FC3368">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
                <w:bCs/>
                <w:spacing w:val="6"/>
                <w:sz w:val="21"/>
              </w:rPr>
            </w:pPr>
            <w:r>
              <w:rPr>
                <w:rFonts w:hint="default" w:ascii="Times New Roman" w:hAnsi="Times New Roman" w:cs="Times New Roman"/>
                <w:b/>
                <w:bCs/>
                <w:spacing w:val="6"/>
                <w:sz w:val="21"/>
              </w:rPr>
              <w:t>评价得分</w:t>
            </w:r>
          </w:p>
        </w:tc>
        <w:tc>
          <w:tcPr>
            <w:tcW w:w="2211" w:type="dxa"/>
            <w:tcBorders>
              <w:top w:val="single" w:color="auto" w:sz="4" w:space="0"/>
            </w:tcBorders>
            <w:vAlign w:val="center"/>
          </w:tcPr>
          <w:p w14:paraId="024B92D8">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
                <w:bCs/>
                <w:spacing w:val="6"/>
                <w:sz w:val="21"/>
              </w:rPr>
            </w:pPr>
            <w:r>
              <w:rPr>
                <w:rFonts w:hint="default" w:ascii="Times New Roman" w:hAnsi="Times New Roman" w:cs="Times New Roman"/>
                <w:b/>
                <w:bCs/>
                <w:spacing w:val="6"/>
                <w:sz w:val="21"/>
              </w:rPr>
              <w:t>得分率</w:t>
            </w:r>
          </w:p>
        </w:tc>
      </w:tr>
      <w:tr w14:paraId="1CFA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604D309A">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lang w:eastAsia="zh-CN"/>
              </w:rPr>
            </w:pPr>
            <w:r>
              <w:rPr>
                <w:rFonts w:hint="default" w:ascii="Times New Roman" w:hAnsi="Times New Roman" w:cs="Times New Roman"/>
                <w:bCs/>
                <w:spacing w:val="6"/>
                <w:sz w:val="21"/>
                <w:lang w:val="en-US" w:eastAsia="zh-CN"/>
              </w:rPr>
              <w:t>决策</w:t>
            </w:r>
          </w:p>
        </w:tc>
        <w:tc>
          <w:tcPr>
            <w:tcW w:w="2211" w:type="dxa"/>
            <w:vAlign w:val="center"/>
          </w:tcPr>
          <w:p w14:paraId="6337F938">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rPr>
            </w:pPr>
            <w:r>
              <w:rPr>
                <w:rFonts w:hint="default" w:ascii="Times New Roman" w:hAnsi="Times New Roman" w:cs="Times New Roman"/>
                <w:bCs/>
                <w:spacing w:val="6"/>
                <w:sz w:val="21"/>
              </w:rPr>
              <w:t>15</w:t>
            </w:r>
            <w:r>
              <w:rPr>
                <w:rFonts w:hint="eastAsia" w:ascii="Times New Roman" w:hAnsi="Times New Roman" w:cs="Times New Roman"/>
                <w:bCs/>
                <w:spacing w:val="6"/>
                <w:sz w:val="21"/>
                <w:lang w:eastAsia="zh-CN"/>
              </w:rPr>
              <w:t>.</w:t>
            </w:r>
            <w:r>
              <w:rPr>
                <w:rFonts w:hint="eastAsia" w:ascii="Times New Roman" w:hAnsi="Times New Roman" w:cs="Times New Roman"/>
                <w:bCs/>
                <w:spacing w:val="6"/>
                <w:sz w:val="21"/>
                <w:lang w:val="en-US" w:eastAsia="zh-CN"/>
              </w:rPr>
              <w:t>00</w:t>
            </w:r>
          </w:p>
        </w:tc>
        <w:tc>
          <w:tcPr>
            <w:tcW w:w="2211" w:type="dxa"/>
            <w:vAlign w:val="center"/>
          </w:tcPr>
          <w:p w14:paraId="782B35E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lang w:val="en-US" w:eastAsia="zh-CN"/>
              </w:rPr>
            </w:pPr>
            <w:r>
              <w:rPr>
                <w:rFonts w:hint="default" w:ascii="Times New Roman" w:hAnsi="Times New Roman" w:cs="Times New Roman"/>
                <w:bCs/>
                <w:spacing w:val="6"/>
                <w:sz w:val="21"/>
                <w:lang w:val="en-US" w:eastAsia="zh-CN"/>
              </w:rPr>
              <w:t>15</w:t>
            </w:r>
            <w:r>
              <w:rPr>
                <w:rFonts w:hint="eastAsia" w:ascii="Times New Roman" w:hAnsi="Times New Roman" w:cs="Times New Roman"/>
                <w:bCs/>
                <w:spacing w:val="6"/>
                <w:sz w:val="21"/>
                <w:lang w:eastAsia="zh-CN"/>
              </w:rPr>
              <w:t>.</w:t>
            </w:r>
            <w:r>
              <w:rPr>
                <w:rFonts w:hint="eastAsia" w:ascii="Times New Roman" w:hAnsi="Times New Roman" w:cs="Times New Roman"/>
                <w:bCs/>
                <w:spacing w:val="6"/>
                <w:sz w:val="21"/>
                <w:lang w:val="en-US" w:eastAsia="zh-CN"/>
              </w:rPr>
              <w:t>00</w:t>
            </w:r>
          </w:p>
        </w:tc>
        <w:tc>
          <w:tcPr>
            <w:tcW w:w="2211" w:type="dxa"/>
            <w:vAlign w:val="center"/>
          </w:tcPr>
          <w:p w14:paraId="2F52498A">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lang w:val="en-US" w:eastAsia="zh-CN"/>
              </w:rPr>
            </w:pPr>
            <w:r>
              <w:rPr>
                <w:rFonts w:hint="default" w:ascii="Times New Roman" w:hAnsi="Times New Roman" w:cs="Times New Roman"/>
                <w:bCs/>
                <w:spacing w:val="6"/>
                <w:sz w:val="21"/>
                <w:lang w:val="en-US" w:eastAsia="zh-CN"/>
              </w:rPr>
              <w:t>100%</w:t>
            </w:r>
          </w:p>
        </w:tc>
      </w:tr>
      <w:tr w14:paraId="6193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15" w:hRule="atLeast"/>
          <w:jc w:val="center"/>
        </w:trPr>
        <w:tc>
          <w:tcPr>
            <w:tcW w:w="2212" w:type="dxa"/>
            <w:vAlign w:val="center"/>
          </w:tcPr>
          <w:p w14:paraId="785FAA54">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rPr>
            </w:pPr>
            <w:r>
              <w:rPr>
                <w:rFonts w:hint="default" w:ascii="Times New Roman" w:hAnsi="Times New Roman" w:cs="Times New Roman"/>
                <w:bCs/>
                <w:spacing w:val="6"/>
                <w:sz w:val="21"/>
              </w:rPr>
              <w:t>过程</w:t>
            </w:r>
          </w:p>
        </w:tc>
        <w:tc>
          <w:tcPr>
            <w:tcW w:w="2211" w:type="dxa"/>
            <w:vAlign w:val="center"/>
          </w:tcPr>
          <w:p w14:paraId="37EB27B3">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rPr>
            </w:pPr>
            <w:r>
              <w:rPr>
                <w:rFonts w:hint="default" w:ascii="Times New Roman" w:hAnsi="Times New Roman" w:cs="Times New Roman"/>
                <w:bCs/>
                <w:spacing w:val="6"/>
                <w:sz w:val="21"/>
                <w:lang w:val="en-US" w:eastAsia="zh-CN"/>
              </w:rPr>
              <w:t>25</w:t>
            </w:r>
            <w:r>
              <w:rPr>
                <w:rFonts w:hint="eastAsia" w:ascii="Times New Roman" w:hAnsi="Times New Roman" w:cs="Times New Roman"/>
                <w:bCs/>
                <w:spacing w:val="6"/>
                <w:sz w:val="21"/>
                <w:lang w:eastAsia="zh-CN"/>
              </w:rPr>
              <w:t>.</w:t>
            </w:r>
            <w:r>
              <w:rPr>
                <w:rFonts w:hint="eastAsia" w:ascii="Times New Roman" w:hAnsi="Times New Roman" w:cs="Times New Roman"/>
                <w:bCs/>
                <w:spacing w:val="6"/>
                <w:sz w:val="21"/>
                <w:lang w:val="en-US" w:eastAsia="zh-CN"/>
              </w:rPr>
              <w:t>00</w:t>
            </w:r>
          </w:p>
        </w:tc>
        <w:tc>
          <w:tcPr>
            <w:tcW w:w="2211" w:type="dxa"/>
            <w:vAlign w:val="center"/>
          </w:tcPr>
          <w:p w14:paraId="13DF003D">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lang w:val="en-US" w:eastAsia="zh-CN"/>
              </w:rPr>
            </w:pPr>
            <w:r>
              <w:rPr>
                <w:rFonts w:hint="default" w:ascii="Times New Roman" w:hAnsi="Times New Roman" w:cs="Times New Roman"/>
                <w:bCs/>
                <w:spacing w:val="6"/>
                <w:sz w:val="21"/>
                <w:lang w:val="en-US" w:eastAsia="zh-CN"/>
              </w:rPr>
              <w:t>21</w:t>
            </w:r>
            <w:r>
              <w:rPr>
                <w:rFonts w:hint="eastAsia" w:ascii="Times New Roman" w:hAnsi="Times New Roman" w:cs="Times New Roman"/>
                <w:bCs/>
                <w:spacing w:val="6"/>
                <w:sz w:val="21"/>
                <w:lang w:eastAsia="zh-CN"/>
              </w:rPr>
              <w:t>.</w:t>
            </w:r>
            <w:r>
              <w:rPr>
                <w:rFonts w:hint="eastAsia" w:ascii="Times New Roman" w:hAnsi="Times New Roman" w:cs="Times New Roman"/>
                <w:bCs/>
                <w:spacing w:val="6"/>
                <w:sz w:val="21"/>
                <w:lang w:val="en-US" w:eastAsia="zh-CN"/>
              </w:rPr>
              <w:t>00</w:t>
            </w:r>
          </w:p>
        </w:tc>
        <w:tc>
          <w:tcPr>
            <w:tcW w:w="2211" w:type="dxa"/>
            <w:vAlign w:val="center"/>
          </w:tcPr>
          <w:p w14:paraId="2334F51A">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lang w:val="en-US" w:eastAsia="zh-CN"/>
              </w:rPr>
            </w:pPr>
            <w:r>
              <w:rPr>
                <w:rFonts w:hint="default" w:ascii="Times New Roman" w:hAnsi="Times New Roman" w:cs="Times New Roman"/>
                <w:bCs/>
                <w:spacing w:val="6"/>
                <w:sz w:val="21"/>
                <w:lang w:val="en-US" w:eastAsia="zh-CN"/>
              </w:rPr>
              <w:t>84</w:t>
            </w:r>
            <w:r>
              <w:rPr>
                <w:rFonts w:hint="eastAsia" w:ascii="Times New Roman" w:hAnsi="Times New Roman" w:cs="Times New Roman"/>
                <w:bCs/>
                <w:spacing w:val="6"/>
                <w:sz w:val="21"/>
                <w:lang w:eastAsia="zh-CN"/>
              </w:rPr>
              <w:t>.</w:t>
            </w:r>
            <w:r>
              <w:rPr>
                <w:rFonts w:hint="eastAsia" w:ascii="Times New Roman" w:hAnsi="Times New Roman" w:cs="Times New Roman"/>
                <w:bCs/>
                <w:spacing w:val="6"/>
                <w:sz w:val="21"/>
                <w:lang w:val="en-US" w:eastAsia="zh-CN"/>
              </w:rPr>
              <w:t>00</w:t>
            </w:r>
            <w:r>
              <w:rPr>
                <w:rFonts w:hint="default" w:ascii="Times New Roman" w:hAnsi="Times New Roman" w:cs="Times New Roman"/>
                <w:bCs/>
                <w:spacing w:val="6"/>
                <w:sz w:val="21"/>
                <w:lang w:val="en-US" w:eastAsia="zh-CN"/>
              </w:rPr>
              <w:t>%</w:t>
            </w:r>
          </w:p>
        </w:tc>
      </w:tr>
      <w:tr w14:paraId="7498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27CF7B37">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rPr>
            </w:pPr>
            <w:r>
              <w:rPr>
                <w:rFonts w:hint="default" w:ascii="Times New Roman" w:hAnsi="Times New Roman" w:cs="Times New Roman"/>
                <w:bCs/>
                <w:spacing w:val="6"/>
                <w:sz w:val="21"/>
              </w:rPr>
              <w:t>产出</w:t>
            </w:r>
          </w:p>
        </w:tc>
        <w:tc>
          <w:tcPr>
            <w:tcW w:w="2211" w:type="dxa"/>
            <w:vAlign w:val="center"/>
          </w:tcPr>
          <w:p w14:paraId="20C8C6A4">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rPr>
            </w:pPr>
            <w:r>
              <w:rPr>
                <w:rFonts w:hint="default" w:ascii="Times New Roman" w:hAnsi="Times New Roman" w:cs="Times New Roman"/>
                <w:bCs/>
                <w:spacing w:val="6"/>
                <w:sz w:val="21"/>
                <w:lang w:val="en-US" w:eastAsia="zh-CN"/>
              </w:rPr>
              <w:t>45</w:t>
            </w:r>
            <w:r>
              <w:rPr>
                <w:rFonts w:hint="eastAsia" w:ascii="Times New Roman" w:hAnsi="Times New Roman" w:cs="Times New Roman"/>
                <w:bCs/>
                <w:spacing w:val="6"/>
                <w:sz w:val="21"/>
                <w:lang w:eastAsia="zh-CN"/>
              </w:rPr>
              <w:t>.</w:t>
            </w:r>
            <w:r>
              <w:rPr>
                <w:rFonts w:hint="eastAsia" w:ascii="Times New Roman" w:hAnsi="Times New Roman" w:cs="Times New Roman"/>
                <w:bCs/>
                <w:spacing w:val="6"/>
                <w:sz w:val="21"/>
                <w:lang w:val="en-US" w:eastAsia="zh-CN"/>
              </w:rPr>
              <w:t>00</w:t>
            </w:r>
          </w:p>
        </w:tc>
        <w:tc>
          <w:tcPr>
            <w:tcW w:w="2211" w:type="dxa"/>
            <w:vAlign w:val="center"/>
          </w:tcPr>
          <w:p w14:paraId="37C69583">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lang w:val="en-US" w:eastAsia="zh-CN"/>
              </w:rPr>
            </w:pPr>
            <w:r>
              <w:rPr>
                <w:rFonts w:hint="default" w:ascii="Times New Roman" w:hAnsi="Times New Roman" w:cs="Times New Roman"/>
                <w:bCs/>
                <w:spacing w:val="6"/>
                <w:sz w:val="21"/>
                <w:lang w:val="en-US" w:eastAsia="zh-CN"/>
              </w:rPr>
              <w:t>33.75</w:t>
            </w:r>
          </w:p>
        </w:tc>
        <w:tc>
          <w:tcPr>
            <w:tcW w:w="2211" w:type="dxa"/>
            <w:vAlign w:val="center"/>
          </w:tcPr>
          <w:p w14:paraId="0EA79292">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lang w:val="en-US" w:eastAsia="zh-CN"/>
              </w:rPr>
            </w:pPr>
            <w:r>
              <w:rPr>
                <w:rFonts w:hint="default" w:ascii="Times New Roman" w:hAnsi="Times New Roman" w:cs="Times New Roman"/>
                <w:bCs/>
                <w:spacing w:val="6"/>
                <w:sz w:val="21"/>
                <w:lang w:val="en-US" w:eastAsia="zh-CN"/>
              </w:rPr>
              <w:t>75</w:t>
            </w:r>
            <w:r>
              <w:rPr>
                <w:rFonts w:hint="eastAsia" w:ascii="Times New Roman" w:hAnsi="Times New Roman" w:cs="Times New Roman"/>
                <w:bCs/>
                <w:spacing w:val="6"/>
                <w:sz w:val="21"/>
                <w:lang w:eastAsia="zh-CN"/>
              </w:rPr>
              <w:t>.</w:t>
            </w:r>
            <w:r>
              <w:rPr>
                <w:rFonts w:hint="eastAsia" w:ascii="Times New Roman" w:hAnsi="Times New Roman" w:cs="Times New Roman"/>
                <w:bCs/>
                <w:spacing w:val="6"/>
                <w:sz w:val="21"/>
                <w:lang w:val="en-US" w:eastAsia="zh-CN"/>
              </w:rPr>
              <w:t>00</w:t>
            </w:r>
            <w:r>
              <w:rPr>
                <w:rFonts w:hint="default" w:ascii="Times New Roman" w:hAnsi="Times New Roman" w:cs="Times New Roman"/>
                <w:bCs/>
                <w:spacing w:val="6"/>
                <w:sz w:val="21"/>
                <w:lang w:val="en-US" w:eastAsia="zh-CN"/>
              </w:rPr>
              <w:t>%</w:t>
            </w:r>
          </w:p>
        </w:tc>
      </w:tr>
      <w:tr w14:paraId="5C54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3DA5ADC0">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rPr>
            </w:pPr>
            <w:r>
              <w:rPr>
                <w:rFonts w:hint="default" w:ascii="Times New Roman" w:hAnsi="Times New Roman" w:cs="Times New Roman"/>
                <w:bCs/>
                <w:spacing w:val="6"/>
                <w:sz w:val="21"/>
              </w:rPr>
              <w:t>效果</w:t>
            </w:r>
          </w:p>
        </w:tc>
        <w:tc>
          <w:tcPr>
            <w:tcW w:w="2211" w:type="dxa"/>
            <w:vAlign w:val="center"/>
          </w:tcPr>
          <w:p w14:paraId="78D4B4F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Cs/>
                <w:spacing w:val="6"/>
                <w:sz w:val="21"/>
              </w:rPr>
            </w:pPr>
            <w:r>
              <w:rPr>
                <w:rFonts w:hint="default" w:ascii="Times New Roman" w:hAnsi="Times New Roman" w:cs="Times New Roman"/>
                <w:bCs/>
                <w:spacing w:val="6"/>
                <w:sz w:val="21"/>
                <w:lang w:val="en-US" w:eastAsia="zh-CN"/>
              </w:rPr>
              <w:t>15</w:t>
            </w:r>
            <w:r>
              <w:rPr>
                <w:rFonts w:hint="eastAsia" w:ascii="Times New Roman" w:hAnsi="Times New Roman" w:cs="Times New Roman"/>
                <w:bCs/>
                <w:spacing w:val="6"/>
                <w:sz w:val="21"/>
                <w:lang w:eastAsia="zh-CN"/>
              </w:rPr>
              <w:t>.</w:t>
            </w:r>
            <w:r>
              <w:rPr>
                <w:rFonts w:hint="eastAsia" w:ascii="Times New Roman" w:hAnsi="Times New Roman" w:cs="Times New Roman"/>
                <w:bCs/>
                <w:spacing w:val="6"/>
                <w:sz w:val="21"/>
                <w:lang w:val="en-US" w:eastAsia="zh-CN"/>
              </w:rPr>
              <w:t>00</w:t>
            </w:r>
          </w:p>
        </w:tc>
        <w:tc>
          <w:tcPr>
            <w:tcW w:w="2211" w:type="dxa"/>
            <w:vAlign w:val="center"/>
          </w:tcPr>
          <w:p w14:paraId="4FB1EC1C">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10.00</w:t>
            </w:r>
          </w:p>
        </w:tc>
        <w:tc>
          <w:tcPr>
            <w:tcW w:w="2211" w:type="dxa"/>
            <w:vAlign w:val="center"/>
          </w:tcPr>
          <w:p w14:paraId="33A77F99">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Cs/>
                <w:spacing w:val="6"/>
                <w:sz w:val="21"/>
                <w:lang w:val="en-US" w:eastAsia="zh-CN"/>
              </w:rPr>
            </w:pPr>
            <w:r>
              <w:rPr>
                <w:rFonts w:hint="default" w:ascii="Times New Roman" w:hAnsi="Times New Roman" w:cs="Times New Roman"/>
                <w:bCs/>
                <w:spacing w:val="6"/>
                <w:sz w:val="21"/>
                <w:lang w:val="en-US" w:eastAsia="zh-CN"/>
              </w:rPr>
              <w:t>66.67%</w:t>
            </w:r>
          </w:p>
        </w:tc>
      </w:tr>
      <w:tr w14:paraId="730F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795F27AF">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
                <w:bCs/>
                <w:spacing w:val="6"/>
                <w:sz w:val="21"/>
              </w:rPr>
            </w:pPr>
            <w:r>
              <w:rPr>
                <w:rFonts w:hint="default" w:ascii="Times New Roman" w:hAnsi="Times New Roman" w:cs="Times New Roman"/>
                <w:b/>
                <w:bCs/>
                <w:spacing w:val="6"/>
                <w:sz w:val="21"/>
              </w:rPr>
              <w:t>合 计</w:t>
            </w:r>
          </w:p>
        </w:tc>
        <w:tc>
          <w:tcPr>
            <w:tcW w:w="2211" w:type="dxa"/>
            <w:vAlign w:val="center"/>
          </w:tcPr>
          <w:p w14:paraId="275A4180">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b/>
                <w:bCs/>
                <w:spacing w:val="6"/>
                <w:sz w:val="21"/>
              </w:rPr>
            </w:pPr>
            <w:r>
              <w:rPr>
                <w:rFonts w:hint="default" w:ascii="Times New Roman" w:hAnsi="Times New Roman" w:cs="Times New Roman"/>
                <w:b/>
                <w:bCs/>
                <w:spacing w:val="6"/>
                <w:sz w:val="21"/>
              </w:rPr>
              <w:t>100</w:t>
            </w:r>
            <w:r>
              <w:rPr>
                <w:rFonts w:hint="eastAsia" w:ascii="Times New Roman" w:hAnsi="Times New Roman" w:cs="Times New Roman"/>
                <w:b/>
                <w:bCs/>
                <w:spacing w:val="6"/>
                <w:sz w:val="21"/>
                <w:lang w:eastAsia="zh-CN"/>
              </w:rPr>
              <w:t>.</w:t>
            </w:r>
            <w:r>
              <w:rPr>
                <w:rFonts w:hint="eastAsia" w:ascii="Times New Roman" w:hAnsi="Times New Roman" w:cs="Times New Roman"/>
                <w:b/>
                <w:bCs/>
                <w:spacing w:val="6"/>
                <w:sz w:val="21"/>
                <w:lang w:val="en-US" w:eastAsia="zh-CN"/>
              </w:rPr>
              <w:t>00</w:t>
            </w:r>
          </w:p>
        </w:tc>
        <w:tc>
          <w:tcPr>
            <w:tcW w:w="2211" w:type="dxa"/>
            <w:vAlign w:val="center"/>
          </w:tcPr>
          <w:p w14:paraId="04F268EA">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
                <w:bCs/>
                <w:spacing w:val="6"/>
                <w:sz w:val="21"/>
                <w:lang w:val="en-US" w:eastAsia="zh-CN"/>
              </w:rPr>
            </w:pPr>
            <w:r>
              <w:rPr>
                <w:rFonts w:hint="default" w:ascii="Times New Roman" w:hAnsi="Times New Roman" w:cs="Times New Roman"/>
                <w:b/>
                <w:bCs/>
                <w:spacing w:val="6"/>
                <w:sz w:val="21"/>
                <w:lang w:val="en-US" w:eastAsia="zh-CN"/>
              </w:rPr>
              <w:t>79.75</w:t>
            </w:r>
          </w:p>
        </w:tc>
        <w:tc>
          <w:tcPr>
            <w:tcW w:w="2211" w:type="dxa"/>
            <w:vAlign w:val="center"/>
          </w:tcPr>
          <w:p w14:paraId="66C2ECAA">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b/>
                <w:bCs/>
                <w:spacing w:val="6"/>
                <w:sz w:val="21"/>
                <w:lang w:val="en-US" w:eastAsia="zh-CN"/>
              </w:rPr>
            </w:pPr>
            <w:r>
              <w:rPr>
                <w:rFonts w:hint="default" w:ascii="Times New Roman" w:hAnsi="Times New Roman" w:cs="Times New Roman"/>
                <w:b/>
                <w:bCs/>
                <w:spacing w:val="6"/>
                <w:sz w:val="21"/>
                <w:lang w:val="en-US" w:eastAsia="zh-CN"/>
              </w:rPr>
              <w:t>79.75%</w:t>
            </w:r>
          </w:p>
        </w:tc>
      </w:tr>
      <w:bookmarkEnd w:id="47"/>
    </w:tbl>
    <w:p w14:paraId="15F9FCA2">
      <w:pPr>
        <w:spacing w:line="579" w:lineRule="exact"/>
        <w:ind w:firstLine="630" w:firstLineChars="200"/>
        <w:rPr>
          <w:rFonts w:hint="default" w:ascii="Times New Roman" w:hAnsi="Times New Roman" w:eastAsia="仿宋" w:cs="Times New Roman"/>
          <w:bCs/>
          <w:szCs w:val="30"/>
          <w:highlight w:val="yellow"/>
          <w:lang w:val="en-US" w:eastAsia="zh-CN"/>
        </w:rPr>
      </w:pPr>
      <w:r>
        <w:rPr>
          <w:rFonts w:hint="default" w:ascii="Times New Roman" w:hAnsi="Times New Roman" w:cs="Times New Roman"/>
          <w:szCs w:val="30"/>
          <w:lang w:val="en-US" w:eastAsia="zh-CN"/>
        </w:rPr>
        <w:t>综合结论：项目在立项阶段展现出了充分的依据和规范的程序，确保了项目的合理性和合法性。项目实施方案及内部控制管理制度均建立健全，为项目的顺利实施提供了有力的保障。然而，在项目设定绩效目标和初步设计阶段，仍有待进一步的细化和完善，以确保项目目标的明确性和可操作性。截至2023年12月31日，本项目的所有建设内容均已完成，目前正处于收尾的查缺补漏阶段，从实际实施情况来看，与最初设定的实施计划相比，本项目的进度存在一定的延期现象。</w:t>
      </w:r>
    </w:p>
    <w:p w14:paraId="6800FBA3">
      <w:pPr>
        <w:pStyle w:val="34"/>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48" w:name="_Toc22713"/>
      <w:r>
        <w:rPr>
          <w:rFonts w:hint="default" w:ascii="Times New Roman" w:hAnsi="Times New Roman" w:cs="Times New Roman"/>
          <w:highlight w:val="none"/>
        </w:rPr>
        <w:t>（二）绩效目标实现情</w:t>
      </w:r>
      <w:r>
        <w:rPr>
          <w:rFonts w:hint="default" w:ascii="Times New Roman" w:hAnsi="Times New Roman" w:cs="Times New Roman"/>
          <w:highlight w:val="none"/>
          <w:lang w:val="en-US" w:eastAsia="zh-CN"/>
        </w:rPr>
        <w:t>况</w:t>
      </w:r>
      <w:bookmarkEnd w:id="48"/>
    </w:p>
    <w:p w14:paraId="567C7BC4">
      <w:pPr>
        <w:ind w:firstLine="631"/>
        <w:jc w:val="left"/>
        <w:rPr>
          <w:rFonts w:hint="default" w:ascii="Times New Roman" w:hAnsi="Times New Roman" w:eastAsia="黑体" w:cs="Times New Roman"/>
          <w:b w:val="0"/>
          <w:bCs/>
          <w:sz w:val="24"/>
          <w:szCs w:val="24"/>
        </w:rPr>
      </w:pPr>
      <w:bookmarkStart w:id="49" w:name="_Hlk525314457"/>
      <w:r>
        <w:rPr>
          <w:rFonts w:hint="default" w:ascii="Times New Roman" w:hAnsi="Times New Roman" w:cs="Times New Roman"/>
          <w:szCs w:val="30"/>
          <w:highlight w:val="none"/>
          <w:lang w:val="en-US" w:eastAsia="zh-CN" w:bidi="ar"/>
        </w:rPr>
        <w:t>根据本次绩效评价情况，</w:t>
      </w:r>
      <w:r>
        <w:rPr>
          <w:rFonts w:hint="default" w:ascii="Times New Roman" w:hAnsi="Times New Roman" w:cs="Times New Roman"/>
          <w:lang w:val="en-US" w:eastAsia="zh-CN"/>
        </w:rPr>
        <w:t>昆明市西山区二环内排水系统提升完善项目</w:t>
      </w:r>
      <w:r>
        <w:rPr>
          <w:rFonts w:hint="default" w:ascii="Times New Roman" w:hAnsi="Times New Roman" w:cs="Times New Roman"/>
          <w:szCs w:val="30"/>
          <w:highlight w:val="none"/>
          <w:shd w:val="clear"/>
          <w:lang w:val="en-US" w:eastAsia="zh-CN" w:bidi="ar"/>
        </w:rPr>
        <w:t>8</w:t>
      </w:r>
      <w:r>
        <w:rPr>
          <w:rFonts w:hint="default" w:ascii="Times New Roman" w:hAnsi="Times New Roman" w:cs="Times New Roman"/>
          <w:szCs w:val="30"/>
          <w:highlight w:val="none"/>
          <w:shd w:val="clear"/>
          <w:lang w:bidi="ar"/>
        </w:rPr>
        <w:t>个具体绩效指标中，</w:t>
      </w:r>
      <w:r>
        <w:rPr>
          <w:rFonts w:hint="default" w:ascii="Times New Roman" w:hAnsi="Times New Roman" w:cs="Times New Roman"/>
          <w:szCs w:val="30"/>
          <w:highlight w:val="none"/>
          <w:shd w:val="clear"/>
          <w:lang w:val="en-US" w:eastAsia="zh-CN" w:bidi="ar"/>
        </w:rPr>
        <w:t>4</w:t>
      </w:r>
      <w:r>
        <w:rPr>
          <w:rFonts w:hint="default" w:ascii="Times New Roman" w:hAnsi="Times New Roman" w:cs="Times New Roman"/>
          <w:szCs w:val="30"/>
          <w:highlight w:val="none"/>
          <w:shd w:val="clear"/>
          <w:lang w:bidi="ar"/>
        </w:rPr>
        <w:t>项实现了预期目标，</w:t>
      </w:r>
      <w:r>
        <w:rPr>
          <w:rFonts w:hint="default" w:ascii="Times New Roman" w:hAnsi="Times New Roman" w:cs="Times New Roman"/>
          <w:szCs w:val="30"/>
          <w:highlight w:val="none"/>
          <w:shd w:val="clear"/>
          <w:lang w:val="en-US" w:eastAsia="zh-CN" w:bidi="ar"/>
        </w:rPr>
        <w:t>3</w:t>
      </w:r>
      <w:r>
        <w:rPr>
          <w:rFonts w:hint="default" w:ascii="Times New Roman" w:hAnsi="Times New Roman" w:cs="Times New Roman"/>
          <w:szCs w:val="30"/>
          <w:highlight w:val="none"/>
          <w:shd w:val="clear"/>
          <w:lang w:bidi="ar"/>
        </w:rPr>
        <w:t>项部分实现了预期目标</w:t>
      </w:r>
      <w:r>
        <w:rPr>
          <w:rFonts w:hint="default" w:ascii="Times New Roman" w:hAnsi="Times New Roman" w:cs="Times New Roman"/>
          <w:szCs w:val="30"/>
          <w:highlight w:val="none"/>
          <w:shd w:val="clear"/>
          <w:lang w:eastAsia="zh-CN" w:bidi="ar"/>
        </w:rPr>
        <w:t>，</w:t>
      </w:r>
      <w:r>
        <w:rPr>
          <w:rFonts w:hint="default" w:ascii="Times New Roman" w:hAnsi="Times New Roman" w:cs="Times New Roman"/>
          <w:szCs w:val="30"/>
          <w:highlight w:val="none"/>
          <w:shd w:val="clear"/>
          <w:lang w:val="en-US" w:eastAsia="zh-CN" w:bidi="ar"/>
        </w:rPr>
        <w:t>1个未完成预期目标</w:t>
      </w:r>
      <w:r>
        <w:rPr>
          <w:rFonts w:hint="default" w:ascii="Times New Roman" w:hAnsi="Times New Roman" w:cs="Times New Roman"/>
          <w:szCs w:val="30"/>
          <w:highlight w:val="none"/>
          <w:shd w:val="clear"/>
          <w:lang w:eastAsia="zh-CN" w:bidi="ar"/>
        </w:rPr>
        <w:t>。</w:t>
      </w:r>
      <w:r>
        <w:rPr>
          <w:rFonts w:hint="default" w:ascii="Times New Roman" w:hAnsi="Times New Roman" w:cs="Times New Roman"/>
          <w:szCs w:val="30"/>
          <w:highlight w:val="none"/>
          <w:shd w:val="clear"/>
        </w:rPr>
        <w:t>本项目</w:t>
      </w:r>
      <w:r>
        <w:rPr>
          <w:rFonts w:hint="default" w:ascii="Times New Roman" w:hAnsi="Times New Roman" w:cs="Times New Roman"/>
          <w:szCs w:val="30"/>
          <w:highlight w:val="none"/>
          <w:shd w:val="clear"/>
          <w:lang w:bidi="ar"/>
        </w:rPr>
        <w:t>绩效指标总体实现情况良好，基本实现了</w:t>
      </w:r>
      <w:r>
        <w:rPr>
          <w:rFonts w:hint="default" w:ascii="Times New Roman" w:hAnsi="Times New Roman" w:cs="Times New Roman"/>
          <w:lang w:val="en-US" w:eastAsia="zh-CN"/>
        </w:rPr>
        <w:t>昆明市西山区二环内排水系统提升完善项目</w:t>
      </w:r>
      <w:r>
        <w:rPr>
          <w:rFonts w:hint="default" w:ascii="Times New Roman" w:hAnsi="Times New Roman" w:cs="Times New Roman"/>
          <w:szCs w:val="30"/>
          <w:highlight w:val="none"/>
          <w:lang w:bidi="ar"/>
        </w:rPr>
        <w:t>的绩效目标，各指标完成情况详见</w:t>
      </w:r>
      <w:r>
        <w:rPr>
          <w:rFonts w:hint="default" w:ascii="Times New Roman" w:hAnsi="Times New Roman" w:cs="Times New Roman"/>
          <w:szCs w:val="30"/>
          <w:highlight w:val="none"/>
          <w:lang w:val="en-US" w:eastAsia="zh-CN" w:bidi="ar"/>
        </w:rPr>
        <w:t>下</w:t>
      </w:r>
      <w:r>
        <w:rPr>
          <w:rFonts w:hint="default" w:ascii="Times New Roman" w:hAnsi="Times New Roman" w:cs="Times New Roman"/>
          <w:szCs w:val="30"/>
          <w:highlight w:val="none"/>
          <w:lang w:bidi="ar"/>
        </w:rPr>
        <w:t>表</w:t>
      </w:r>
      <w:r>
        <w:rPr>
          <w:rFonts w:hint="default" w:ascii="Times New Roman" w:hAnsi="Times New Roman" w:cs="Times New Roman"/>
          <w:szCs w:val="30"/>
          <w:highlight w:val="none"/>
          <w:lang w:val="en-US" w:eastAsia="zh-CN" w:bidi="ar"/>
        </w:rPr>
        <w:t>4</w:t>
      </w:r>
      <w:r>
        <w:rPr>
          <w:rFonts w:hint="default" w:ascii="Times New Roman" w:hAnsi="Times New Roman" w:cs="Times New Roman"/>
          <w:szCs w:val="30"/>
          <w:highlight w:val="none"/>
          <w:lang w:bidi="ar"/>
        </w:rPr>
        <w:t>。</w:t>
      </w:r>
    </w:p>
    <w:p w14:paraId="07CFA2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lang w:val="en-US" w:eastAsia="zh-CN"/>
        </w:rPr>
        <w:t>表</w:t>
      </w:r>
      <w:r>
        <w:rPr>
          <w:rFonts w:hint="eastAsia" w:ascii="Times New Roman" w:hAnsi="Times New Roman" w:eastAsia="黑体" w:cs="Times New Roman"/>
          <w:b w:val="0"/>
          <w:bCs/>
          <w:sz w:val="24"/>
          <w:szCs w:val="24"/>
          <w:lang w:val="en-US" w:eastAsia="zh-CN"/>
        </w:rPr>
        <w:t>3</w:t>
      </w:r>
      <w:r>
        <w:rPr>
          <w:rFonts w:hint="default" w:ascii="Times New Roman" w:hAnsi="Times New Roman" w:eastAsia="黑体" w:cs="Times New Roman"/>
          <w:b w:val="0"/>
          <w:bCs/>
          <w:sz w:val="24"/>
          <w:szCs w:val="24"/>
          <w:lang w:val="en-US" w:eastAsia="zh-CN"/>
        </w:rPr>
        <w:t xml:space="preserve"> </w:t>
      </w:r>
      <w:r>
        <w:rPr>
          <w:rFonts w:hint="default" w:ascii="Times New Roman" w:hAnsi="Times New Roman" w:eastAsia="黑体" w:cs="Times New Roman"/>
          <w:b w:val="0"/>
          <w:bCs/>
          <w:sz w:val="24"/>
          <w:szCs w:val="24"/>
        </w:rPr>
        <w:t>绩效指标完成情况表</w:t>
      </w:r>
    </w:p>
    <w:bookmarkEnd w:id="49"/>
    <w:tbl>
      <w:tblPr>
        <w:tblStyle w:val="2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5"/>
        <w:gridCol w:w="1135"/>
        <w:gridCol w:w="1135"/>
        <w:gridCol w:w="1284"/>
        <w:gridCol w:w="1416"/>
        <w:gridCol w:w="2950"/>
      </w:tblGrid>
      <w:tr w14:paraId="1D742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34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CE50B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绩效指标名称</w:t>
            </w:r>
          </w:p>
        </w:tc>
        <w:tc>
          <w:tcPr>
            <w:tcW w:w="12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BB895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指标值</w:t>
            </w:r>
          </w:p>
        </w:tc>
        <w:tc>
          <w:tcPr>
            <w:tcW w:w="1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8CB3F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指标实现情况</w:t>
            </w:r>
          </w:p>
        </w:tc>
        <w:tc>
          <w:tcPr>
            <w:tcW w:w="29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3F4DA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完成情况说明</w:t>
            </w:r>
          </w:p>
        </w:tc>
      </w:tr>
      <w:tr w14:paraId="4C80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0A0C03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一级指标</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4CCDA11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二级指标</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50B894A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三级指标</w:t>
            </w:r>
          </w:p>
        </w:tc>
        <w:tc>
          <w:tcPr>
            <w:tcW w:w="1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24902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1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E38A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29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B2443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r>
      <w:tr w14:paraId="7B7F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98CBB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产出（35分）</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8A6D72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产出数量</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2282AB4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项目建设形成资产实际完成率</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12CB3E1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100%</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5E14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未完工</w:t>
            </w:r>
          </w:p>
        </w:tc>
        <w:tc>
          <w:tcPr>
            <w:tcW w:w="2950" w:type="dxa"/>
            <w:tcBorders>
              <w:top w:val="single" w:color="auto" w:sz="4" w:space="0"/>
              <w:left w:val="single" w:color="auto" w:sz="4" w:space="0"/>
              <w:bottom w:val="single" w:color="auto" w:sz="4" w:space="0"/>
              <w:right w:val="single" w:color="auto" w:sz="4" w:space="0"/>
            </w:tcBorders>
            <w:shd w:val="clear" w:color="auto" w:fill="auto"/>
            <w:vAlign w:val="center"/>
          </w:tcPr>
          <w:p w14:paraId="46B7A89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项目于2022年3月开工建设，截至目前工程实际完成情况为：共启动30条市政主干、支次管网雨污分流改造提升工作，开工建设率100%，已完成30条市政道路雨污分流改造提升工作，完成率100%，共计完成雨水管建设6.06千米，污水管建设9.4千米。市政管网淤泥清淤2.865万立方米，土方开挖11.47万立方米；庭院小区380个，开工建设率100%；已完成庭院小区380个，完成率100%。完成雨水管建设48.495千米，污水管建设56.737千米，雨水渠建设3.251千米，雨落管安装48.946千米，散水沟清淤5.5万立方米，土方开挖11.53万立方米，改造化粪池49个，新建化粪池42个。错接点改造：完成828个，错接、混接点改造率占总任务828个的100%；四是城中村雨污分流改造：西山区二环内2023年底前需进行雨污分流改造的城中村2个，为金碧街道办事处的卢家营和刘家营，已完成雨污分流改造工作。目前项目处于未验收阶段，无法有效判断实际产出数据，结合项目规划和项目实施过程中的变更情况，评价组认为项目完成的可能性非常高，综上，该指标暂按95%评分。</w:t>
            </w:r>
          </w:p>
        </w:tc>
      </w:tr>
      <w:tr w14:paraId="4E65D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6B390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68BB605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产出质量</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CC72A8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项目建设质量达标率</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7825BF5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100%</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248E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未完成</w:t>
            </w:r>
          </w:p>
        </w:tc>
        <w:tc>
          <w:tcPr>
            <w:tcW w:w="2950" w:type="dxa"/>
            <w:tcBorders>
              <w:top w:val="single" w:color="auto" w:sz="4" w:space="0"/>
              <w:left w:val="single" w:color="auto" w:sz="4" w:space="0"/>
              <w:bottom w:val="single" w:color="auto" w:sz="4" w:space="0"/>
              <w:right w:val="single" w:color="auto" w:sz="4" w:space="0"/>
            </w:tcBorders>
            <w:shd w:val="clear" w:color="auto" w:fill="auto"/>
            <w:vAlign w:val="center"/>
          </w:tcPr>
          <w:p w14:paraId="7497A04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目前项目处于未验收阶段，无法有效判断实际质量达标率，结合项目实施过程相关材料，评价组认为项目质量达标率非常高，综上，该指标暂按95%。</w:t>
            </w:r>
          </w:p>
        </w:tc>
      </w:tr>
      <w:tr w14:paraId="7063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118B9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5560C86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产出时效</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6C7C440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项目建设进度及时性</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6722905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及时</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2BF2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延期</w:t>
            </w:r>
          </w:p>
        </w:tc>
        <w:tc>
          <w:tcPr>
            <w:tcW w:w="2950" w:type="dxa"/>
            <w:tcBorders>
              <w:top w:val="single" w:color="auto" w:sz="4" w:space="0"/>
              <w:left w:val="single" w:color="auto" w:sz="4" w:space="0"/>
              <w:bottom w:val="single" w:color="auto" w:sz="4" w:space="0"/>
              <w:right w:val="single" w:color="auto" w:sz="4" w:space="0"/>
            </w:tcBorders>
            <w:shd w:val="clear" w:color="auto" w:fill="auto"/>
            <w:vAlign w:val="center"/>
          </w:tcPr>
          <w:p w14:paraId="033B14C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项目计划开工时间2022年，计划完成时间2023年，实际开工时间2022年3月，目前未完成，延期时间较久。</w:t>
            </w:r>
          </w:p>
        </w:tc>
      </w:tr>
      <w:tr w14:paraId="4611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3FE62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E52447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产出成本</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62343E5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项目建设成本节约率</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796148B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合理</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C56D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合理</w:t>
            </w:r>
          </w:p>
        </w:tc>
        <w:tc>
          <w:tcPr>
            <w:tcW w:w="2950" w:type="dxa"/>
            <w:tcBorders>
              <w:top w:val="single" w:color="auto" w:sz="4" w:space="0"/>
              <w:left w:val="single" w:color="auto" w:sz="4" w:space="0"/>
              <w:bottom w:val="single" w:color="auto" w:sz="4" w:space="0"/>
              <w:right w:val="single" w:color="auto" w:sz="4" w:space="0"/>
            </w:tcBorders>
            <w:shd w:val="clear" w:color="auto" w:fill="auto"/>
            <w:vAlign w:val="center"/>
          </w:tcPr>
          <w:p w14:paraId="24CEFC7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项目处于未验收阶段，无法有效核算项目成本情况，该指标暂按100%得分计算</w:t>
            </w:r>
          </w:p>
        </w:tc>
      </w:tr>
      <w:tr w14:paraId="04C6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5" w:type="dxa"/>
            <w:vMerge w:val="restart"/>
            <w:tcBorders>
              <w:top w:val="single" w:color="auto" w:sz="4" w:space="0"/>
              <w:left w:val="single" w:color="auto" w:sz="4" w:space="0"/>
              <w:right w:val="single" w:color="auto" w:sz="4" w:space="0"/>
            </w:tcBorders>
            <w:shd w:val="clear" w:color="auto" w:fill="auto"/>
            <w:vAlign w:val="center"/>
          </w:tcPr>
          <w:p w14:paraId="0945651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效益（30分）</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5484FB5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社会效益</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423E1A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预期社会效益可实现性</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67DBC93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是/否</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192F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已完成</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2BF0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根据昆明市西山区二环内排水系统提升完善项目可研批复及可行性研究报告，昆明市西山区二环内排水系统提升完善项目通过对片区现有排水管网的调查、分析和研究，从服务片区及所属排水系统整体性角度考虑，对现有错接、混接、健康度差、淤积严重、排水能力不足、有条件实施清污分流的管网进行更新改造，以提升完善西山区二环内的排水系统。同时，采取智慧化手段对排水管网进行管养维护。通过本项目的实施，剥离小区屋顶、庭院雨水，完善片区排水系统，改善水系下游水质和水环境，改善小区排水管网、设施情况，提升居民居住质量。预期社会效益可实现性显著。</w:t>
            </w:r>
          </w:p>
        </w:tc>
      </w:tr>
      <w:tr w14:paraId="10F2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5" w:type="dxa"/>
            <w:vMerge w:val="continue"/>
            <w:tcBorders>
              <w:left w:val="single" w:color="auto" w:sz="4" w:space="0"/>
              <w:right w:val="single" w:color="auto" w:sz="4" w:space="0"/>
            </w:tcBorders>
            <w:shd w:val="clear" w:color="auto" w:fill="auto"/>
            <w:vAlign w:val="center"/>
          </w:tcPr>
          <w:p w14:paraId="739CB7C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4601535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长效管理</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772894C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风险预警机制健全性</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230B943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健全</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8902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未完成</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0659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根据现场收集资料，发现昆明市西山区二环内排水系统提升完善项目未建立建设、偿债等方面的风险预警机制。</w:t>
            </w:r>
          </w:p>
        </w:tc>
      </w:tr>
      <w:tr w14:paraId="55F3D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5" w:type="dxa"/>
            <w:vMerge w:val="continue"/>
            <w:tcBorders>
              <w:left w:val="single" w:color="auto" w:sz="4" w:space="0"/>
              <w:bottom w:val="single" w:color="auto" w:sz="4" w:space="0"/>
              <w:right w:val="single" w:color="auto" w:sz="4" w:space="0"/>
            </w:tcBorders>
            <w:shd w:val="clear" w:color="auto" w:fill="auto"/>
            <w:vAlign w:val="center"/>
          </w:tcPr>
          <w:p w14:paraId="19740A4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212175F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满意度</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7B8058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主管部门满意度情况</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71F7560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≥90%</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7394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完成</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F248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项目建设方和</w:t>
            </w:r>
            <w:r>
              <w:rPr>
                <w:rFonts w:hint="eastAsia" w:ascii="Times New Roman" w:hAnsi="Times New Roman" w:cs="Times New Roman"/>
                <w:i w:val="0"/>
                <w:iCs w:val="0"/>
                <w:color w:val="000000"/>
                <w:kern w:val="0"/>
                <w:sz w:val="18"/>
                <w:szCs w:val="18"/>
                <w:u w:val="none"/>
                <w:lang w:val="en-US" w:eastAsia="zh-CN" w:bidi="ar"/>
              </w:rPr>
              <w:t>受益</w:t>
            </w:r>
            <w:r>
              <w:rPr>
                <w:rFonts w:hint="default" w:ascii="Times New Roman" w:hAnsi="Times New Roman" w:eastAsia="仿宋" w:cs="Times New Roman"/>
                <w:i w:val="0"/>
                <w:iCs w:val="0"/>
                <w:color w:val="000000"/>
                <w:kern w:val="0"/>
                <w:sz w:val="18"/>
                <w:szCs w:val="18"/>
                <w:u w:val="none"/>
                <w:lang w:val="en-US" w:eastAsia="zh-CN" w:bidi="ar"/>
              </w:rPr>
              <w:t>群众预估满意度为90.83%</w:t>
            </w:r>
          </w:p>
        </w:tc>
      </w:tr>
    </w:tbl>
    <w:p w14:paraId="757D65FB">
      <w:pPr>
        <w:pStyle w:val="33"/>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50" w:name="_Toc30598"/>
      <w:r>
        <w:rPr>
          <w:rFonts w:hint="default" w:ascii="Times New Roman" w:hAnsi="Times New Roman" w:cs="Times New Roman"/>
          <w:lang w:val="en-US" w:eastAsia="zh-CN"/>
        </w:rPr>
        <w:t>四、绩效评价情况分析</w:t>
      </w:r>
      <w:bookmarkEnd w:id="50"/>
    </w:p>
    <w:p w14:paraId="11D6EA4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bookmarkStart w:id="51" w:name="_Toc2767"/>
      <w:bookmarkStart w:id="52" w:name="_Toc14682"/>
      <w:r>
        <w:rPr>
          <w:rFonts w:hint="default" w:ascii="Times New Roman" w:hAnsi="Times New Roman" w:cs="Times New Roman"/>
          <w:kern w:val="2"/>
          <w:sz w:val="30"/>
          <w:szCs w:val="30"/>
          <w:lang w:val="en-US" w:eastAsia="zh-CN" w:bidi="ar-SA"/>
        </w:rPr>
        <w:t>池砾公司</w:t>
      </w:r>
      <w:r>
        <w:rPr>
          <w:rFonts w:hint="default" w:ascii="Times New Roman" w:hAnsi="Times New Roman" w:eastAsia="仿宋" w:cs="Times New Roman"/>
          <w:kern w:val="2"/>
          <w:sz w:val="30"/>
          <w:szCs w:val="30"/>
          <w:lang w:val="en-US" w:eastAsia="zh-CN" w:bidi="ar-SA"/>
        </w:rPr>
        <w:t>根据绩效管理基本原则，采用比较法、因素分析法、成本效益分析法、公众评议法等方法，按照《</w:t>
      </w:r>
      <w:r>
        <w:rPr>
          <w:rFonts w:hint="default" w:ascii="Times New Roman" w:hAnsi="Times New Roman" w:cs="Times New Roman"/>
          <w:lang w:val="en-US" w:eastAsia="zh-CN"/>
        </w:rPr>
        <w:t>昆明市西山区二环内排水系统提升完善项目</w:t>
      </w:r>
      <w:r>
        <w:rPr>
          <w:rFonts w:hint="default" w:ascii="Times New Roman" w:hAnsi="Times New Roman" w:cs="Times New Roman"/>
          <w:kern w:val="2"/>
          <w:sz w:val="30"/>
          <w:szCs w:val="30"/>
          <w:lang w:val="en-US" w:eastAsia="zh-CN" w:bidi="ar-SA"/>
        </w:rPr>
        <w:t>绩效评价指标体系</w:t>
      </w:r>
      <w:r>
        <w:rPr>
          <w:rFonts w:hint="default" w:ascii="Times New Roman" w:hAnsi="Times New Roman" w:eastAsia="仿宋" w:cs="Times New Roman"/>
          <w:kern w:val="2"/>
          <w:sz w:val="30"/>
          <w:szCs w:val="30"/>
          <w:lang w:val="en-US" w:eastAsia="zh-CN" w:bidi="ar-SA"/>
        </w:rPr>
        <w:t>》，对</w:t>
      </w:r>
      <w:r>
        <w:rPr>
          <w:rFonts w:hint="default" w:ascii="Times New Roman" w:hAnsi="Times New Roman" w:cs="Times New Roman"/>
          <w:lang w:val="en-US" w:eastAsia="zh-CN"/>
        </w:rPr>
        <w:t>昆明市西山区二环内排水系统提升完善项目</w:t>
      </w:r>
      <w:r>
        <w:rPr>
          <w:rFonts w:hint="default" w:ascii="Times New Roman" w:hAnsi="Times New Roman" w:eastAsia="仿宋" w:cs="Times New Roman"/>
          <w:kern w:val="2"/>
          <w:sz w:val="30"/>
          <w:szCs w:val="30"/>
          <w:lang w:val="en-US" w:eastAsia="zh-CN" w:bidi="ar-SA"/>
        </w:rPr>
        <w:t>的各项指标进行分析，具体内容如下：</w:t>
      </w:r>
      <w:bookmarkEnd w:id="51"/>
      <w:bookmarkEnd w:id="52"/>
    </w:p>
    <w:p w14:paraId="7A207F63">
      <w:pPr>
        <w:pStyle w:val="34"/>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rPr>
      </w:pPr>
      <w:bookmarkStart w:id="53" w:name="_Toc4024"/>
      <w:r>
        <w:rPr>
          <w:rFonts w:hint="default" w:ascii="Times New Roman" w:hAnsi="Times New Roman" w:cs="Times New Roman"/>
        </w:rPr>
        <w:t>（一）</w:t>
      </w:r>
      <w:r>
        <w:rPr>
          <w:rFonts w:hint="default" w:ascii="Times New Roman" w:hAnsi="Times New Roman" w:cs="Times New Roman"/>
          <w:lang w:val="en-US" w:eastAsia="zh-CN"/>
        </w:rPr>
        <w:t>决策</w:t>
      </w:r>
      <w:r>
        <w:rPr>
          <w:rFonts w:hint="default" w:ascii="Times New Roman" w:hAnsi="Times New Roman" w:cs="Times New Roman"/>
        </w:rPr>
        <w:t>情况分析</w:t>
      </w:r>
      <w:bookmarkEnd w:id="53"/>
    </w:p>
    <w:p w14:paraId="460EA984">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项目决策类</w:t>
      </w: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指标包括项目立项、</w:t>
      </w:r>
      <w:r>
        <w:rPr>
          <w:rFonts w:hint="eastAsia" w:ascii="Times New Roman" w:hAnsi="Times New Roman" w:cs="Times New Roman"/>
          <w:kern w:val="2"/>
          <w:sz w:val="30"/>
          <w:szCs w:val="30"/>
          <w:lang w:val="en-US" w:eastAsia="zh-CN" w:bidi="ar-SA"/>
        </w:rPr>
        <w:t>前期工作、</w:t>
      </w:r>
      <w:r>
        <w:rPr>
          <w:rFonts w:hint="default" w:ascii="Times New Roman" w:hAnsi="Times New Roman" w:cs="Times New Roman"/>
          <w:highlight w:val="none"/>
          <w:lang w:val="en-US" w:eastAsia="zh-CN"/>
        </w:rPr>
        <w:t>专项债券安排</w:t>
      </w:r>
      <w:r>
        <w:rPr>
          <w:rFonts w:hint="eastAsia" w:ascii="Times New Roman" w:hAnsi="Times New Roman" w:cs="Times New Roman"/>
          <w:highlight w:val="none"/>
          <w:lang w:val="en-US" w:eastAsia="zh-CN"/>
        </w:rPr>
        <w:t>和</w:t>
      </w:r>
      <w:r>
        <w:rPr>
          <w:rFonts w:hint="default" w:ascii="Times New Roman" w:hAnsi="Times New Roman" w:eastAsia="仿宋" w:cs="Times New Roman"/>
          <w:kern w:val="2"/>
          <w:sz w:val="30"/>
          <w:szCs w:val="30"/>
          <w:lang w:val="en-US" w:eastAsia="zh-CN" w:bidi="ar-SA"/>
        </w:rPr>
        <w:t>绩效目标</w:t>
      </w:r>
      <w:r>
        <w:rPr>
          <w:rFonts w:hint="eastAsia" w:ascii="Times New Roman" w:hAnsi="Times New Roman" w:cs="Times New Roman"/>
          <w:kern w:val="2"/>
          <w:sz w:val="30"/>
          <w:szCs w:val="30"/>
          <w:lang w:val="en-US" w:eastAsia="zh-CN" w:bidi="ar-SA"/>
        </w:rPr>
        <w:t>四</w:t>
      </w:r>
      <w:r>
        <w:rPr>
          <w:rFonts w:hint="default" w:ascii="Times New Roman" w:hAnsi="Times New Roman" w:eastAsia="仿宋" w:cs="Times New Roman"/>
          <w:kern w:val="2"/>
          <w:sz w:val="30"/>
          <w:szCs w:val="30"/>
          <w:lang w:val="en-US" w:eastAsia="zh-CN" w:bidi="ar-SA"/>
        </w:rPr>
        <w:t>个方面，采用6个三级指标进行考察。权重分值15分，绩效评价得分</w:t>
      </w:r>
      <w:r>
        <w:rPr>
          <w:rFonts w:hint="default" w:ascii="Times New Roman" w:hAnsi="Times New Roman" w:cs="Times New Roman"/>
          <w:kern w:val="2"/>
          <w:sz w:val="30"/>
          <w:szCs w:val="30"/>
          <w:lang w:val="en-US" w:eastAsia="zh-CN" w:bidi="ar-SA"/>
        </w:rPr>
        <w:t>15</w:t>
      </w:r>
      <w:r>
        <w:rPr>
          <w:rFonts w:hint="default" w:ascii="Times New Roman" w:hAnsi="Times New Roman" w:eastAsia="仿宋" w:cs="Times New Roman"/>
          <w:kern w:val="2"/>
          <w:sz w:val="30"/>
          <w:szCs w:val="30"/>
          <w:lang w:val="en-US" w:eastAsia="zh-CN" w:bidi="ar-SA"/>
        </w:rPr>
        <w:t>分，得分率为</w:t>
      </w:r>
      <w:r>
        <w:rPr>
          <w:rFonts w:hint="default" w:ascii="Times New Roman" w:hAnsi="Times New Roman" w:cs="Times New Roman"/>
          <w:kern w:val="2"/>
          <w:sz w:val="30"/>
          <w:szCs w:val="30"/>
          <w:lang w:val="en-US" w:eastAsia="zh-CN" w:bidi="ar-SA"/>
        </w:rPr>
        <w:t>100</w:t>
      </w:r>
      <w:r>
        <w:rPr>
          <w:rFonts w:hint="default" w:ascii="Times New Roman" w:hAnsi="Times New Roman" w:eastAsia="仿宋" w:cs="Times New Roman"/>
          <w:kern w:val="2"/>
          <w:sz w:val="30"/>
          <w:szCs w:val="30"/>
          <w:lang w:val="en-US" w:eastAsia="zh-CN" w:bidi="ar-SA"/>
        </w:rPr>
        <w:t>%。</w:t>
      </w:r>
    </w:p>
    <w:p w14:paraId="6491CE7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1.项目立项</w:t>
      </w:r>
    </w:p>
    <w:p w14:paraId="3653848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（1）立项依据充分性</w:t>
      </w:r>
    </w:p>
    <w:p w14:paraId="4851AA46">
      <w:pPr>
        <w:keepNext w:val="0"/>
        <w:keepLines w:val="0"/>
        <w:widowControl/>
        <w:suppressLineNumbers w:val="0"/>
        <w:jc w:val="left"/>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 xml:space="preserve">为贯彻落实党中央、国务院决策部署和《政府工作报告》要求，加快补齐城镇生活污水处理短板弱项，推进新型城镇化建设，国家发展改革委、住房城乡建设部研究制定了《城镇生活污水处理设施补短板强弱项实施方案》。《方案》明确，到 2023 年，生活污水收集效能明显提升，城市市政雨污管网混错接改造更新取得显著成效。实施方案列出了强化城镇污水处理厂弱项、补齐城镇污水收集管网短板、加快推进污泥无害化处置和资源化利用以及推动信息系统建设4项主要任务。 </w:t>
      </w:r>
    </w:p>
    <w:p w14:paraId="77A97CAF">
      <w:pPr>
        <w:keepNext w:val="0"/>
        <w:keepLines w:val="0"/>
        <w:widowControl/>
        <w:suppressLineNumbers w:val="0"/>
        <w:jc w:val="left"/>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因此，基于西山区二环内水质达标、区域黑臭水体稳定消除以及改善整体生态环境的紧迫性，结合现场实际情况及相关资料，对其排水管网现状进行系统详细调查摸排，开展排水管网系统改造，以减少入湖污染物负荷，进一步巩固滇池保护治理取得的成果。 因此，指标分值2分，评价得分2分。</w:t>
      </w:r>
    </w:p>
    <w:p w14:paraId="42ED033D">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（2）立项规范性</w:t>
      </w:r>
    </w:p>
    <w:p w14:paraId="72C6AD4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szCs w:val="30"/>
          <w:lang w:val="en-US" w:eastAsia="zh-CN"/>
        </w:rPr>
        <w:t>2021年12月9日，昆明市西山区发展和改革局根据昆明市西山区水务局的立项申请发布了《昆明市发展和改革局</w:t>
      </w:r>
      <w:r>
        <w:rPr>
          <w:rFonts w:hint="default" w:ascii="Times New Roman" w:hAnsi="Times New Roman" w:cs="Times New Roman"/>
          <w:lang w:val="en-US" w:eastAsia="zh-CN"/>
        </w:rPr>
        <w:t>昆明市西山区二环内排水系统提升完善项目</w:t>
      </w:r>
      <w:r>
        <w:rPr>
          <w:rFonts w:hint="default" w:ascii="Times New Roman" w:hAnsi="Times New Roman" w:cs="Times New Roman"/>
          <w:szCs w:val="30"/>
          <w:lang w:val="en-US" w:eastAsia="zh-CN"/>
        </w:rPr>
        <w:t>可行性研究报告的批复》（西发改投复〔2021〕80号</w:t>
      </w:r>
      <w:r>
        <w:rPr>
          <w:rFonts w:hint="default" w:ascii="Times New Roman" w:hAnsi="Times New Roman" w:cs="Times New Roman"/>
          <w:b w:val="0"/>
          <w:bCs w:val="0"/>
          <w:szCs w:val="30"/>
          <w:lang w:val="en-US" w:eastAsia="zh-CN"/>
        </w:rPr>
        <w:t>），明确“原则同意《</w:t>
      </w:r>
      <w:r>
        <w:rPr>
          <w:rFonts w:hint="default" w:ascii="Times New Roman" w:hAnsi="Times New Roman" w:cs="Times New Roman"/>
          <w:lang w:val="en-US" w:eastAsia="zh-CN"/>
        </w:rPr>
        <w:t>昆明市西山区二环内排水系统提升完善项目</w:t>
      </w:r>
      <w:r>
        <w:rPr>
          <w:rFonts w:hint="default" w:ascii="Times New Roman" w:hAnsi="Times New Roman" w:cs="Times New Roman"/>
          <w:b w:val="0"/>
          <w:bCs w:val="0"/>
          <w:szCs w:val="30"/>
          <w:lang w:val="en-US" w:eastAsia="zh-CN"/>
        </w:rPr>
        <w:t>可行性研究报告》。”</w:t>
      </w:r>
      <w:r>
        <w:rPr>
          <w:rFonts w:hint="default" w:ascii="Times New Roman" w:hAnsi="Times New Roman" w:cs="Times New Roman"/>
          <w:b w:val="0"/>
          <w:bCs w:val="0"/>
          <w:kern w:val="2"/>
          <w:sz w:val="30"/>
          <w:szCs w:val="30"/>
          <w:lang w:val="en-US" w:eastAsia="zh-CN" w:bidi="ar-SA"/>
        </w:rPr>
        <w:t>因此</w:t>
      </w: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w:t>
      </w:r>
    </w:p>
    <w:p w14:paraId="20980AD0">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cs="Times New Roman"/>
          <w:lang w:val="en-US" w:eastAsia="zh-CN"/>
        </w:rPr>
        <w:t>2.前期工作</w:t>
      </w:r>
    </w:p>
    <w:p w14:paraId="6ACBDB0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cs="Times New Roman"/>
          <w:lang w:val="en-US" w:eastAsia="zh-CN"/>
        </w:rPr>
        <w:t>（1）前期工作准备充分性</w:t>
      </w:r>
    </w:p>
    <w:p w14:paraId="6993D554">
      <w:pPr>
        <w:keepNext w:val="0"/>
        <w:keepLines w:val="0"/>
        <w:widowControl/>
        <w:suppressLineNumbers w:val="0"/>
        <w:jc w:val="left"/>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根据昆明市</w:t>
      </w:r>
      <w:r>
        <w:rPr>
          <w:rFonts w:hint="default" w:ascii="Times New Roman" w:hAnsi="Times New Roman" w:cs="Times New Roman"/>
          <w:lang w:val="en-US" w:eastAsia="zh-CN"/>
        </w:rPr>
        <w:t>西山区水务局</w:t>
      </w:r>
      <w:r>
        <w:rPr>
          <w:rFonts w:hint="default" w:ascii="Times New Roman" w:hAnsi="Times New Roman" w:cs="Times New Roman"/>
          <w:szCs w:val="30"/>
          <w:lang w:val="en-US" w:eastAsia="zh-CN"/>
        </w:rPr>
        <w:t>提供的</w:t>
      </w:r>
      <w:r>
        <w:rPr>
          <w:rFonts w:hint="default" w:ascii="Times New Roman" w:hAnsi="Times New Roman" w:cs="Times New Roman"/>
          <w:lang w:val="en-US" w:eastAsia="zh-CN"/>
        </w:rPr>
        <w:t>昆明市西山区二环内排水系统提升完善项目</w:t>
      </w:r>
      <w:r>
        <w:rPr>
          <w:rFonts w:hint="default" w:ascii="Times New Roman" w:hAnsi="Times New Roman" w:cs="Times New Roman"/>
          <w:szCs w:val="30"/>
          <w:lang w:val="en-US" w:eastAsia="zh-CN"/>
        </w:rPr>
        <w:t>勘察、设计、用地、环评、施工许可等资料，该项目勘察、设计、用地、环评、施工许可各项前期工作均在按要求在计划的时间内完成，不存在因前期工作准备不充分，导致项目建设进度缓慢、专项债券资金闲置等问题。项目前期工作准备充分，</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w:t>
      </w:r>
    </w:p>
    <w:p w14:paraId="7538579C">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cs="Times New Roman"/>
          <w:lang w:val="en-US" w:eastAsia="zh-CN"/>
        </w:rPr>
        <w:t>（2）前期工作开展规范性</w:t>
      </w:r>
    </w:p>
    <w:p w14:paraId="08AD0544">
      <w:pPr>
        <w:keepNext w:val="0"/>
        <w:keepLines w:val="0"/>
        <w:widowControl/>
        <w:suppressLineNumbers w:val="0"/>
        <w:jc w:val="left"/>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根据昆明市西山区水务局提供资料，昆明市西山区二环内排水系统提升完善项目勘察、设计等前期工作符合政府采购、招标投标的相关规定和程序；项目正式开工前已取得符合要求的用地、规划、施工许可证等相关材料和各项证照。因此，指标分值2分，评价得分2分。</w:t>
      </w:r>
    </w:p>
    <w:p w14:paraId="3913636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cs="Times New Roman"/>
          <w:highlight w:val="none"/>
          <w:lang w:val="en-US" w:eastAsia="zh-CN"/>
        </w:rPr>
        <w:t>3.专项债券安排</w:t>
      </w:r>
    </w:p>
    <w:p w14:paraId="07D086E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（1）项目与专项债券支持领域及方向匹配性</w:t>
      </w:r>
    </w:p>
    <w:p w14:paraId="01420E2E">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昆明市西山区二环内排水系统提升完善项目符合国家发展改革委、住房城乡建设部研究制定的《城镇生活污水处理设施补短板强弱项实施方案》</w:t>
      </w:r>
      <w:r>
        <w:rPr>
          <w:rFonts w:hint="default" w:ascii="Times New Roman" w:hAnsi="Times New Roman" w:cs="Times New Roman"/>
          <w:szCs w:val="30"/>
          <w:lang w:val="en-US" w:eastAsia="zh-CN"/>
        </w:rPr>
        <w:t>文件的相关要求与</w:t>
      </w:r>
      <w:r>
        <w:rPr>
          <w:rFonts w:hint="default" w:ascii="Times New Roman" w:hAnsi="Times New Roman" w:cs="Times New Roman"/>
          <w:lang w:val="en-US" w:eastAsia="zh-CN"/>
        </w:rPr>
        <w:t>专项债券支持领域及方向相匹配。</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1</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1</w:t>
      </w:r>
      <w:r>
        <w:rPr>
          <w:rFonts w:hint="default" w:ascii="Times New Roman" w:hAnsi="Times New Roman" w:eastAsia="仿宋" w:cs="Times New Roman"/>
          <w:kern w:val="2"/>
          <w:sz w:val="30"/>
          <w:szCs w:val="30"/>
          <w:lang w:val="en-US" w:eastAsia="zh-CN" w:bidi="ar-SA"/>
        </w:rPr>
        <w:t>分。</w:t>
      </w:r>
    </w:p>
    <w:p w14:paraId="66D15F20">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cs="Times New Roman"/>
          <w:lang w:val="en-US" w:eastAsia="zh-CN"/>
        </w:rPr>
        <w:t>（2）项目申请专项债券额度与实际需要匹配性</w:t>
      </w:r>
    </w:p>
    <w:p w14:paraId="56547FF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sz w:val="30"/>
          <w:szCs w:val="30"/>
          <w:lang w:val="en-US" w:eastAsia="zh-CN"/>
        </w:rPr>
        <w:t>根据《昆明市西山区二环内排水系统提升完善项目</w:t>
      </w:r>
      <w:r>
        <w:rPr>
          <w:rFonts w:hint="default" w:ascii="Times New Roman" w:hAnsi="Times New Roman" w:cs="Times New Roman"/>
          <w:lang w:val="en-US" w:eastAsia="zh-CN"/>
        </w:rPr>
        <w:t>专项债券实施方案</w:t>
      </w:r>
      <w:r>
        <w:rPr>
          <w:rFonts w:hint="default" w:ascii="Times New Roman" w:hAnsi="Times New Roman" w:cs="Times New Roman"/>
          <w:sz w:val="30"/>
          <w:szCs w:val="30"/>
          <w:lang w:val="en-US" w:eastAsia="zh-CN"/>
        </w:rPr>
        <w:t>》与当前项目实施进度，项目</w:t>
      </w:r>
      <w:r>
        <w:rPr>
          <w:rFonts w:hint="default" w:ascii="Times New Roman" w:hAnsi="Times New Roman" w:cs="Times New Roman"/>
          <w:lang w:val="en-US" w:eastAsia="zh-CN"/>
        </w:rPr>
        <w:t>申请专项债券额度与实际需要相匹配。</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w:t>
      </w:r>
    </w:p>
    <w:p w14:paraId="7F9E212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cs="Times New Roman"/>
          <w:lang w:val="en-US" w:eastAsia="zh-CN"/>
        </w:rPr>
        <w:t>4</w:t>
      </w:r>
      <w:r>
        <w:rPr>
          <w:rFonts w:hint="default" w:ascii="Times New Roman" w:hAnsi="Times New Roman" w:eastAsia="仿宋" w:cs="Times New Roman"/>
          <w:lang w:val="en-US" w:eastAsia="zh-CN"/>
        </w:rPr>
        <w:t>.绩效目标</w:t>
      </w:r>
    </w:p>
    <w:p w14:paraId="660A21F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（1）绩效目标合理性</w:t>
      </w:r>
    </w:p>
    <w:p w14:paraId="6F86ADDB">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提供项目绩效目标表，本项目</w:t>
      </w:r>
      <w:r>
        <w:rPr>
          <w:rFonts w:hint="default" w:ascii="Times New Roman" w:hAnsi="Times New Roman" w:eastAsia="仿宋" w:cs="Times New Roman"/>
          <w:kern w:val="2"/>
          <w:sz w:val="30"/>
          <w:szCs w:val="30"/>
          <w:highlight w:val="none"/>
          <w:lang w:val="en-US" w:eastAsia="zh-CN" w:bidi="ar-SA"/>
        </w:rPr>
        <w:t>的绩效目标与实际工作内容相关</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项目预期产出效益和效果符合正常的业绩水平；</w:t>
      </w:r>
      <w:r>
        <w:rPr>
          <w:rFonts w:hint="default" w:ascii="Times New Roman" w:hAnsi="Times New Roman" w:cs="Times New Roman"/>
          <w:kern w:val="2"/>
          <w:sz w:val="30"/>
          <w:szCs w:val="30"/>
          <w:highlight w:val="none"/>
          <w:lang w:val="en-US" w:eastAsia="zh-CN" w:bidi="ar-SA"/>
        </w:rPr>
        <w:t>绩效</w:t>
      </w:r>
      <w:r>
        <w:rPr>
          <w:rFonts w:hint="default" w:ascii="Times New Roman" w:hAnsi="Times New Roman" w:eastAsia="仿宋" w:cs="Times New Roman"/>
          <w:kern w:val="2"/>
          <w:sz w:val="30"/>
          <w:szCs w:val="30"/>
          <w:highlight w:val="none"/>
          <w:lang w:val="en-US" w:eastAsia="zh-CN" w:bidi="ar-SA"/>
        </w:rPr>
        <w:t>目标与预算确定的项目投资额或资金量匹配。</w:t>
      </w:r>
    </w:p>
    <w:p w14:paraId="45D4BFE4">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w:t>
      </w:r>
    </w:p>
    <w:p w14:paraId="6D9EB1A5">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（2）绩效目标明确性</w:t>
      </w:r>
    </w:p>
    <w:p w14:paraId="2BBF497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kern w:val="2"/>
          <w:sz w:val="30"/>
          <w:szCs w:val="30"/>
          <w:lang w:val="en-US" w:eastAsia="zh-CN" w:bidi="ar-SA"/>
        </w:rPr>
        <w:t>项目绩效目标表符合</w:t>
      </w:r>
      <w:r>
        <w:rPr>
          <w:rFonts w:hint="default" w:ascii="Times New Roman" w:hAnsi="Times New Roman" w:eastAsia="仿宋" w:cs="Times New Roman"/>
          <w:kern w:val="30"/>
          <w:sz w:val="30"/>
          <w:szCs w:val="30"/>
          <w:lang w:val="en-US" w:eastAsia="zh-CN" w:bidi="ar-SA"/>
        </w:rPr>
        <w:t>《财政部关于印发〈项目支出绩效评价管理办法〉的通知》（财预〔2020〕10号）、《云南省财政厅关于印发〈云南省项目支出绩效评价管理办法〉的通知》（云财绩〔2020〕11号）等文件</w:t>
      </w:r>
      <w:r>
        <w:rPr>
          <w:rFonts w:hint="default" w:ascii="Times New Roman" w:hAnsi="Times New Roman" w:cs="Times New Roman"/>
          <w:kern w:val="30"/>
          <w:sz w:val="30"/>
          <w:szCs w:val="30"/>
          <w:lang w:val="en-US" w:eastAsia="zh-CN" w:bidi="ar-SA"/>
        </w:rPr>
        <w:t>要求</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cs="Times New Roman"/>
          <w:kern w:val="2"/>
          <w:sz w:val="30"/>
          <w:szCs w:val="30"/>
          <w:lang w:val="en-US" w:eastAsia="zh-CN" w:bidi="ar-SA"/>
        </w:rPr>
        <w:t>因此，</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w:t>
      </w:r>
    </w:p>
    <w:p w14:paraId="0B284699">
      <w:pPr>
        <w:pStyle w:val="34"/>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rPr>
      </w:pPr>
      <w:bookmarkStart w:id="54" w:name="_Toc8772"/>
      <w:r>
        <w:rPr>
          <w:rFonts w:hint="default" w:ascii="Times New Roman" w:hAnsi="Times New Roman" w:cs="Times New Roman"/>
        </w:rPr>
        <w:t>（二）过程情况分析</w:t>
      </w:r>
      <w:bookmarkEnd w:id="54"/>
    </w:p>
    <w:p w14:paraId="3A000D3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项目过程类</w:t>
      </w: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指标，包括</w:t>
      </w:r>
      <w:r>
        <w:rPr>
          <w:rFonts w:hint="default" w:ascii="Times New Roman" w:hAnsi="Times New Roman" w:cs="Times New Roman"/>
          <w:kern w:val="2"/>
          <w:sz w:val="30"/>
          <w:szCs w:val="30"/>
          <w:lang w:val="en-US" w:eastAsia="zh-CN" w:bidi="ar-SA"/>
        </w:rPr>
        <w:t>专项债券管理、资金使用管理情况</w:t>
      </w:r>
      <w:r>
        <w:rPr>
          <w:rFonts w:hint="default" w:ascii="Times New Roman" w:hAnsi="Times New Roman" w:eastAsia="仿宋" w:cs="Times New Roman"/>
          <w:kern w:val="2"/>
          <w:sz w:val="30"/>
          <w:szCs w:val="30"/>
          <w:lang w:val="en-US" w:eastAsia="zh-CN" w:bidi="ar-SA"/>
        </w:rPr>
        <w:t>和</w:t>
      </w:r>
      <w:r>
        <w:rPr>
          <w:rFonts w:hint="default" w:ascii="Times New Roman" w:hAnsi="Times New Roman" w:cs="Times New Roman"/>
          <w:kern w:val="2"/>
          <w:sz w:val="30"/>
          <w:szCs w:val="30"/>
          <w:lang w:val="en-US" w:eastAsia="zh-CN" w:bidi="ar-SA"/>
        </w:rPr>
        <w:t>项目组织管理三</w:t>
      </w:r>
      <w:r>
        <w:rPr>
          <w:rFonts w:hint="default" w:ascii="Times New Roman" w:hAnsi="Times New Roman" w:eastAsia="仿宋" w:cs="Times New Roman"/>
          <w:kern w:val="2"/>
          <w:sz w:val="30"/>
          <w:szCs w:val="30"/>
          <w:lang w:val="en-US" w:eastAsia="zh-CN" w:bidi="ar-SA"/>
        </w:rPr>
        <w:t>个方面，采用</w:t>
      </w:r>
      <w:r>
        <w:rPr>
          <w:rFonts w:hint="default" w:ascii="Times New Roman" w:hAnsi="Times New Roman" w:cs="Times New Roman"/>
          <w:kern w:val="2"/>
          <w:sz w:val="30"/>
          <w:szCs w:val="30"/>
          <w:lang w:val="en-US" w:eastAsia="zh-CN" w:bidi="ar-SA"/>
        </w:rPr>
        <w:t>10</w:t>
      </w:r>
      <w:r>
        <w:rPr>
          <w:rFonts w:hint="default" w:ascii="Times New Roman" w:hAnsi="Times New Roman" w:eastAsia="仿宋" w:cs="Times New Roman"/>
          <w:kern w:val="2"/>
          <w:sz w:val="30"/>
          <w:szCs w:val="30"/>
          <w:lang w:val="en-US" w:eastAsia="zh-CN" w:bidi="ar-SA"/>
        </w:rPr>
        <w:t>个三级指标进行考察。权重分值</w:t>
      </w:r>
      <w:r>
        <w:rPr>
          <w:rFonts w:hint="default" w:ascii="Times New Roman" w:hAnsi="Times New Roman" w:cs="Times New Roman"/>
          <w:kern w:val="2"/>
          <w:sz w:val="30"/>
          <w:szCs w:val="30"/>
          <w:lang w:val="en-US" w:eastAsia="zh-CN" w:bidi="ar-SA"/>
        </w:rPr>
        <w:t>2</w:t>
      </w:r>
      <w:r>
        <w:rPr>
          <w:rFonts w:hint="default" w:ascii="Times New Roman" w:hAnsi="Times New Roman" w:cs="Times New Roman"/>
          <w:kern w:val="2"/>
          <w:sz w:val="30"/>
          <w:szCs w:val="30"/>
          <w:highlight w:val="none"/>
          <w:lang w:val="en-US" w:eastAsia="zh-CN" w:bidi="ar-SA"/>
        </w:rPr>
        <w:t>5</w:t>
      </w:r>
      <w:r>
        <w:rPr>
          <w:rFonts w:hint="default" w:ascii="Times New Roman" w:hAnsi="Times New Roman" w:eastAsia="仿宋" w:cs="Times New Roman"/>
          <w:kern w:val="2"/>
          <w:sz w:val="30"/>
          <w:szCs w:val="30"/>
          <w:highlight w:val="none"/>
          <w:lang w:val="en-US" w:eastAsia="zh-CN" w:bidi="ar-SA"/>
        </w:rPr>
        <w:t>分，绩效评价得分</w:t>
      </w:r>
      <w:r>
        <w:rPr>
          <w:rFonts w:hint="default" w:ascii="Times New Roman" w:hAnsi="Times New Roman" w:cs="Times New Roman"/>
          <w:kern w:val="2"/>
          <w:sz w:val="30"/>
          <w:szCs w:val="30"/>
          <w:highlight w:val="none"/>
          <w:lang w:val="en-US" w:eastAsia="zh-CN" w:bidi="ar-SA"/>
        </w:rPr>
        <w:t>21</w:t>
      </w:r>
      <w:r>
        <w:rPr>
          <w:rFonts w:hint="default" w:ascii="Times New Roman" w:hAnsi="Times New Roman" w:eastAsia="仿宋" w:cs="Times New Roman"/>
          <w:kern w:val="2"/>
          <w:sz w:val="30"/>
          <w:szCs w:val="30"/>
          <w:highlight w:val="none"/>
          <w:lang w:val="en-US" w:eastAsia="zh-CN" w:bidi="ar-SA"/>
        </w:rPr>
        <w:t>分，得分率为</w:t>
      </w:r>
      <w:r>
        <w:rPr>
          <w:rFonts w:hint="default" w:ascii="Times New Roman" w:hAnsi="Times New Roman" w:cs="Times New Roman"/>
          <w:kern w:val="2"/>
          <w:sz w:val="30"/>
          <w:szCs w:val="30"/>
          <w:highlight w:val="none"/>
          <w:lang w:val="en-US" w:eastAsia="zh-CN" w:bidi="ar-SA"/>
        </w:rPr>
        <w:t>84</w:t>
      </w:r>
      <w:r>
        <w:rPr>
          <w:rFonts w:hint="default" w:ascii="Times New Roman" w:hAnsi="Times New Roman" w:eastAsia="仿宋" w:cs="Times New Roman"/>
          <w:kern w:val="2"/>
          <w:sz w:val="30"/>
          <w:szCs w:val="30"/>
          <w:highlight w:val="none"/>
          <w:lang w:val="en-US" w:eastAsia="zh-CN" w:bidi="ar-SA"/>
        </w:rPr>
        <w:t>%</w:t>
      </w:r>
      <w:r>
        <w:rPr>
          <w:rFonts w:hint="default" w:ascii="Times New Roman" w:hAnsi="Times New Roman" w:eastAsia="仿宋" w:cs="Times New Roman"/>
          <w:kern w:val="2"/>
          <w:sz w:val="30"/>
          <w:szCs w:val="30"/>
          <w:lang w:val="en-US" w:eastAsia="zh-CN" w:bidi="ar-SA"/>
        </w:rPr>
        <w:t>。</w:t>
      </w:r>
    </w:p>
    <w:p w14:paraId="28041943">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w:t>
      </w:r>
      <w:r>
        <w:rPr>
          <w:rFonts w:hint="default" w:ascii="Times New Roman" w:hAnsi="Times New Roman" w:cs="Times New Roman"/>
          <w:kern w:val="2"/>
          <w:sz w:val="30"/>
          <w:szCs w:val="30"/>
          <w:lang w:val="en-US" w:eastAsia="zh-CN" w:bidi="ar-SA"/>
        </w:rPr>
        <w:t>专项债券管理</w:t>
      </w:r>
    </w:p>
    <w:p w14:paraId="7D9FF13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（1）项目收入、成本及预期收益合理性</w:t>
      </w:r>
    </w:p>
    <w:p w14:paraId="73103C4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kern w:val="2"/>
          <w:sz w:val="30"/>
          <w:szCs w:val="30"/>
          <w:lang w:eastAsia="zh-CN" w:bidi="ar-SA"/>
        </w:rPr>
      </w:pPr>
      <w:r>
        <w:rPr>
          <w:rFonts w:hint="default" w:ascii="Times New Roman" w:hAnsi="Times New Roman" w:cs="Times New Roman"/>
          <w:kern w:val="2"/>
          <w:sz w:val="30"/>
          <w:szCs w:val="30"/>
          <w:lang w:val="en-US" w:eastAsia="zh-CN" w:bidi="ar-SA"/>
        </w:rPr>
        <w:t>根据《昆明市西山区二环内排水系统提升完善项目专项债券实施方案》。本项目收入、成本、收益预测基本合理。</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w:t>
      </w:r>
    </w:p>
    <w:p w14:paraId="17FA247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（2）项目全生命周期预期收益与专项债券规模匹配性</w:t>
      </w:r>
    </w:p>
    <w:p w14:paraId="778FE2D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b w:val="0"/>
          <w:bCs w:val="0"/>
          <w:kern w:val="2"/>
          <w:sz w:val="30"/>
          <w:szCs w:val="30"/>
          <w:lang w:val="en-US" w:eastAsia="zh-CN" w:bidi="ar-SA"/>
        </w:rPr>
        <w:t>截至目前，项目尚未竣工验收，2024年度收益与债券规模不匹配。因</w:t>
      </w:r>
      <w:r>
        <w:rPr>
          <w:rFonts w:hint="default" w:ascii="Times New Roman" w:hAnsi="Times New Roman" w:cs="Times New Roman"/>
          <w:kern w:val="2"/>
          <w:sz w:val="30"/>
          <w:szCs w:val="30"/>
          <w:lang w:val="en-US" w:eastAsia="zh-CN" w:bidi="ar-SA"/>
        </w:rPr>
        <w:t>此，</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1</w:t>
      </w:r>
      <w:r>
        <w:rPr>
          <w:rFonts w:hint="default" w:ascii="Times New Roman" w:hAnsi="Times New Roman" w:eastAsia="仿宋" w:cs="Times New Roman"/>
          <w:kern w:val="2"/>
          <w:sz w:val="30"/>
          <w:szCs w:val="30"/>
          <w:lang w:val="en-US" w:eastAsia="zh-CN" w:bidi="ar-SA"/>
        </w:rPr>
        <w:t>分。</w:t>
      </w:r>
    </w:p>
    <w:p w14:paraId="5F4FEBDE">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（3）专项债券绩效管理完备性</w:t>
      </w:r>
    </w:p>
    <w:p w14:paraId="70BB3196">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根据现场资料核查与访谈了解，该项目开展了事前绩效评估工作及事中绩效监控，未提供年度绩效自评等相关绩效管理工作</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w:t>
      </w:r>
    </w:p>
    <w:p w14:paraId="3E2A60BC">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w:t>
      </w:r>
      <w:r>
        <w:rPr>
          <w:rFonts w:hint="default" w:ascii="Times New Roman" w:hAnsi="Times New Roman" w:cs="Times New Roman"/>
          <w:lang w:val="en-US" w:eastAsia="zh-CN"/>
        </w:rPr>
        <w:t>资金使用管理情况</w:t>
      </w:r>
    </w:p>
    <w:p w14:paraId="3D8CB891">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（1）自筹资金到位率</w:t>
      </w:r>
    </w:p>
    <w:p w14:paraId="04BFFA4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评价组查阅相关资料，昆明市西山区二环内排水系统提升完善项目无自筹资金，</w:t>
      </w:r>
      <w:r>
        <w:rPr>
          <w:rFonts w:hint="eastAsia" w:ascii="Times New Roman" w:hAnsi="Times New Roman" w:cs="Times New Roman"/>
          <w:szCs w:val="30"/>
          <w:lang w:val="en-US" w:eastAsia="zh-CN"/>
        </w:rPr>
        <w:t>（</w:t>
      </w:r>
      <w:r>
        <w:rPr>
          <w:rFonts w:hint="default" w:ascii="Times New Roman" w:hAnsi="Times New Roman" w:cs="Times New Roman"/>
          <w:szCs w:val="30"/>
          <w:lang w:val="en-US" w:eastAsia="zh-CN"/>
        </w:rPr>
        <w:t>自筹资金到位率=实际到位自筹资金/应到位自筹资金）×100%=（0/0）*100=100%。因此，指标分值2分，评价得分2分。</w:t>
      </w:r>
    </w:p>
    <w:p w14:paraId="1FC54EE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（2）债券资金使用率</w:t>
      </w:r>
    </w:p>
    <w:p w14:paraId="3E910BC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昆明市西山区二环内排水系统提升完善项目于2023年取得地方政府专项债券资金额度33,000.00万元，截止评价日前，该债券资金已使用33,000.00万元。债券资金使用率=（实际使用资金/实际到位资金）×100%=33000/33000*100%=100%。因此，指标分值4分，评价得分4分。</w:t>
      </w:r>
    </w:p>
    <w:p w14:paraId="3579D6D6">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（3）资金拨付和支出进度与项目建设进度匹配性</w:t>
      </w:r>
    </w:p>
    <w:p w14:paraId="3E3242E7">
      <w:pPr>
        <w:bidi w:val="0"/>
        <w:ind w:left="0" w:leftChars="0" w:firstLine="0" w:firstLineChars="0"/>
        <w:jc w:val="both"/>
        <w:rPr>
          <w:rFonts w:hint="default" w:ascii="Times New Roman" w:hAnsi="Times New Roman" w:cs="Times New Roman"/>
          <w:szCs w:val="30"/>
          <w:highlight w:val="yellow"/>
          <w:lang w:val="en-US" w:eastAsia="zh-CN"/>
        </w:rPr>
      </w:pPr>
      <w:r>
        <w:rPr>
          <w:rFonts w:hint="default" w:ascii="Times New Roman" w:hAnsi="Times New Roman" w:eastAsia="黑体" w:cs="Times New Roman"/>
          <w:b/>
          <w:bCs/>
          <w:sz w:val="24"/>
          <w:szCs w:val="24"/>
          <w:lang w:val="en-US" w:eastAsia="zh-CN"/>
        </w:rPr>
        <w:t xml:space="preserve">   </w:t>
      </w:r>
      <w:r>
        <w:rPr>
          <w:rFonts w:hint="default" w:ascii="Times New Roman" w:hAnsi="Times New Roman" w:cs="Times New Roman"/>
          <w:szCs w:val="30"/>
          <w:lang w:val="en-US" w:eastAsia="zh-CN"/>
        </w:rPr>
        <w:t>昆明市西山区二环内排水系统提升完善项目于2023年取得的地方政府专项债券资金额度33,000.00万元，</w:t>
      </w:r>
      <w:r>
        <w:rPr>
          <w:rFonts w:hint="eastAsia" w:ascii="Times New Roman" w:hAnsi="Times New Roman" w:cs="Times New Roman"/>
          <w:szCs w:val="30"/>
          <w:lang w:val="en-US" w:eastAsia="zh-CN"/>
        </w:rPr>
        <w:t>全部用于支付项目建安工程费</w:t>
      </w:r>
      <w:r>
        <w:rPr>
          <w:rFonts w:hint="default" w:ascii="Times New Roman" w:hAnsi="Times New Roman" w:cs="Times New Roman"/>
          <w:szCs w:val="30"/>
          <w:lang w:val="en-US" w:eastAsia="zh-CN"/>
        </w:rPr>
        <w:t>，资金拨付和支出进度与项目建设进度相匹配。</w:t>
      </w:r>
      <w:r>
        <w:rPr>
          <w:rFonts w:hint="default" w:ascii="Times New Roman" w:hAnsi="Times New Roman" w:cs="Times New Roman"/>
          <w:szCs w:val="30"/>
          <w:highlight w:val="none"/>
          <w:lang w:val="en-US" w:eastAsia="zh-CN"/>
        </w:rPr>
        <w:t xml:space="preserve">根据评分标准，满分3分，本项得3分。 </w:t>
      </w:r>
    </w:p>
    <w:p w14:paraId="3A6D804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（4）资金使用合规性</w:t>
      </w:r>
    </w:p>
    <w:p w14:paraId="5E7D87BE">
      <w:pPr>
        <w:bidi w:val="0"/>
        <w:rPr>
          <w:rFonts w:hint="default" w:ascii="Times New Roman" w:hAnsi="Times New Roman" w:cs="Times New Roman"/>
          <w:lang w:val="en-US" w:eastAsia="zh-CN"/>
        </w:rPr>
      </w:pPr>
      <w:r>
        <w:rPr>
          <w:rFonts w:hint="default" w:ascii="Times New Roman" w:hAnsi="Times New Roman" w:cs="Times New Roman"/>
          <w:lang w:val="en-US" w:eastAsia="zh-CN"/>
        </w:rPr>
        <w:t>昆明市西山区二环内排水系统提升完善项目专项债券资金的使用符合国家财经法规和财务管理制度以及有关管理办法的规定，符合项目预算批复或合同规定的用途，不存在截留、挤占、挪用、虚列支出等情况。指标分值3分，评价得分3分。</w:t>
      </w:r>
    </w:p>
    <w:p w14:paraId="76F4ADEC">
      <w:pPr>
        <w:bidi w:val="0"/>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default" w:ascii="Times New Roman" w:hAnsi="Times New Roman" w:cs="Times New Roman"/>
        </w:rPr>
        <w:t>项目组织管理</w:t>
      </w:r>
    </w:p>
    <w:p w14:paraId="24FA279D">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（1）项目管理制度健全性</w:t>
      </w:r>
    </w:p>
    <w:p w14:paraId="2C353B61">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根据现场</w:t>
      </w:r>
      <w:r>
        <w:rPr>
          <w:rFonts w:hint="default" w:ascii="Times New Roman" w:hAnsi="Times New Roman" w:cs="Times New Roman"/>
          <w:kern w:val="2"/>
          <w:sz w:val="30"/>
          <w:szCs w:val="30"/>
          <w:lang w:val="en-US" w:eastAsia="zh-CN" w:bidi="ar-SA"/>
        </w:rPr>
        <w:t>收集</w:t>
      </w:r>
      <w:r>
        <w:rPr>
          <w:rFonts w:hint="default" w:ascii="Times New Roman" w:hAnsi="Times New Roman" w:eastAsia="仿宋" w:cs="Times New Roman"/>
          <w:kern w:val="2"/>
          <w:sz w:val="30"/>
          <w:szCs w:val="30"/>
          <w:lang w:val="en-US" w:eastAsia="zh-CN" w:bidi="ar-SA"/>
        </w:rPr>
        <w:t>资料</w:t>
      </w:r>
      <w:r>
        <w:rPr>
          <w:rFonts w:hint="default" w:ascii="Times New Roman" w:hAnsi="Times New Roman" w:cs="Times New Roman"/>
          <w:kern w:val="2"/>
          <w:sz w:val="30"/>
          <w:szCs w:val="30"/>
          <w:lang w:val="en-US" w:eastAsia="zh-CN" w:bidi="ar-SA"/>
        </w:rPr>
        <w:t>，本项目管理制度包含财务管理制度、安全生产管理制度、招标管理办法、工程建设项目实施管理办法、工程管理规定（试行）等，项目管理制度健全。指标分值2分，评价得分2分。</w:t>
      </w:r>
    </w:p>
    <w:p w14:paraId="735241B3">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（2）项目管理规范性</w:t>
      </w:r>
    </w:p>
    <w:p w14:paraId="286A5D83">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昆明市西山区二环内排水系统提升完善项目遵守相关法律法规和相关管理规定，调整及支出调整手续完备；项目合同书、技术鉴定等资料齐全并及时归档；项目实施的人员条件、场地设备、信息支撑等已落实到位。指标分值2分，评价得分2分。</w:t>
      </w:r>
    </w:p>
    <w:p w14:paraId="12281FD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（3）项目工期进度管理</w:t>
      </w:r>
    </w:p>
    <w:p w14:paraId="613C2AE6">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根据昆明市西山区二环内排水系统提升完善项目建设实施方案，项目计划完成时间为2023年12月31日前。截至2024年9月，项目仍未完工。指标分值2分，评价得分0分。</w:t>
      </w:r>
    </w:p>
    <w:p w14:paraId="15243F90">
      <w:pPr>
        <w:pStyle w:val="34"/>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55" w:name="_Toc28261"/>
      <w:r>
        <w:rPr>
          <w:rFonts w:hint="default" w:ascii="Times New Roman" w:hAnsi="Times New Roman" w:cs="Times New Roman"/>
          <w:lang w:val="en-US" w:eastAsia="zh-CN"/>
        </w:rPr>
        <w:t>（三）项目产出</w:t>
      </w:r>
      <w:bookmarkEnd w:id="55"/>
    </w:p>
    <w:p w14:paraId="79AFCDB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项目产出类</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指标，包括产出数量、产出质量、产出时效、产出成本四个方面，采用</w:t>
      </w:r>
      <w:r>
        <w:rPr>
          <w:rFonts w:hint="default" w:ascii="Times New Roman" w:hAnsi="Times New Roman" w:cs="Times New Roman"/>
          <w:kern w:val="2"/>
          <w:sz w:val="30"/>
          <w:szCs w:val="30"/>
          <w:highlight w:val="none"/>
          <w:lang w:val="en-US" w:eastAsia="zh-CN" w:bidi="ar-SA"/>
        </w:rPr>
        <w:t>4</w:t>
      </w:r>
      <w:r>
        <w:rPr>
          <w:rFonts w:hint="default" w:ascii="Times New Roman" w:hAnsi="Times New Roman" w:eastAsia="仿宋" w:cs="Times New Roman"/>
          <w:kern w:val="2"/>
          <w:sz w:val="30"/>
          <w:szCs w:val="30"/>
          <w:highlight w:val="none"/>
          <w:lang w:val="en-US" w:eastAsia="zh-CN" w:bidi="ar-SA"/>
        </w:rPr>
        <w:t>个三级指标进行考察。权重分值</w:t>
      </w:r>
      <w:r>
        <w:rPr>
          <w:rFonts w:hint="default" w:ascii="Times New Roman" w:hAnsi="Times New Roman" w:cs="Times New Roman"/>
          <w:kern w:val="2"/>
          <w:sz w:val="30"/>
          <w:szCs w:val="30"/>
          <w:highlight w:val="none"/>
          <w:lang w:val="en-US" w:eastAsia="zh-CN" w:bidi="ar-SA"/>
        </w:rPr>
        <w:t>45</w:t>
      </w:r>
      <w:r>
        <w:rPr>
          <w:rFonts w:hint="default" w:ascii="Times New Roman" w:hAnsi="Times New Roman" w:eastAsia="仿宋" w:cs="Times New Roman"/>
          <w:kern w:val="2"/>
          <w:sz w:val="30"/>
          <w:szCs w:val="30"/>
          <w:highlight w:val="none"/>
          <w:lang w:val="en-US" w:eastAsia="zh-CN" w:bidi="ar-SA"/>
        </w:rPr>
        <w:t>分，绩效评价得分</w:t>
      </w:r>
      <w:r>
        <w:rPr>
          <w:rFonts w:hint="default" w:ascii="Times New Roman" w:hAnsi="Times New Roman" w:cs="Times New Roman"/>
          <w:kern w:val="2"/>
          <w:sz w:val="30"/>
          <w:szCs w:val="30"/>
          <w:highlight w:val="none"/>
          <w:lang w:val="en-US" w:eastAsia="zh-CN" w:bidi="ar-SA"/>
        </w:rPr>
        <w:t>33.75</w:t>
      </w:r>
      <w:r>
        <w:rPr>
          <w:rFonts w:hint="default" w:ascii="Times New Roman" w:hAnsi="Times New Roman" w:eastAsia="仿宋" w:cs="Times New Roman"/>
          <w:kern w:val="2"/>
          <w:sz w:val="30"/>
          <w:szCs w:val="30"/>
          <w:highlight w:val="none"/>
          <w:lang w:val="en-US" w:eastAsia="zh-CN" w:bidi="ar-SA"/>
        </w:rPr>
        <w:t>分，得分率为</w:t>
      </w:r>
      <w:r>
        <w:rPr>
          <w:rFonts w:hint="default" w:ascii="Times New Roman" w:hAnsi="Times New Roman" w:cs="Times New Roman"/>
          <w:kern w:val="2"/>
          <w:sz w:val="30"/>
          <w:szCs w:val="30"/>
          <w:highlight w:val="none"/>
          <w:lang w:val="en-US" w:eastAsia="zh-CN" w:bidi="ar-SA"/>
        </w:rPr>
        <w:t>75</w:t>
      </w:r>
      <w:r>
        <w:rPr>
          <w:rFonts w:hint="default" w:ascii="Times New Roman" w:hAnsi="Times New Roman" w:eastAsia="仿宋" w:cs="Times New Roman"/>
          <w:kern w:val="2"/>
          <w:sz w:val="30"/>
          <w:szCs w:val="30"/>
          <w:highlight w:val="none"/>
          <w:lang w:val="en-US" w:eastAsia="zh-CN" w:bidi="ar-SA"/>
        </w:rPr>
        <w:t>%。</w:t>
      </w:r>
    </w:p>
    <w:p w14:paraId="3F1F779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w:t>
      </w:r>
      <w:r>
        <w:rPr>
          <w:rFonts w:hint="default" w:ascii="Times New Roman" w:hAnsi="Times New Roman" w:cs="Times New Roman"/>
          <w:highlight w:val="none"/>
          <w:lang w:val="en-US" w:eastAsia="zh-CN"/>
        </w:rPr>
        <w:t>建设</w:t>
      </w:r>
      <w:r>
        <w:rPr>
          <w:rFonts w:hint="default" w:ascii="Times New Roman" w:hAnsi="Times New Roman" w:eastAsia="仿宋" w:cs="Times New Roman"/>
          <w:highlight w:val="none"/>
          <w:lang w:val="en-US" w:eastAsia="zh-CN"/>
        </w:rPr>
        <w:t>产出数量</w:t>
      </w:r>
    </w:p>
    <w:p w14:paraId="676B2EA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（1）项目建设形成资产实际完成率</w:t>
      </w:r>
    </w:p>
    <w:p w14:paraId="5936C11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b w:val="0"/>
          <w:bCs w:val="0"/>
          <w:kern w:val="2"/>
          <w:sz w:val="30"/>
          <w:szCs w:val="30"/>
          <w:lang w:val="en-US" w:eastAsia="zh-CN" w:bidi="ar-SA"/>
        </w:rPr>
      </w:pPr>
      <w:r>
        <w:rPr>
          <w:rFonts w:hint="default" w:ascii="Times New Roman" w:hAnsi="Times New Roman" w:cs="Times New Roman"/>
          <w:b w:val="0"/>
          <w:bCs w:val="0"/>
          <w:kern w:val="2"/>
          <w:sz w:val="30"/>
          <w:szCs w:val="30"/>
          <w:lang w:val="en-US" w:eastAsia="zh-CN" w:bidi="ar-SA"/>
        </w:rPr>
        <w:t>目前</w:t>
      </w:r>
      <w:r>
        <w:rPr>
          <w:rFonts w:hint="default" w:ascii="Times New Roman" w:hAnsi="Times New Roman" w:cs="Times New Roman"/>
          <w:kern w:val="2"/>
          <w:sz w:val="30"/>
          <w:szCs w:val="30"/>
          <w:lang w:val="en-US" w:eastAsia="zh-CN" w:bidi="ar-SA"/>
        </w:rPr>
        <w:t>昆明市西山区二环内排水系统提升完善项目</w:t>
      </w:r>
      <w:r>
        <w:rPr>
          <w:rFonts w:hint="default" w:ascii="Times New Roman" w:hAnsi="Times New Roman" w:cs="Times New Roman"/>
          <w:b w:val="0"/>
          <w:bCs w:val="0"/>
          <w:kern w:val="2"/>
          <w:sz w:val="30"/>
          <w:szCs w:val="30"/>
          <w:lang w:val="en-US" w:eastAsia="zh-CN" w:bidi="ar-SA"/>
        </w:rPr>
        <w:t>处于未验收阶段，无法有效判断实际产出数据，结合项目规划和项目实施过程中的变更情况，评价组认为项目完成的可能性非常高，综上，该指标暂按95%评分。指标分值15分，评价得分14.25分。</w:t>
      </w:r>
    </w:p>
    <w:p w14:paraId="4A16B0B9">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2.产出质量</w:t>
      </w:r>
    </w:p>
    <w:p w14:paraId="2609320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（1）项目建设质量达标率</w:t>
      </w:r>
    </w:p>
    <w:p w14:paraId="2EC9074E">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目前</w:t>
      </w:r>
      <w:r>
        <w:rPr>
          <w:rFonts w:hint="default" w:ascii="Times New Roman" w:hAnsi="Times New Roman" w:cs="Times New Roman"/>
          <w:kern w:val="2"/>
          <w:sz w:val="30"/>
          <w:szCs w:val="30"/>
          <w:lang w:val="en-US" w:eastAsia="zh-CN" w:bidi="ar-SA"/>
        </w:rPr>
        <w:t>昆明市西山区二环内排水系统提升完善项目</w:t>
      </w:r>
      <w:r>
        <w:rPr>
          <w:rFonts w:hint="default" w:ascii="Times New Roman" w:hAnsi="Times New Roman" w:cs="Times New Roman"/>
          <w:kern w:val="2"/>
          <w:sz w:val="30"/>
          <w:szCs w:val="30"/>
          <w:highlight w:val="none"/>
          <w:lang w:val="en-US" w:eastAsia="zh-CN" w:bidi="ar-SA"/>
        </w:rPr>
        <w:t>处于未验收阶段，无法有效判断实际质量达标率，结合项目实施过程相关材料，评价组认为项目质量达标率非常高，综上，该指标暂按95%。</w:t>
      </w:r>
      <w:r>
        <w:rPr>
          <w:rFonts w:hint="default" w:ascii="Times New Roman" w:hAnsi="Times New Roman" w:cs="Times New Roman"/>
          <w:b w:val="0"/>
          <w:bCs w:val="0"/>
          <w:kern w:val="2"/>
          <w:sz w:val="30"/>
          <w:szCs w:val="30"/>
          <w:lang w:val="en-US" w:eastAsia="zh-CN" w:bidi="ar-SA"/>
        </w:rPr>
        <w:t>指标分值10分，评价得分9.5分。</w:t>
      </w:r>
    </w:p>
    <w:p w14:paraId="7671F7A7">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3.产出时效</w:t>
      </w:r>
    </w:p>
    <w:p w14:paraId="7726750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（1）项目建设进度及时性</w:t>
      </w:r>
    </w:p>
    <w:p w14:paraId="18D2F9CF">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cs="Times New Roman"/>
          <w:kern w:val="2"/>
          <w:sz w:val="30"/>
          <w:szCs w:val="30"/>
          <w:lang w:val="en-US" w:eastAsia="zh-CN" w:bidi="ar-SA"/>
        </w:rPr>
        <w:t>项目计划开工时间2022年，计划完成时间2023年，实际开工时间2022年3月，目前未完成，延期时间较久，该项指标不得分。</w:t>
      </w:r>
      <w:r>
        <w:rPr>
          <w:rFonts w:hint="default" w:ascii="Times New Roman" w:hAnsi="Times New Roman" w:cs="Times New Roman"/>
          <w:b w:val="0"/>
          <w:bCs w:val="0"/>
          <w:kern w:val="2"/>
          <w:sz w:val="30"/>
          <w:szCs w:val="30"/>
          <w:lang w:val="en-US" w:eastAsia="zh-CN" w:bidi="ar-SA"/>
        </w:rPr>
        <w:t>指标分值10分，评价得分</w:t>
      </w:r>
      <w:r>
        <w:rPr>
          <w:rFonts w:hint="eastAsia" w:ascii="Times New Roman" w:hAnsi="Times New Roman" w:cs="Times New Roman"/>
          <w:b w:val="0"/>
          <w:bCs w:val="0"/>
          <w:kern w:val="2"/>
          <w:sz w:val="30"/>
          <w:szCs w:val="30"/>
          <w:lang w:val="en-US" w:eastAsia="zh-CN" w:bidi="ar-SA"/>
        </w:rPr>
        <w:t>0</w:t>
      </w:r>
      <w:r>
        <w:rPr>
          <w:rFonts w:hint="default" w:ascii="Times New Roman" w:hAnsi="Times New Roman" w:cs="Times New Roman"/>
          <w:b w:val="0"/>
          <w:bCs w:val="0"/>
          <w:kern w:val="2"/>
          <w:sz w:val="30"/>
          <w:szCs w:val="30"/>
          <w:lang w:val="en-US" w:eastAsia="zh-CN" w:bidi="ar-SA"/>
        </w:rPr>
        <w:t>分。</w:t>
      </w:r>
    </w:p>
    <w:p w14:paraId="7663544C">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产出成本</w:t>
      </w:r>
    </w:p>
    <w:p w14:paraId="5AD55597">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left"/>
        <w:textAlignment w:val="auto"/>
        <w:outlineLvl w:val="9"/>
        <w:rPr>
          <w:rFonts w:hint="default" w:ascii="Times New Roman" w:hAnsi="Times New Roman" w:eastAsia="仿宋" w:cs="Times New Roman"/>
          <w:kern w:val="2"/>
          <w:szCs w:val="30"/>
          <w:highlight w:val="none"/>
          <w:lang w:val="en-US" w:eastAsia="zh-CN"/>
        </w:rPr>
      </w:pPr>
      <w:r>
        <w:rPr>
          <w:rFonts w:hint="default" w:ascii="Times New Roman" w:hAnsi="Times New Roman" w:cs="Times New Roman"/>
          <w:kern w:val="2"/>
          <w:szCs w:val="30"/>
          <w:highlight w:val="none"/>
          <w:lang w:val="en-US" w:eastAsia="zh-CN"/>
        </w:rPr>
        <w:t>（1）</w:t>
      </w:r>
      <w:r>
        <w:rPr>
          <w:rFonts w:hint="default" w:ascii="Times New Roman" w:hAnsi="Times New Roman" w:eastAsia="仿宋" w:cs="Times New Roman"/>
          <w:kern w:val="2"/>
          <w:szCs w:val="30"/>
          <w:highlight w:val="none"/>
          <w:lang w:val="en-US" w:eastAsia="zh-CN"/>
        </w:rPr>
        <w:t>项目建设成本节约率</w:t>
      </w:r>
    </w:p>
    <w:p w14:paraId="0DCD260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项目处于未验收阶段，无法有效核算项目成本情况，该指标暂按100%得分计算。</w:t>
      </w:r>
      <w:r>
        <w:rPr>
          <w:rFonts w:hint="default" w:ascii="Times New Roman" w:hAnsi="Times New Roman" w:cs="Times New Roman"/>
          <w:b w:val="0"/>
          <w:bCs w:val="0"/>
          <w:kern w:val="2"/>
          <w:sz w:val="30"/>
          <w:szCs w:val="30"/>
          <w:lang w:val="en-US" w:eastAsia="zh-CN" w:bidi="ar-SA"/>
        </w:rPr>
        <w:t>指标分值10分，评价得分</w:t>
      </w:r>
      <w:r>
        <w:rPr>
          <w:rFonts w:hint="eastAsia" w:ascii="Times New Roman" w:hAnsi="Times New Roman" w:cs="Times New Roman"/>
          <w:b w:val="0"/>
          <w:bCs w:val="0"/>
          <w:kern w:val="2"/>
          <w:sz w:val="30"/>
          <w:szCs w:val="30"/>
          <w:lang w:val="en-US" w:eastAsia="zh-CN" w:bidi="ar-SA"/>
        </w:rPr>
        <w:t>10</w:t>
      </w:r>
      <w:r>
        <w:rPr>
          <w:rFonts w:hint="default" w:ascii="Times New Roman" w:hAnsi="Times New Roman" w:cs="Times New Roman"/>
          <w:b w:val="0"/>
          <w:bCs w:val="0"/>
          <w:kern w:val="2"/>
          <w:sz w:val="30"/>
          <w:szCs w:val="30"/>
          <w:lang w:val="en-US" w:eastAsia="zh-CN" w:bidi="ar-SA"/>
        </w:rPr>
        <w:t>分。</w:t>
      </w:r>
    </w:p>
    <w:p w14:paraId="43DF4AF1">
      <w:pPr>
        <w:pStyle w:val="34"/>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rPr>
      </w:pPr>
      <w:bookmarkStart w:id="56" w:name="_Toc32546"/>
      <w:r>
        <w:rPr>
          <w:rFonts w:hint="default" w:ascii="Times New Roman" w:hAnsi="Times New Roman" w:cs="Times New Roman"/>
        </w:rPr>
        <w:t>（四）效果情况分析</w:t>
      </w:r>
      <w:bookmarkEnd w:id="56"/>
    </w:p>
    <w:p w14:paraId="684BAF9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项目</w:t>
      </w:r>
      <w:r>
        <w:rPr>
          <w:rFonts w:hint="default" w:ascii="Times New Roman" w:hAnsi="Times New Roman" w:cs="Times New Roman"/>
          <w:kern w:val="2"/>
          <w:sz w:val="30"/>
          <w:szCs w:val="30"/>
          <w:highlight w:val="none"/>
          <w:lang w:val="en-US" w:eastAsia="zh-CN" w:bidi="ar-SA"/>
        </w:rPr>
        <w:t>效果</w:t>
      </w:r>
      <w:r>
        <w:rPr>
          <w:rFonts w:hint="default" w:ascii="Times New Roman" w:hAnsi="Times New Roman" w:eastAsia="仿宋" w:cs="Times New Roman"/>
          <w:kern w:val="2"/>
          <w:sz w:val="30"/>
          <w:szCs w:val="30"/>
          <w:highlight w:val="none"/>
          <w:lang w:val="en-US" w:eastAsia="zh-CN" w:bidi="ar-SA"/>
        </w:rPr>
        <w:t>类</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指标，包括</w:t>
      </w:r>
      <w:r>
        <w:rPr>
          <w:rFonts w:hint="default" w:ascii="Times New Roman" w:hAnsi="Times New Roman" w:cs="Times New Roman"/>
          <w:kern w:val="2"/>
          <w:sz w:val="30"/>
          <w:szCs w:val="30"/>
          <w:highlight w:val="none"/>
          <w:lang w:val="en-US" w:eastAsia="zh-CN" w:bidi="ar-SA"/>
        </w:rPr>
        <w:t>社会效益</w:t>
      </w:r>
      <w:r>
        <w:rPr>
          <w:rFonts w:hint="default" w:ascii="Times New Roman" w:hAnsi="Times New Roman" w:eastAsia="仿宋" w:cs="Times New Roman"/>
          <w:kern w:val="2"/>
          <w:sz w:val="30"/>
          <w:szCs w:val="30"/>
          <w:highlight w:val="none"/>
          <w:lang w:val="en-US" w:eastAsia="zh-CN" w:bidi="ar-SA"/>
        </w:rPr>
        <w:t>、</w:t>
      </w:r>
      <w:r>
        <w:rPr>
          <w:rFonts w:hint="default" w:ascii="Times New Roman" w:hAnsi="Times New Roman" w:cs="Times New Roman"/>
          <w:kern w:val="2"/>
          <w:sz w:val="30"/>
          <w:szCs w:val="30"/>
          <w:highlight w:val="none"/>
          <w:lang w:val="en-US" w:eastAsia="zh-CN" w:bidi="ar-SA"/>
        </w:rPr>
        <w:t>长效管理和满意度四</w:t>
      </w:r>
      <w:r>
        <w:rPr>
          <w:rFonts w:hint="default" w:ascii="Times New Roman" w:hAnsi="Times New Roman" w:eastAsia="仿宋" w:cs="Times New Roman"/>
          <w:kern w:val="2"/>
          <w:sz w:val="30"/>
          <w:szCs w:val="30"/>
          <w:highlight w:val="none"/>
          <w:lang w:val="en-US" w:eastAsia="zh-CN" w:bidi="ar-SA"/>
        </w:rPr>
        <w:t>个方面，采用</w:t>
      </w:r>
      <w:r>
        <w:rPr>
          <w:rFonts w:hint="default"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个三级指标进行考察。权重分值</w:t>
      </w:r>
      <w:r>
        <w:rPr>
          <w:rFonts w:hint="default" w:ascii="Times New Roman" w:hAnsi="Times New Roman" w:cs="Times New Roman"/>
          <w:kern w:val="2"/>
          <w:sz w:val="30"/>
          <w:szCs w:val="30"/>
          <w:highlight w:val="none"/>
          <w:lang w:val="en-US" w:eastAsia="zh-CN" w:bidi="ar-SA"/>
        </w:rPr>
        <w:t>15</w:t>
      </w:r>
      <w:r>
        <w:rPr>
          <w:rFonts w:hint="default" w:ascii="Times New Roman" w:hAnsi="Times New Roman" w:eastAsia="仿宋" w:cs="Times New Roman"/>
          <w:kern w:val="2"/>
          <w:sz w:val="30"/>
          <w:szCs w:val="30"/>
          <w:highlight w:val="none"/>
          <w:lang w:val="en-US" w:eastAsia="zh-CN" w:bidi="ar-SA"/>
        </w:rPr>
        <w:t>分，绩效评价得分</w:t>
      </w:r>
      <w:r>
        <w:rPr>
          <w:rFonts w:hint="default" w:ascii="Times New Roman" w:hAnsi="Times New Roman" w:cs="Times New Roman"/>
          <w:kern w:val="2"/>
          <w:sz w:val="30"/>
          <w:szCs w:val="30"/>
          <w:highlight w:val="none"/>
          <w:lang w:val="en-US" w:eastAsia="zh-CN" w:bidi="ar-SA"/>
        </w:rPr>
        <w:t>10</w:t>
      </w:r>
      <w:r>
        <w:rPr>
          <w:rFonts w:hint="default" w:ascii="Times New Roman" w:hAnsi="Times New Roman" w:eastAsia="仿宋" w:cs="Times New Roman"/>
          <w:kern w:val="2"/>
          <w:sz w:val="30"/>
          <w:szCs w:val="30"/>
          <w:highlight w:val="none"/>
          <w:lang w:val="en-US" w:eastAsia="zh-CN" w:bidi="ar-SA"/>
        </w:rPr>
        <w:t>分，得分率为</w:t>
      </w:r>
      <w:r>
        <w:rPr>
          <w:rFonts w:hint="default" w:ascii="Times New Roman" w:hAnsi="Times New Roman" w:cs="Times New Roman"/>
          <w:kern w:val="2"/>
          <w:sz w:val="30"/>
          <w:szCs w:val="30"/>
          <w:highlight w:val="none"/>
          <w:lang w:val="en-US" w:eastAsia="zh-CN" w:bidi="ar-SA"/>
        </w:rPr>
        <w:t>66.67</w:t>
      </w:r>
      <w:r>
        <w:rPr>
          <w:rFonts w:hint="default" w:ascii="Times New Roman" w:hAnsi="Times New Roman" w:eastAsia="仿宋" w:cs="Times New Roman"/>
          <w:kern w:val="2"/>
          <w:sz w:val="30"/>
          <w:szCs w:val="30"/>
          <w:highlight w:val="none"/>
          <w:lang w:val="en-US" w:eastAsia="zh-CN" w:bidi="ar-SA"/>
        </w:rPr>
        <w:t>%。</w:t>
      </w:r>
    </w:p>
    <w:p w14:paraId="1507538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cs="Times New Roman"/>
          <w:highlight w:val="none"/>
          <w:lang w:val="en-US" w:eastAsia="zh-CN"/>
        </w:rPr>
        <w:t>1</w:t>
      </w:r>
      <w:r>
        <w:rPr>
          <w:rFonts w:hint="default" w:ascii="Times New Roman" w:hAnsi="Times New Roman" w:eastAsia="仿宋" w:cs="Times New Roman"/>
          <w:highlight w:val="none"/>
          <w:lang w:val="en-US" w:eastAsia="zh-CN"/>
        </w:rPr>
        <w:t>.</w:t>
      </w:r>
      <w:r>
        <w:rPr>
          <w:rFonts w:hint="default" w:ascii="Times New Roman" w:hAnsi="Times New Roman" w:cs="Times New Roman"/>
          <w:highlight w:val="none"/>
          <w:lang w:val="en-US" w:eastAsia="zh-CN"/>
        </w:rPr>
        <w:t>社会效益</w:t>
      </w:r>
    </w:p>
    <w:p w14:paraId="0128F96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（1）预期社会效益可实现性</w:t>
      </w:r>
    </w:p>
    <w:p w14:paraId="4AEF080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根据昆明市西山区二环内排水系统提升完善项目可研批复及可行性研究报告，昆明市西山区二环内排水系统提升完善项目通过对片区现有排水管网的调查、分析和研究，从服务片区及所属排水系统整体性角度考虑，对现有错接、混接、健康度差、淤积严重、排水能力不足、有条件实施清污分流的管网进行更新改造，以提升完善西山区二环内的排水系统。同时，采取智慧化手段对排水管网进行管养维护。通过本项目的实施，剥离小区屋顶、庭院雨水，完善片区排水系统，改善水系下游水质和水环境，改善小区排水管网、设施情况，提升居民居住质量。预期社会效益可实现性显著。指标分值5分，评价得分5分。</w:t>
      </w:r>
    </w:p>
    <w:p w14:paraId="0C0BE08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2.长效管理</w:t>
      </w:r>
    </w:p>
    <w:p w14:paraId="51E9276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（1）风险预警机制健全性</w:t>
      </w:r>
    </w:p>
    <w:p w14:paraId="2DC28CD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eastAsia="仿宋" w:cs="Times New Roman"/>
          <w:kern w:val="2"/>
          <w:sz w:val="30"/>
          <w:szCs w:val="30"/>
          <w:lang w:val="en-US" w:eastAsia="zh-CN" w:bidi="ar-SA"/>
        </w:rPr>
        <w:t>根据现场</w:t>
      </w:r>
      <w:r>
        <w:rPr>
          <w:rFonts w:hint="default" w:ascii="Times New Roman" w:hAnsi="Times New Roman" w:cs="Times New Roman"/>
          <w:kern w:val="2"/>
          <w:sz w:val="30"/>
          <w:szCs w:val="30"/>
          <w:lang w:val="en-US" w:eastAsia="zh-CN" w:bidi="ar-SA"/>
        </w:rPr>
        <w:t>收集</w:t>
      </w:r>
      <w:r>
        <w:rPr>
          <w:rFonts w:hint="default" w:ascii="Times New Roman" w:hAnsi="Times New Roman" w:eastAsia="仿宋" w:cs="Times New Roman"/>
          <w:kern w:val="2"/>
          <w:sz w:val="30"/>
          <w:szCs w:val="30"/>
          <w:lang w:val="en-US" w:eastAsia="zh-CN" w:bidi="ar-SA"/>
        </w:rPr>
        <w:t>资料</w:t>
      </w:r>
      <w:r>
        <w:rPr>
          <w:rFonts w:hint="default" w:ascii="Times New Roman" w:hAnsi="Times New Roman" w:cs="Times New Roman"/>
          <w:kern w:val="2"/>
          <w:sz w:val="30"/>
          <w:szCs w:val="30"/>
          <w:lang w:val="en-US" w:eastAsia="zh-CN" w:bidi="ar-SA"/>
        </w:rPr>
        <w:t>，发现</w:t>
      </w:r>
      <w:r>
        <w:rPr>
          <w:rFonts w:hint="default" w:ascii="Times New Roman" w:hAnsi="Times New Roman" w:cs="Times New Roman"/>
          <w:kern w:val="2"/>
          <w:sz w:val="30"/>
          <w:szCs w:val="30"/>
          <w:highlight w:val="none"/>
          <w:lang w:val="en-US" w:eastAsia="zh-CN" w:bidi="ar-SA"/>
        </w:rPr>
        <w:t>昆明市西山区二环内排水系统提升完善项目未建立建设、偿债等方面的风险预警机制。指标分值5分，评价得分0分。</w:t>
      </w:r>
    </w:p>
    <w:p w14:paraId="5C6C90E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3.满意度</w:t>
      </w:r>
    </w:p>
    <w:p w14:paraId="44EA5DC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（1）受益人群体满意度</w:t>
      </w:r>
    </w:p>
    <w:p w14:paraId="2166578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项目建设方和受益群众预估满意度为90.83%，因此，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5</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5</w:t>
      </w:r>
      <w:r>
        <w:rPr>
          <w:rFonts w:hint="default" w:ascii="Times New Roman" w:hAnsi="Times New Roman" w:eastAsia="仿宋" w:cs="Times New Roman"/>
          <w:kern w:val="2"/>
          <w:sz w:val="30"/>
          <w:szCs w:val="30"/>
          <w:highlight w:val="none"/>
          <w:lang w:val="en-US" w:eastAsia="zh-CN" w:bidi="ar-SA"/>
        </w:rPr>
        <w:t>分。</w:t>
      </w:r>
    </w:p>
    <w:p w14:paraId="46AC6891">
      <w:pPr>
        <w:pStyle w:val="33"/>
        <w:keepNext w:val="0"/>
        <w:keepLines w:val="0"/>
        <w:pageBreakBefore w:val="0"/>
        <w:numPr>
          <w:ilvl w:val="0"/>
          <w:numId w:val="0"/>
        </w:numPr>
        <w:kinsoku/>
        <w:wordWrap/>
        <w:overflowPunct/>
        <w:topLinePunct w:val="0"/>
        <w:autoSpaceDE/>
        <w:autoSpaceDN/>
        <w:bidi w:val="0"/>
        <w:adjustRightInd/>
        <w:snapToGrid/>
        <w:spacing w:beforeAutospacing="0" w:afterAutospacing="0" w:line="579" w:lineRule="exact"/>
        <w:ind w:firstLine="630" w:firstLineChars="200"/>
        <w:textAlignment w:val="auto"/>
        <w:rPr>
          <w:rFonts w:hint="default" w:ascii="Times New Roman" w:hAnsi="Times New Roman" w:cs="Times New Roman"/>
          <w:lang w:val="en-US" w:eastAsia="zh-CN"/>
        </w:rPr>
      </w:pPr>
      <w:bookmarkStart w:id="57" w:name="_Toc11324"/>
      <w:r>
        <w:rPr>
          <w:rFonts w:hint="default" w:ascii="Times New Roman" w:hAnsi="Times New Roman" w:cs="Times New Roman"/>
          <w:lang w:val="en-US" w:eastAsia="zh-CN"/>
        </w:rPr>
        <w:t>五、存在问题及原因分析</w:t>
      </w:r>
      <w:bookmarkEnd w:id="57"/>
    </w:p>
    <w:p w14:paraId="47957F90">
      <w:pPr>
        <w:pStyle w:val="34"/>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58" w:name="_Toc17755"/>
      <w:bookmarkStart w:id="59" w:name="_Toc2797"/>
      <w:r>
        <w:rPr>
          <w:rFonts w:hint="default" w:ascii="Times New Roman" w:hAnsi="Times New Roman" w:cs="Times New Roman"/>
          <w:lang w:val="en-US" w:eastAsia="zh-CN"/>
        </w:rPr>
        <w:t>（一）</w:t>
      </w:r>
      <w:bookmarkEnd w:id="58"/>
      <w:r>
        <w:rPr>
          <w:rFonts w:hint="default" w:ascii="Times New Roman" w:hAnsi="Times New Roman" w:cs="Times New Roman"/>
          <w:lang w:val="en-US" w:eastAsia="zh-CN"/>
        </w:rPr>
        <w:t>专项债券风险预警机制不健全</w:t>
      </w:r>
      <w:bookmarkEnd w:id="59"/>
    </w:p>
    <w:p w14:paraId="2C261441">
      <w:pPr>
        <w:bidi w:val="0"/>
        <w:rPr>
          <w:rFonts w:hint="default" w:ascii="Times New Roman" w:hAnsi="Times New Roman" w:cs="Times New Roman"/>
          <w:lang w:val="en-US" w:eastAsia="zh-CN"/>
        </w:rPr>
      </w:pPr>
      <w:bookmarkStart w:id="60" w:name="_Toc8747"/>
      <w:bookmarkStart w:id="61" w:name="_Toc23685"/>
      <w:r>
        <w:rPr>
          <w:rFonts w:hint="default" w:ascii="Times New Roman" w:hAnsi="Times New Roman" w:cs="Times New Roman"/>
          <w:lang w:val="en-US" w:eastAsia="zh-CN"/>
        </w:rPr>
        <w:t>一是风险信息收集与识别机制不完善。专项债券涉及复杂的资金流动、项目运营及市场环境，但当前预警机制未能有效整合跨部门、跨层级的数据资源，导致风险信号收集不全、识别滞后，难以准确捕捉债券发行前后的潜在风险点。二是预警信号发布与响应机制不灵敏。目前项目风险预警机制信息传递渠道不畅、响应流程繁琐且责任主体不明确，导致预警信号无法迅速传达至相关部门和责任人。</w:t>
      </w:r>
    </w:p>
    <w:p w14:paraId="4F974039">
      <w:pPr>
        <w:pStyle w:val="34"/>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62" w:name="_Toc28939"/>
      <w:r>
        <w:rPr>
          <w:rFonts w:hint="default" w:ascii="Times New Roman" w:hAnsi="Times New Roman" w:cs="Times New Roman"/>
          <w:lang w:val="en-US" w:eastAsia="zh-CN"/>
        </w:rPr>
        <w:t>（二）</w:t>
      </w:r>
      <w:bookmarkEnd w:id="60"/>
      <w:bookmarkEnd w:id="61"/>
      <w:r>
        <w:rPr>
          <w:rFonts w:hint="default" w:ascii="Times New Roman" w:hAnsi="Times New Roman" w:cs="Times New Roman"/>
          <w:lang w:val="en-US" w:eastAsia="zh-CN"/>
        </w:rPr>
        <w:t>项目验收进度缓慢，工程管理有待加强</w:t>
      </w:r>
      <w:bookmarkEnd w:id="62"/>
    </w:p>
    <w:p w14:paraId="4803A1EC">
      <w:pPr>
        <w:bidi w:val="0"/>
        <w:rPr>
          <w:rFonts w:hint="default" w:ascii="Times New Roman" w:hAnsi="Times New Roman" w:eastAsia="仿宋" w:cs="Times New Roman"/>
          <w:kern w:val="30"/>
          <w:szCs w:val="30"/>
          <w:lang w:val="en-US" w:eastAsia="zh-CN" w:bidi="ar-SA"/>
        </w:rPr>
      </w:pPr>
      <w:bookmarkStart w:id="63" w:name="_Toc18968"/>
      <w:bookmarkStart w:id="64" w:name="_Toc9278"/>
      <w:bookmarkStart w:id="65" w:name="_Toc29132"/>
      <w:bookmarkStart w:id="66" w:name="_Toc12162"/>
      <w:bookmarkStart w:id="67" w:name="_Toc10534"/>
      <w:r>
        <w:rPr>
          <w:rFonts w:hint="default" w:ascii="Times New Roman" w:hAnsi="Times New Roman" w:cs="Times New Roman"/>
          <w:lang w:val="en-US" w:eastAsia="zh-CN"/>
        </w:rPr>
        <w:t>根据《昆明市西山区二环内排水系统提升完善项目实施方案》，本项目的竣工验收时间为2023年12月31日，但截至评价日，本项目仍未开展验收工作，导致整体项目进度延后。</w:t>
      </w:r>
      <w:bookmarkEnd w:id="63"/>
      <w:bookmarkEnd w:id="64"/>
      <w:bookmarkEnd w:id="65"/>
    </w:p>
    <w:bookmarkEnd w:id="66"/>
    <w:bookmarkEnd w:id="67"/>
    <w:p w14:paraId="629F2E9B">
      <w:pPr>
        <w:pStyle w:val="33"/>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68" w:name="_Toc23435"/>
      <w:r>
        <w:rPr>
          <w:rFonts w:hint="default" w:ascii="Times New Roman" w:hAnsi="Times New Roman" w:cs="Times New Roman"/>
          <w:lang w:val="en-US" w:eastAsia="zh-CN"/>
        </w:rPr>
        <w:t>六、建议</w:t>
      </w:r>
      <w:bookmarkEnd w:id="68"/>
      <w:bookmarkStart w:id="69" w:name="_Toc4297"/>
    </w:p>
    <w:p w14:paraId="2B7F75D0">
      <w:pPr>
        <w:pStyle w:val="34"/>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70" w:name="_Toc6960"/>
      <w:r>
        <w:rPr>
          <w:rFonts w:hint="default" w:ascii="Times New Roman" w:hAnsi="Times New Roman" w:cs="Times New Roman"/>
          <w:lang w:val="en-US" w:eastAsia="zh-CN"/>
        </w:rPr>
        <w:t>（一）</w:t>
      </w:r>
      <w:bookmarkEnd w:id="69"/>
      <w:r>
        <w:rPr>
          <w:rFonts w:hint="default" w:ascii="Times New Roman" w:hAnsi="Times New Roman" w:cs="Times New Roman"/>
          <w:lang w:val="en-US" w:eastAsia="zh-CN"/>
        </w:rPr>
        <w:t>健全风险预警机制，增强风险意识</w:t>
      </w:r>
      <w:bookmarkEnd w:id="70"/>
    </w:p>
    <w:p w14:paraId="44F106A5">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一是建立跨部门数据共享机制，整合财政、金融、经济、项目管理等多部门数据资源，建立统一的数据共享机制，确保风险信息的全面性和时效性。二是引入第三方风险评估机构，借助专业机构的力量，对专项债券进行独立的风险评估，提高风险识别的准确性和客观性。三是建立风险信息报告制度，明确各部门、各层级在风险信息收集与报告中的职责，确保风险信号能够及时、准确地传递至决策层。</w:t>
      </w:r>
    </w:p>
    <w:p w14:paraId="1B541B1C">
      <w:pPr>
        <w:pStyle w:val="34"/>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1"/>
        <w:rPr>
          <w:rFonts w:hint="default" w:ascii="Times New Roman" w:hAnsi="Times New Roman" w:cs="Times New Roman"/>
          <w:lang w:val="en-US" w:eastAsia="zh-CN"/>
        </w:rPr>
      </w:pPr>
      <w:bookmarkStart w:id="71" w:name="_Toc7622"/>
      <w:r>
        <w:rPr>
          <w:rFonts w:hint="default" w:ascii="Times New Roman" w:hAnsi="Times New Roman" w:cs="Times New Roman"/>
          <w:lang w:val="en-US" w:eastAsia="zh-CN"/>
        </w:rPr>
        <w:t>（二）</w:t>
      </w:r>
      <w:r>
        <w:rPr>
          <w:rFonts w:hint="default" w:ascii="Times New Roman" w:hAnsi="Times New Roman" w:cs="Times New Roman"/>
          <w:szCs w:val="30"/>
          <w:lang w:val="en-US" w:eastAsia="zh-CN"/>
        </w:rPr>
        <w:t>强化工程管理，严格把控项目进度</w:t>
      </w:r>
      <w:bookmarkEnd w:id="71"/>
    </w:p>
    <w:p w14:paraId="1E48142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一是明确验收标准与流程，在项目启动之初，即应明确验收的具体标准、所需材料、流程步骤及时间节点，确保所有参与者对验收要求有清晰的认识。二是实施分阶段验收，根据项目规模与复杂度，将验收过程划分为若干阶段，每阶段完成后即进行验收，及时发现并解决问题，避免问题累积导致验收延期。三是强化沟通与协调，建立有效的沟通机制，确保项目团队、验收团队及业主方之间的信息畅通，及时解决验收过程中的分歧与障碍。</w:t>
      </w:r>
    </w:p>
    <w:p w14:paraId="3C4981E2">
      <w:pPr>
        <w:pStyle w:val="5"/>
        <w:rPr>
          <w:rFonts w:hint="default" w:ascii="Times New Roman" w:hAnsi="Times New Roman" w:cs="Times New Roman"/>
          <w:b/>
          <w:bCs/>
          <w:szCs w:val="30"/>
        </w:rPr>
      </w:pPr>
      <w:bookmarkStart w:id="72" w:name="_Hlk525314575"/>
    </w:p>
    <w:p w14:paraId="6BCA78F5">
      <w:pPr>
        <w:rPr>
          <w:rFonts w:hint="default" w:ascii="Times New Roman" w:hAnsi="Times New Roman" w:cs="Times New Roman"/>
        </w:rPr>
      </w:pPr>
    </w:p>
    <w:p w14:paraId="69CB86A1">
      <w:pPr>
        <w:numPr>
          <w:ilvl w:val="0"/>
          <w:numId w:val="0"/>
        </w:numPr>
        <w:ind w:firstLine="631"/>
        <w:rPr>
          <w:rFonts w:hint="default" w:ascii="Times New Roman" w:hAnsi="Times New Roman" w:cs="Times New Roman"/>
          <w:b/>
          <w:bCs/>
          <w:szCs w:val="30"/>
        </w:rPr>
      </w:pPr>
    </w:p>
    <w:p w14:paraId="598D5D30">
      <w:pPr>
        <w:pStyle w:val="5"/>
        <w:rPr>
          <w:rFonts w:hint="default" w:ascii="Times New Roman" w:hAnsi="Times New Roman" w:cs="Times New Roman"/>
          <w:b/>
          <w:bCs/>
          <w:szCs w:val="30"/>
        </w:rPr>
      </w:pPr>
    </w:p>
    <w:p w14:paraId="352176E9">
      <w:pPr>
        <w:rPr>
          <w:rFonts w:hint="default" w:ascii="Times New Roman" w:hAnsi="Times New Roman" w:cs="Times New Roman"/>
          <w:b/>
          <w:bCs/>
          <w:szCs w:val="30"/>
        </w:rPr>
      </w:pPr>
    </w:p>
    <w:p w14:paraId="1552569F">
      <w:pPr>
        <w:pStyle w:val="5"/>
        <w:rPr>
          <w:rFonts w:hint="default" w:ascii="Times New Roman" w:hAnsi="Times New Roman" w:cs="Times New Roman"/>
        </w:rPr>
      </w:pPr>
    </w:p>
    <w:p w14:paraId="19922341">
      <w:pPr>
        <w:numPr>
          <w:ilvl w:val="0"/>
          <w:numId w:val="0"/>
        </w:numPr>
        <w:ind w:firstLine="631"/>
        <w:rPr>
          <w:rFonts w:hint="default" w:ascii="Times New Roman" w:hAnsi="Times New Roman" w:cs="Times New Roman"/>
          <w:b/>
          <w:bCs/>
          <w:szCs w:val="30"/>
        </w:rPr>
      </w:pPr>
    </w:p>
    <w:p w14:paraId="5F324A44">
      <w:pPr>
        <w:numPr>
          <w:ilvl w:val="0"/>
          <w:numId w:val="0"/>
        </w:numPr>
        <w:ind w:firstLine="631"/>
        <w:rPr>
          <w:rFonts w:hint="default" w:ascii="Times New Roman" w:hAnsi="Times New Roman" w:cs="Times New Roman"/>
          <w:b/>
          <w:bCs/>
          <w:szCs w:val="30"/>
        </w:rPr>
      </w:pPr>
      <w:r>
        <w:rPr>
          <w:rFonts w:hint="default" w:ascii="Times New Roman" w:hAnsi="Times New Roman" w:cs="Times New Roman"/>
          <w:b/>
          <w:bCs/>
          <w:szCs w:val="30"/>
        </w:rPr>
        <w:t>附件：</w:t>
      </w:r>
    </w:p>
    <w:p w14:paraId="70D72DB9">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w:t>
      </w:r>
      <w:bookmarkStart w:id="73" w:name="_Hlk527019547"/>
      <w:r>
        <w:rPr>
          <w:rFonts w:hint="default" w:ascii="Times New Roman" w:hAnsi="Times New Roman" w:cs="Times New Roman"/>
          <w:szCs w:val="30"/>
          <w:lang w:val="en-US" w:eastAsia="zh-CN"/>
        </w:rPr>
        <w:t>1：</w:t>
      </w:r>
      <w:r>
        <w:rPr>
          <w:rFonts w:hint="default" w:ascii="Times New Roman" w:hAnsi="Times New Roman" w:cs="Times New Roman"/>
          <w:kern w:val="30"/>
          <w:sz w:val="30"/>
          <w:szCs w:val="30"/>
          <w:lang w:val="en-US" w:eastAsia="zh-CN" w:bidi="ar-SA"/>
        </w:rPr>
        <w:t>昆明市西山区二环内排水系统提升完善项目</w:t>
      </w:r>
      <w:r>
        <w:rPr>
          <w:rFonts w:hint="default" w:ascii="Times New Roman" w:hAnsi="Times New Roman" w:cs="Times New Roman"/>
          <w:szCs w:val="30"/>
          <w:lang w:val="en-US" w:eastAsia="zh-CN"/>
        </w:rPr>
        <w:t>绩效评价指标体系</w:t>
      </w:r>
      <w:bookmarkEnd w:id="73"/>
      <w:r>
        <w:rPr>
          <w:rFonts w:hint="default" w:ascii="Times New Roman" w:hAnsi="Times New Roman" w:cs="Times New Roman"/>
          <w:szCs w:val="30"/>
          <w:lang w:val="en-US" w:eastAsia="zh-CN"/>
        </w:rPr>
        <w:t>表</w:t>
      </w:r>
    </w:p>
    <w:p w14:paraId="61DD8281">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附件2：</w:t>
      </w:r>
      <w:r>
        <w:rPr>
          <w:rFonts w:hint="default" w:ascii="Times New Roman" w:hAnsi="Times New Roman" w:cs="Times New Roman"/>
          <w:kern w:val="30"/>
          <w:sz w:val="30"/>
          <w:szCs w:val="30"/>
          <w:lang w:val="en-US" w:eastAsia="zh-CN" w:bidi="ar-SA"/>
        </w:rPr>
        <w:t>昆明市西山区二环内排水系统提升完善项目-居民满意度</w:t>
      </w:r>
      <w:r>
        <w:rPr>
          <w:rFonts w:hint="default" w:ascii="Times New Roman" w:hAnsi="Times New Roman" w:cs="Times New Roman"/>
          <w:szCs w:val="30"/>
          <w:lang w:val="en-US" w:eastAsia="zh-CN"/>
        </w:rPr>
        <w:t>调查问卷</w:t>
      </w:r>
    </w:p>
    <w:p w14:paraId="5C9313F7">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附件3：</w:t>
      </w:r>
      <w:r>
        <w:rPr>
          <w:rFonts w:hint="default" w:ascii="Times New Roman" w:hAnsi="Times New Roman" w:cs="Times New Roman"/>
          <w:kern w:val="30"/>
          <w:sz w:val="30"/>
          <w:szCs w:val="30"/>
          <w:lang w:val="en-US" w:eastAsia="zh-CN" w:bidi="ar-SA"/>
        </w:rPr>
        <w:t>昆明市西山区二环内排水系统提升完善项目-项目管理人员满意度</w:t>
      </w:r>
      <w:r>
        <w:rPr>
          <w:rFonts w:hint="default" w:ascii="Times New Roman" w:hAnsi="Times New Roman" w:cs="Times New Roman"/>
          <w:szCs w:val="30"/>
          <w:lang w:val="en-US" w:eastAsia="zh-CN"/>
        </w:rPr>
        <w:t>调查问卷</w:t>
      </w:r>
    </w:p>
    <w:p w14:paraId="6A894D00">
      <w:pPr>
        <w:spacing w:line="579" w:lineRule="exact"/>
        <w:ind w:firstLine="630" w:firstLineChars="200"/>
        <w:rPr>
          <w:rFonts w:hint="default" w:ascii="Times New Roman" w:hAnsi="Times New Roman" w:cs="Times New Roman"/>
          <w:szCs w:val="30"/>
        </w:rPr>
      </w:pPr>
      <w:r>
        <w:rPr>
          <w:rFonts w:hint="default" w:ascii="Times New Roman" w:hAnsi="Times New Roman" w:cs="Times New Roman"/>
          <w:szCs w:val="30"/>
          <w:lang w:val="en-US" w:eastAsia="zh-CN"/>
        </w:rPr>
        <w:t>附件</w:t>
      </w:r>
      <w:r>
        <w:rPr>
          <w:rFonts w:hint="eastAsia" w:ascii="Times New Roman" w:cs="Times New Roman"/>
          <w:szCs w:val="30"/>
          <w:lang w:val="en-US" w:eastAsia="zh-CN"/>
        </w:rPr>
        <w:t>4</w:t>
      </w:r>
      <w:r>
        <w:rPr>
          <w:rFonts w:hint="default" w:ascii="Times New Roman" w:hAnsi="Times New Roman" w:cs="Times New Roman"/>
          <w:szCs w:val="30"/>
          <w:lang w:val="en-US" w:eastAsia="zh-CN"/>
        </w:rPr>
        <w:t>：</w:t>
      </w:r>
      <w:r>
        <w:rPr>
          <w:rFonts w:hint="default" w:ascii="Times New Roman" w:hAnsi="Times New Roman" w:cs="Times New Roman"/>
          <w:szCs w:val="30"/>
        </w:rPr>
        <w:t>绩效评价报告意见反馈表（单位）</w:t>
      </w:r>
    </w:p>
    <w:p w14:paraId="6BE59B81">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w:t>
      </w:r>
      <w:r>
        <w:rPr>
          <w:rFonts w:hint="eastAsia" w:ascii="Times New Roman" w:cs="Times New Roman"/>
          <w:szCs w:val="30"/>
          <w:lang w:val="en-US" w:eastAsia="zh-CN"/>
        </w:rPr>
        <w:t>5</w:t>
      </w:r>
      <w:r>
        <w:rPr>
          <w:rFonts w:hint="default" w:ascii="Times New Roman" w:hAnsi="Times New Roman" w:cs="Times New Roman"/>
          <w:szCs w:val="30"/>
          <w:lang w:val="en-US" w:eastAsia="zh-CN"/>
        </w:rPr>
        <w:t>：</w:t>
      </w:r>
      <w:r>
        <w:rPr>
          <w:rFonts w:hint="default" w:ascii="Times New Roman" w:hAnsi="Times New Roman" w:cs="Times New Roman"/>
          <w:szCs w:val="30"/>
        </w:rPr>
        <w:t>绩效评价报告意见反馈表（</w:t>
      </w:r>
      <w:r>
        <w:rPr>
          <w:rFonts w:hint="eastAsia" w:ascii="Times New Roman" w:cs="Times New Roman"/>
          <w:szCs w:val="30"/>
          <w:lang w:val="en-US" w:eastAsia="zh-CN"/>
        </w:rPr>
        <w:t>科室</w:t>
      </w:r>
      <w:r>
        <w:rPr>
          <w:rFonts w:hint="default" w:ascii="Times New Roman" w:hAnsi="Times New Roman" w:cs="Times New Roman"/>
          <w:szCs w:val="30"/>
        </w:rPr>
        <w:t>）</w:t>
      </w:r>
    </w:p>
    <w:bookmarkEnd w:id="72"/>
    <w:p w14:paraId="36B266EA">
      <w:pPr>
        <w:pStyle w:val="22"/>
        <w:ind w:left="0" w:leftChars="0" w:firstLine="0" w:firstLineChars="0"/>
        <w:rPr>
          <w:rFonts w:hint="default" w:ascii="Times New Roman" w:hAnsi="Times New Roman" w:cs="Times New Roman"/>
          <w:szCs w:val="30"/>
          <w:lang w:val="en-US" w:eastAsia="zh-CN"/>
        </w:rPr>
      </w:pPr>
    </w:p>
    <w:p w14:paraId="591BDD25">
      <w:pPr>
        <w:bidi w:val="0"/>
        <w:jc w:val="right"/>
        <w:rPr>
          <w:rFonts w:hint="default" w:ascii="Times New Roman" w:hAnsi="Times New Roman" w:eastAsia="宋体" w:cs="Times New Roman"/>
          <w:kern w:val="30"/>
          <w:sz w:val="21"/>
          <w:szCs w:val="21"/>
          <w:lang w:val="en-US" w:eastAsia="zh-CN" w:bidi="ar-SA"/>
        </w:rPr>
      </w:pPr>
      <w:r>
        <w:rPr>
          <w:rFonts w:hint="default" w:ascii="Times New Roman" w:hAnsi="Times New Roman" w:cs="Times New Roman"/>
          <w:lang w:val="en-US" w:eastAsia="zh-CN"/>
        </w:rPr>
        <w:t>昆明池砾项目咨询有限责任公司</w:t>
      </w:r>
    </w:p>
    <w:p w14:paraId="20AD152E">
      <w:pPr>
        <w:pStyle w:val="22"/>
        <w:jc w:val="center"/>
        <w:rPr>
          <w:rFonts w:hint="default" w:ascii="Times New Roman" w:hAnsi="Times New Roman" w:cs="Times New Roman"/>
          <w:szCs w:val="30"/>
          <w:lang w:val="en-US" w:eastAsia="zh-CN"/>
        </w:rPr>
      </w:pPr>
      <w:r>
        <w:rPr>
          <w:rFonts w:hint="default" w:ascii="Times New Roman" w:hAnsi="Times New Roman" w:eastAsia="宋体" w:cs="Times New Roman"/>
          <w:kern w:val="30"/>
          <w:sz w:val="21"/>
          <w:szCs w:val="21"/>
          <w:lang w:val="en-US" w:eastAsia="zh-CN" w:bidi="ar-SA"/>
        </w:rPr>
        <w:t xml:space="preserve">                                          </w:t>
      </w:r>
      <w:r>
        <w:rPr>
          <w:rFonts w:hint="default" w:ascii="Times New Roman" w:hAnsi="Times New Roman" w:cs="Times New Roman"/>
          <w:szCs w:val="30"/>
          <w:lang w:val="en-US" w:eastAsia="zh-CN"/>
        </w:rPr>
        <w:t>2024年9月</w:t>
      </w:r>
      <w:r>
        <w:rPr>
          <w:rFonts w:hint="eastAsia" w:ascii="Times New Roman" w:hAnsi="Times New Roman" w:cs="Times New Roman"/>
          <w:szCs w:val="30"/>
          <w:lang w:val="en-US" w:eastAsia="zh-CN"/>
        </w:rPr>
        <w:t>20日</w:t>
      </w:r>
    </w:p>
    <w:p w14:paraId="72456C2E">
      <w:pPr>
        <w:tabs>
          <w:tab w:val="left" w:pos="5667"/>
        </w:tabs>
        <w:bidi w:val="0"/>
        <w:jc w:val="left"/>
        <w:rPr>
          <w:rFonts w:hint="default"/>
          <w:lang w:val="en-US" w:eastAsia="zh-CN"/>
        </w:rPr>
      </w:pPr>
      <w:r>
        <w:rPr>
          <w:rFonts w:hint="eastAsia"/>
          <w:lang w:val="en-US" w:eastAsia="zh-CN"/>
        </w:rPr>
        <w:tab/>
      </w:r>
    </w:p>
    <w:sectPr>
      <w:footerReference r:id="rId10" w:type="default"/>
      <w:footerReference r:id="rId11" w:type="even"/>
      <w:pgSz w:w="11906" w:h="16838"/>
      <w:pgMar w:top="2098" w:right="1474" w:bottom="1985" w:left="1588" w:header="851" w:footer="1361" w:gutter="0"/>
      <w:pgNumType w:fmt="numberInDash" w:start="1"/>
      <w:cols w:space="425" w:num="1"/>
      <w:docGrid w:type="linesAndChars" w:linePitch="579" w:charSpace="32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0"/>
      </w:pPr>
      <w:r>
        <w:separator/>
      </w:r>
    </w:p>
  </w:endnote>
  <w:endnote w:type="continuationSeparator" w:id="1">
    <w:p>
      <w:pPr>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668FA5-D101-4701-B496-BDF07AB8E4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9687C09C-CEF9-4F6B-9C65-C21B0DF201AE}"/>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5901AB54-03E1-4753-9F76-9990F6EB3945}"/>
  </w:font>
  <w:font w:name="方正小标宋简体">
    <w:panose1 w:val="02000000000000000000"/>
    <w:charset w:val="86"/>
    <w:family w:val="auto"/>
    <w:pitch w:val="default"/>
    <w:sig w:usb0="A00002BF" w:usb1="184F6CFA" w:usb2="00000012" w:usb3="00000000" w:csb0="00040001" w:csb1="00000000"/>
    <w:embedRegular r:id="rId4" w:fontKey="{68301891-9676-4FD1-BF43-77309AC2608A}"/>
  </w:font>
  <w:font w:name="楷体_GB2312">
    <w:panose1 w:val="02010609030101010101"/>
    <w:charset w:val="86"/>
    <w:family w:val="auto"/>
    <w:pitch w:val="default"/>
    <w:sig w:usb0="00000001" w:usb1="080E0000" w:usb2="00000000" w:usb3="00000000" w:csb0="00040000" w:csb1="00000000"/>
    <w:embedRegular r:id="rId5" w:fontKey="{40BC7793-28C0-4CBD-AFD5-C8C23603E1E6}"/>
  </w:font>
  <w:font w:name="楷体">
    <w:panose1 w:val="02010609060101010101"/>
    <w:charset w:val="86"/>
    <w:family w:val="modern"/>
    <w:pitch w:val="default"/>
    <w:sig w:usb0="800002BF" w:usb1="38CF7CFA" w:usb2="00000016" w:usb3="00000000" w:csb0="00040001" w:csb1="00000000"/>
    <w:embedRegular r:id="rId6" w:fontKey="{A5F20277-0BAA-4909-9430-E887E3422B21}"/>
  </w:font>
  <w:font w:name="Times">
    <w:altName w:val="Times New Roman"/>
    <w:panose1 w:val="02020603050004020304"/>
    <w:charset w:val="00"/>
    <w:family w:val="roman"/>
    <w:pitch w:val="default"/>
    <w:sig w:usb0="00000000" w:usb1="00000000" w:usb2="00000009" w:usb3="00000000" w:csb0="000001FF" w:csb1="00000000"/>
  </w:font>
  <w:font w:name="方正小标宋_GBK">
    <w:panose1 w:val="02000000000000000000"/>
    <w:charset w:val="86"/>
    <w:family w:val="script"/>
    <w:pitch w:val="default"/>
    <w:sig w:usb0="A00002BF" w:usb1="38CF7CFA" w:usb2="00082016" w:usb3="00000000" w:csb0="00040001" w:csb1="00000000"/>
    <w:embedRegular r:id="rId7" w:fontKey="{FF309C2D-B4FE-403C-BFCD-3508D18CC0F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5B978">
    <w:pPr>
      <w:pStyle w:val="13"/>
      <w:jc w:val="center"/>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45C1A">
    <w:pPr>
      <w:pStyle w:val="13"/>
      <w:keepNext w:val="0"/>
      <w:keepLines w:val="0"/>
      <w:pageBreakBefore w:val="0"/>
      <w:widowControl w:val="0"/>
      <w:kinsoku/>
      <w:wordWrap/>
      <w:overflowPunct/>
      <w:topLinePunct w:val="0"/>
      <w:bidi w:val="0"/>
      <w:adjustRightInd/>
      <w:snapToGrid w:val="0"/>
      <w:jc w:val="center"/>
      <w:textAlignment w:val="auto"/>
      <w:rPr>
        <w:rFonts w:ascii="仿宋" w:hAnsi="仿宋" w:eastAsia="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2564765</wp:posOffset>
              </wp:positionH>
              <wp:positionV relativeFrom="paragraph">
                <wp:posOffset>-53975</wp:posOffset>
              </wp:positionV>
              <wp:extent cx="562610" cy="2857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261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C5F0E">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1.95pt;margin-top:-4.25pt;height:22.5pt;width:44.3pt;mso-position-horizontal-relative:margin;z-index:251661312;mso-width-relative:page;mso-height-relative:page;" filled="f" stroked="f" coordsize="21600,21600" o:gfxdata="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8nX4z2QAAAAkBAAAPAAAAAAAAAAEAIAAAACIAAABkcnMvZG93bnJl&#10;di54bWxQSwECFAAUAAAACACHTuJAsAjduTUCAABhBAAADgAAAAAAAAABACAAAAAoAQAAZHJzL2Uy&#10;b0RvYy54bWxQSwUGAAAAAAYABgBZAQAAzwUAAAAA&#10;">
              <v:fill on="f" focussize="0,0"/>
              <v:stroke on="f" weight="0.5pt"/>
              <v:imagedata o:title=""/>
              <o:lock v:ext="edit" aspectratio="f"/>
              <v:textbox inset="0mm,0mm,0mm,0mm">
                <w:txbxContent>
                  <w:p w14:paraId="24CC5F0E">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BEAE2">
    <w:pPr>
      <w:pStyle w:val="13"/>
      <w:keepNext w:val="0"/>
      <w:keepLines w:val="0"/>
      <w:pageBreakBefore w:val="0"/>
      <w:widowControl w:val="0"/>
      <w:kinsoku/>
      <w:wordWrap/>
      <w:overflowPunct/>
      <w:topLinePunct w:val="0"/>
      <w:bidi w:val="0"/>
      <w:adjustRightInd/>
      <w:snapToGrid w:val="0"/>
      <w:jc w:val="center"/>
      <w:textAlignment w:val="auto"/>
      <w:rPr>
        <w:rFonts w:ascii="仿宋" w:hAnsi="仿宋" w:eastAsia="仿宋"/>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-38100</wp:posOffset>
              </wp:positionV>
              <wp:extent cx="542925" cy="2832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2925" cy="283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FBE7D">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pt;height:22.3pt;width:42.75pt;mso-position-horizontal:center;mso-position-horizontal-relative:margin;z-index:251662336;mso-width-relative:page;mso-height-relative:page;" filled="f" stroked="f" coordsize="21600,21600" o:gfxdata="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2C+htUAAAAFAQAADwAAAAAAAAABACAAAAAiAAAAZHJzL2Rvd25yZXYu&#10;eG1sUEsBAhQAFAAAAAgAh07iQLW3ctM3AgAAYQQAAA4AAAAAAAAAAQAgAAAAJAEAAGRycy9lMm9E&#10;b2MueG1sUEsFBgAAAAAGAAYAWQEAAM0FAAAAAA==&#10;">
              <v:fill on="f" focussize="0,0"/>
              <v:stroke on="f" weight="0.5pt"/>
              <v:imagedata o:title=""/>
              <o:lock v:ext="edit" aspectratio="f"/>
              <v:textbox inset="0mm,0mm,0mm,0mm">
                <w:txbxContent>
                  <w:p w14:paraId="372FBE7D">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FF526">
    <w:pPr>
      <w:spacing w:line="174" w:lineRule="auto"/>
      <w:ind w:left="4091"/>
      <w:rPr>
        <w:rFonts w:ascii="宋体" w:hAnsi="宋体" w:eastAsia="宋体" w:cs="宋体"/>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-204470</wp:posOffset>
              </wp:positionV>
              <wp:extent cx="1142365" cy="4495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2365" cy="4495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88AC8">
                          <w:pPr>
                            <w:pStyle w:val="1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6.1pt;height:35.4pt;width:89.95pt;mso-position-horizontal:outside;mso-position-horizontal-relative:margin;z-index:251659264;mso-width-relative:page;mso-height-relative:page;" filled="f" stroked="f" coordsize="21600,21600" o:gfxdata="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bO9JTXAAAABwEAAA8AAAAAAAAAAQAgAAAAIgAAAGRycy9kb3du&#10;cmV2LnhtbFBLAQIUABQAAAAIAIdO4kCLxczoOQIAAGIEAAAOAAAAAAAAAAEAIAAAACYBAABkcnMv&#10;ZTJvRG9jLnhtbFBLBQYAAAAABgAGAFkBAADRBQAAAAA=&#10;">
              <v:fill on="f" focussize="0,0"/>
              <v:stroke on="f" weight="0.5pt"/>
              <v:imagedata o:title=""/>
              <o:lock v:ext="edit" aspectratio="f"/>
              <v:textbox inset="0mm,0mm,0mm,0mm">
                <w:txbxContent>
                  <w:p w14:paraId="56388AC8">
                    <w:pPr>
                      <w:pStyle w:val="1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CBFC8">
    <w:pPr>
      <w:pStyle w:val="13"/>
      <w:rPr>
        <w:rFonts w:ascii="仿宋" w:hAnsi="仿宋" w:eastAsia="仿宋"/>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-204470</wp:posOffset>
              </wp:positionV>
              <wp:extent cx="883920" cy="3219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883920" cy="3219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C8C69">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6.1pt;height:25.35pt;width:69.6pt;mso-position-horizontal:outside;mso-position-horizontal-relative:margin;z-index:251663360;mso-width-relative:page;mso-height-relative:page;" filled="f" stroked="f" coordsize="21600,21600" o:gfxdata="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60B711gAAAAcBAAAPAAAAAAAAAAEAIAAAACIAAABkcnMvZG93bnJl&#10;di54bWxQSwECFAAUAAAACACHTuJAdvlUdTgCAABhBAAADgAAAAAAAAABACAAAAAlAQAAZHJzL2Uy&#10;b0RvYy54bWxQSwUGAAAAAAYABgBZAQAAzwUAAAAA&#10;">
              <v:fill on="f" focussize="0,0"/>
              <v:stroke on="f" weight="0.5pt"/>
              <v:imagedata o:title=""/>
              <o:lock v:ext="edit" aspectratio="f"/>
              <v:textbox inset="0mm,0mm,0mm,0mm">
                <w:txbxContent>
                  <w:p w14:paraId="2C7C8C69">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74E36">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B074E36">
                    <w:pPr>
                      <w:pStyle w:val="1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0"/>
      </w:pPr>
      <w:r>
        <w:separator/>
      </w:r>
    </w:p>
  </w:footnote>
  <w:footnote w:type="continuationSeparator" w:id="1">
    <w:p>
      <w:pPr>
        <w:ind w:firstLine="63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A867E">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r>
      <w:rPr>
        <w:rFonts w:hint="eastAsia"/>
        <w:lang w:val="en-US" w:eastAsia="zh-CN"/>
      </w:rPr>
      <w:br w:type="textWrapping"/>
    </w:r>
  </w:p>
  <w:p w14:paraId="3E6007F3">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sz w:val="21"/>
        <w:szCs w:val="21"/>
      </w:rPr>
    </w:pPr>
    <w:r>
      <w:rPr>
        <w:rFonts w:hint="eastAsia"/>
        <w:lang w:val="en-US" w:eastAsia="zh-CN"/>
      </w:rPr>
      <w:t xml:space="preserve">     昆明市西山区二环内排水系统提升完善项目绩效评价报告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9A191">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p>
  <w:p w14:paraId="0819363B">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p>
  <w:p w14:paraId="0CB7B45C">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pPr>
    <w:r>
      <w:rPr>
        <w:rFonts w:hint="eastAsia"/>
        <w:lang w:val="en-US" w:eastAsia="zh-CN"/>
      </w:rPr>
      <w:t xml:space="preserve">     昆明市西山区二环内排水系统提升完善项目绩效评价报告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E5270"/>
    <w:multiLevelType w:val="singleLevel"/>
    <w:tmpl w:val="436E527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embedTrueTypeFonts/>
  <w:saveSubsetFonts/>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NjMwMDRkNDI2MzY3YWFkOWJjOWEyNjI3ZGViNmEifQ=="/>
  </w:docVars>
  <w:rsids>
    <w:rsidRoot w:val="00763D8D"/>
    <w:rsid w:val="000027B8"/>
    <w:rsid w:val="00003457"/>
    <w:rsid w:val="000053D4"/>
    <w:rsid w:val="000101DC"/>
    <w:rsid w:val="000109E6"/>
    <w:rsid w:val="00011162"/>
    <w:rsid w:val="000163D2"/>
    <w:rsid w:val="00021B6D"/>
    <w:rsid w:val="00022FFA"/>
    <w:rsid w:val="00023FF0"/>
    <w:rsid w:val="000302F4"/>
    <w:rsid w:val="00030BA6"/>
    <w:rsid w:val="00032A27"/>
    <w:rsid w:val="00032BAE"/>
    <w:rsid w:val="000377E6"/>
    <w:rsid w:val="00037F46"/>
    <w:rsid w:val="0004014B"/>
    <w:rsid w:val="00044EEC"/>
    <w:rsid w:val="00046291"/>
    <w:rsid w:val="00046463"/>
    <w:rsid w:val="00050813"/>
    <w:rsid w:val="00073C73"/>
    <w:rsid w:val="00075831"/>
    <w:rsid w:val="000761D2"/>
    <w:rsid w:val="00077515"/>
    <w:rsid w:val="0008006D"/>
    <w:rsid w:val="0008270C"/>
    <w:rsid w:val="00082DC6"/>
    <w:rsid w:val="000910C9"/>
    <w:rsid w:val="000913F5"/>
    <w:rsid w:val="000926D7"/>
    <w:rsid w:val="00093656"/>
    <w:rsid w:val="00095539"/>
    <w:rsid w:val="000A3ED9"/>
    <w:rsid w:val="000A4562"/>
    <w:rsid w:val="000A60AC"/>
    <w:rsid w:val="000C04DE"/>
    <w:rsid w:val="000C0984"/>
    <w:rsid w:val="000C1909"/>
    <w:rsid w:val="000C3CE0"/>
    <w:rsid w:val="000C5033"/>
    <w:rsid w:val="000D71DD"/>
    <w:rsid w:val="000E21D8"/>
    <w:rsid w:val="000E6F75"/>
    <w:rsid w:val="000F1534"/>
    <w:rsid w:val="000F3E60"/>
    <w:rsid w:val="000F46ED"/>
    <w:rsid w:val="000F6595"/>
    <w:rsid w:val="00106A8B"/>
    <w:rsid w:val="001075E2"/>
    <w:rsid w:val="001114F0"/>
    <w:rsid w:val="00114580"/>
    <w:rsid w:val="001146BA"/>
    <w:rsid w:val="00116445"/>
    <w:rsid w:val="00122361"/>
    <w:rsid w:val="00124FFE"/>
    <w:rsid w:val="00125D9C"/>
    <w:rsid w:val="001308E4"/>
    <w:rsid w:val="00142242"/>
    <w:rsid w:val="001439E1"/>
    <w:rsid w:val="00147856"/>
    <w:rsid w:val="00147F84"/>
    <w:rsid w:val="00150F3E"/>
    <w:rsid w:val="001513E5"/>
    <w:rsid w:val="00152B2B"/>
    <w:rsid w:val="001537D8"/>
    <w:rsid w:val="00153BC6"/>
    <w:rsid w:val="00155A7C"/>
    <w:rsid w:val="00157E96"/>
    <w:rsid w:val="0016290B"/>
    <w:rsid w:val="00162B90"/>
    <w:rsid w:val="00167E57"/>
    <w:rsid w:val="001722F7"/>
    <w:rsid w:val="00175976"/>
    <w:rsid w:val="00182613"/>
    <w:rsid w:val="001836BB"/>
    <w:rsid w:val="00183D89"/>
    <w:rsid w:val="001844AE"/>
    <w:rsid w:val="00184577"/>
    <w:rsid w:val="0018788E"/>
    <w:rsid w:val="001905A5"/>
    <w:rsid w:val="001A2410"/>
    <w:rsid w:val="001A2D6F"/>
    <w:rsid w:val="001A644B"/>
    <w:rsid w:val="001A77EE"/>
    <w:rsid w:val="001A7B0F"/>
    <w:rsid w:val="001B4784"/>
    <w:rsid w:val="001D4E03"/>
    <w:rsid w:val="001D58D7"/>
    <w:rsid w:val="001E07CC"/>
    <w:rsid w:val="001E410D"/>
    <w:rsid w:val="001E6E29"/>
    <w:rsid w:val="001E713D"/>
    <w:rsid w:val="001F1285"/>
    <w:rsid w:val="001F1844"/>
    <w:rsid w:val="001F1E4B"/>
    <w:rsid w:val="001F3638"/>
    <w:rsid w:val="001F46E7"/>
    <w:rsid w:val="001F566D"/>
    <w:rsid w:val="00200263"/>
    <w:rsid w:val="00201C2D"/>
    <w:rsid w:val="002115B2"/>
    <w:rsid w:val="00212FA7"/>
    <w:rsid w:val="00217869"/>
    <w:rsid w:val="0021797F"/>
    <w:rsid w:val="00217AA8"/>
    <w:rsid w:val="002229E2"/>
    <w:rsid w:val="0022365E"/>
    <w:rsid w:val="002260C9"/>
    <w:rsid w:val="00226E95"/>
    <w:rsid w:val="00227678"/>
    <w:rsid w:val="00227EAF"/>
    <w:rsid w:val="00230719"/>
    <w:rsid w:val="00230C67"/>
    <w:rsid w:val="00235C5D"/>
    <w:rsid w:val="002422DC"/>
    <w:rsid w:val="00243F53"/>
    <w:rsid w:val="00246276"/>
    <w:rsid w:val="00251346"/>
    <w:rsid w:val="00252898"/>
    <w:rsid w:val="002532A4"/>
    <w:rsid w:val="00254804"/>
    <w:rsid w:val="00254B91"/>
    <w:rsid w:val="002554E5"/>
    <w:rsid w:val="002567E0"/>
    <w:rsid w:val="00256D4E"/>
    <w:rsid w:val="002606F4"/>
    <w:rsid w:val="00274648"/>
    <w:rsid w:val="00277ACC"/>
    <w:rsid w:val="00282CC8"/>
    <w:rsid w:val="00283F38"/>
    <w:rsid w:val="00285265"/>
    <w:rsid w:val="00290595"/>
    <w:rsid w:val="002917E5"/>
    <w:rsid w:val="0029356B"/>
    <w:rsid w:val="002A020A"/>
    <w:rsid w:val="002A1DF7"/>
    <w:rsid w:val="002A5AD2"/>
    <w:rsid w:val="002A6EAA"/>
    <w:rsid w:val="002B3F00"/>
    <w:rsid w:val="002B7B5E"/>
    <w:rsid w:val="002C46F4"/>
    <w:rsid w:val="002C555C"/>
    <w:rsid w:val="002D1D67"/>
    <w:rsid w:val="002D3C45"/>
    <w:rsid w:val="002D498A"/>
    <w:rsid w:val="002D55A2"/>
    <w:rsid w:val="002E06C9"/>
    <w:rsid w:val="002E1041"/>
    <w:rsid w:val="002E280F"/>
    <w:rsid w:val="002E5BDD"/>
    <w:rsid w:val="002E60CA"/>
    <w:rsid w:val="002F4221"/>
    <w:rsid w:val="002F516E"/>
    <w:rsid w:val="002F59F0"/>
    <w:rsid w:val="002F7BE7"/>
    <w:rsid w:val="00301F5D"/>
    <w:rsid w:val="003020B9"/>
    <w:rsid w:val="00307963"/>
    <w:rsid w:val="00307B63"/>
    <w:rsid w:val="003116BB"/>
    <w:rsid w:val="00313C52"/>
    <w:rsid w:val="00321FF5"/>
    <w:rsid w:val="003270CD"/>
    <w:rsid w:val="003305B8"/>
    <w:rsid w:val="0033130B"/>
    <w:rsid w:val="0033489A"/>
    <w:rsid w:val="00337586"/>
    <w:rsid w:val="0033762E"/>
    <w:rsid w:val="0034304B"/>
    <w:rsid w:val="00347579"/>
    <w:rsid w:val="00347950"/>
    <w:rsid w:val="00353796"/>
    <w:rsid w:val="003568A8"/>
    <w:rsid w:val="00357576"/>
    <w:rsid w:val="0036565B"/>
    <w:rsid w:val="00365B28"/>
    <w:rsid w:val="00371BB6"/>
    <w:rsid w:val="00371CAA"/>
    <w:rsid w:val="00375AF4"/>
    <w:rsid w:val="003761AE"/>
    <w:rsid w:val="00376534"/>
    <w:rsid w:val="00376A60"/>
    <w:rsid w:val="00380118"/>
    <w:rsid w:val="003807BD"/>
    <w:rsid w:val="00381F0D"/>
    <w:rsid w:val="0038336A"/>
    <w:rsid w:val="00384495"/>
    <w:rsid w:val="00392745"/>
    <w:rsid w:val="00393295"/>
    <w:rsid w:val="003A3987"/>
    <w:rsid w:val="003A5711"/>
    <w:rsid w:val="003A6AB4"/>
    <w:rsid w:val="003B2603"/>
    <w:rsid w:val="003B355C"/>
    <w:rsid w:val="003B5FE1"/>
    <w:rsid w:val="003B74B5"/>
    <w:rsid w:val="003D112A"/>
    <w:rsid w:val="003D12B5"/>
    <w:rsid w:val="003D2104"/>
    <w:rsid w:val="003D35C0"/>
    <w:rsid w:val="003D6830"/>
    <w:rsid w:val="003E0E49"/>
    <w:rsid w:val="003E28AB"/>
    <w:rsid w:val="003E37CD"/>
    <w:rsid w:val="003F1515"/>
    <w:rsid w:val="003F16E7"/>
    <w:rsid w:val="003F402E"/>
    <w:rsid w:val="003F6354"/>
    <w:rsid w:val="00400D06"/>
    <w:rsid w:val="0040239B"/>
    <w:rsid w:val="00402CE7"/>
    <w:rsid w:val="00405226"/>
    <w:rsid w:val="00405C75"/>
    <w:rsid w:val="00406D6A"/>
    <w:rsid w:val="00420BEC"/>
    <w:rsid w:val="0042251D"/>
    <w:rsid w:val="00426FE5"/>
    <w:rsid w:val="004272A6"/>
    <w:rsid w:val="0043119F"/>
    <w:rsid w:val="00433CAA"/>
    <w:rsid w:val="00436B3B"/>
    <w:rsid w:val="00437980"/>
    <w:rsid w:val="004401ED"/>
    <w:rsid w:val="00440843"/>
    <w:rsid w:val="0044349C"/>
    <w:rsid w:val="00452585"/>
    <w:rsid w:val="00452895"/>
    <w:rsid w:val="00453319"/>
    <w:rsid w:val="004542C8"/>
    <w:rsid w:val="004549D1"/>
    <w:rsid w:val="00457099"/>
    <w:rsid w:val="00460E4C"/>
    <w:rsid w:val="00462343"/>
    <w:rsid w:val="00464A91"/>
    <w:rsid w:val="00465B8C"/>
    <w:rsid w:val="004671F2"/>
    <w:rsid w:val="00472258"/>
    <w:rsid w:val="00474787"/>
    <w:rsid w:val="0048081D"/>
    <w:rsid w:val="0048089A"/>
    <w:rsid w:val="004811D4"/>
    <w:rsid w:val="004839EA"/>
    <w:rsid w:val="00484612"/>
    <w:rsid w:val="004860CD"/>
    <w:rsid w:val="004866EA"/>
    <w:rsid w:val="004949AC"/>
    <w:rsid w:val="004A0A75"/>
    <w:rsid w:val="004A3DDB"/>
    <w:rsid w:val="004A4700"/>
    <w:rsid w:val="004A711A"/>
    <w:rsid w:val="004B34FB"/>
    <w:rsid w:val="004B448D"/>
    <w:rsid w:val="004C51F5"/>
    <w:rsid w:val="004C5D7B"/>
    <w:rsid w:val="004C6BF0"/>
    <w:rsid w:val="004D0D4D"/>
    <w:rsid w:val="004D2649"/>
    <w:rsid w:val="004D31B0"/>
    <w:rsid w:val="004D34AD"/>
    <w:rsid w:val="004D5F2D"/>
    <w:rsid w:val="004D678B"/>
    <w:rsid w:val="004E013B"/>
    <w:rsid w:val="004E0906"/>
    <w:rsid w:val="004E5E85"/>
    <w:rsid w:val="004F0288"/>
    <w:rsid w:val="004F0B47"/>
    <w:rsid w:val="004F43AA"/>
    <w:rsid w:val="004F47FC"/>
    <w:rsid w:val="004F5DE3"/>
    <w:rsid w:val="004F6CCC"/>
    <w:rsid w:val="005102A2"/>
    <w:rsid w:val="00510BAB"/>
    <w:rsid w:val="00514671"/>
    <w:rsid w:val="00515734"/>
    <w:rsid w:val="00522A6C"/>
    <w:rsid w:val="00526431"/>
    <w:rsid w:val="00536F5B"/>
    <w:rsid w:val="00542670"/>
    <w:rsid w:val="00545001"/>
    <w:rsid w:val="00550937"/>
    <w:rsid w:val="0055330D"/>
    <w:rsid w:val="005578D6"/>
    <w:rsid w:val="00561795"/>
    <w:rsid w:val="00562BA8"/>
    <w:rsid w:val="0056376A"/>
    <w:rsid w:val="00564552"/>
    <w:rsid w:val="00566921"/>
    <w:rsid w:val="005750C4"/>
    <w:rsid w:val="00576CB6"/>
    <w:rsid w:val="00576FBF"/>
    <w:rsid w:val="00577FAD"/>
    <w:rsid w:val="00585784"/>
    <w:rsid w:val="00587462"/>
    <w:rsid w:val="00587C8D"/>
    <w:rsid w:val="00591EF2"/>
    <w:rsid w:val="00592198"/>
    <w:rsid w:val="0059320E"/>
    <w:rsid w:val="005953FB"/>
    <w:rsid w:val="00597B52"/>
    <w:rsid w:val="005A2E6F"/>
    <w:rsid w:val="005A3998"/>
    <w:rsid w:val="005A50E5"/>
    <w:rsid w:val="005B0482"/>
    <w:rsid w:val="005B6066"/>
    <w:rsid w:val="005B70F0"/>
    <w:rsid w:val="005C40D3"/>
    <w:rsid w:val="005D06E4"/>
    <w:rsid w:val="005E0F3C"/>
    <w:rsid w:val="005E4ABD"/>
    <w:rsid w:val="005E6172"/>
    <w:rsid w:val="005F1102"/>
    <w:rsid w:val="00613763"/>
    <w:rsid w:val="00620526"/>
    <w:rsid w:val="00621602"/>
    <w:rsid w:val="00623AF9"/>
    <w:rsid w:val="006251E6"/>
    <w:rsid w:val="00626208"/>
    <w:rsid w:val="00627439"/>
    <w:rsid w:val="006323C6"/>
    <w:rsid w:val="00634466"/>
    <w:rsid w:val="00636016"/>
    <w:rsid w:val="00643CC5"/>
    <w:rsid w:val="0064402F"/>
    <w:rsid w:val="0065445B"/>
    <w:rsid w:val="00655674"/>
    <w:rsid w:val="00656020"/>
    <w:rsid w:val="00656A9A"/>
    <w:rsid w:val="00656F7D"/>
    <w:rsid w:val="006571CA"/>
    <w:rsid w:val="00657FEB"/>
    <w:rsid w:val="006633E2"/>
    <w:rsid w:val="00663BBB"/>
    <w:rsid w:val="00671269"/>
    <w:rsid w:val="00674DB5"/>
    <w:rsid w:val="00682BA0"/>
    <w:rsid w:val="0068495B"/>
    <w:rsid w:val="00687D46"/>
    <w:rsid w:val="00693295"/>
    <w:rsid w:val="00694B78"/>
    <w:rsid w:val="00694EAF"/>
    <w:rsid w:val="006960BB"/>
    <w:rsid w:val="006A28E5"/>
    <w:rsid w:val="006A2942"/>
    <w:rsid w:val="006A2A32"/>
    <w:rsid w:val="006A5995"/>
    <w:rsid w:val="006A5FFB"/>
    <w:rsid w:val="006A6752"/>
    <w:rsid w:val="006B5BCF"/>
    <w:rsid w:val="006B610A"/>
    <w:rsid w:val="006B70DE"/>
    <w:rsid w:val="006C0244"/>
    <w:rsid w:val="006C0E35"/>
    <w:rsid w:val="006D012E"/>
    <w:rsid w:val="006D2836"/>
    <w:rsid w:val="006E342B"/>
    <w:rsid w:val="006E36CF"/>
    <w:rsid w:val="006E3A23"/>
    <w:rsid w:val="006E76CA"/>
    <w:rsid w:val="006E79B8"/>
    <w:rsid w:val="006F09DA"/>
    <w:rsid w:val="00701599"/>
    <w:rsid w:val="00703419"/>
    <w:rsid w:val="00704906"/>
    <w:rsid w:val="00704B20"/>
    <w:rsid w:val="0070532D"/>
    <w:rsid w:val="007061AB"/>
    <w:rsid w:val="00706C0E"/>
    <w:rsid w:val="00707272"/>
    <w:rsid w:val="00711BD6"/>
    <w:rsid w:val="0071646D"/>
    <w:rsid w:val="00723885"/>
    <w:rsid w:val="007258CC"/>
    <w:rsid w:val="0072647A"/>
    <w:rsid w:val="00727017"/>
    <w:rsid w:val="007319A2"/>
    <w:rsid w:val="00733D12"/>
    <w:rsid w:val="00733E02"/>
    <w:rsid w:val="0073677A"/>
    <w:rsid w:val="007431B7"/>
    <w:rsid w:val="00746DEF"/>
    <w:rsid w:val="007474F3"/>
    <w:rsid w:val="0075085D"/>
    <w:rsid w:val="00751985"/>
    <w:rsid w:val="00752CA1"/>
    <w:rsid w:val="00753514"/>
    <w:rsid w:val="00754346"/>
    <w:rsid w:val="007622C7"/>
    <w:rsid w:val="00763D8D"/>
    <w:rsid w:val="00763F0B"/>
    <w:rsid w:val="00771DBA"/>
    <w:rsid w:val="00774689"/>
    <w:rsid w:val="00775421"/>
    <w:rsid w:val="00780354"/>
    <w:rsid w:val="00780EAF"/>
    <w:rsid w:val="00780F68"/>
    <w:rsid w:val="00783983"/>
    <w:rsid w:val="007854FB"/>
    <w:rsid w:val="00786B54"/>
    <w:rsid w:val="00795893"/>
    <w:rsid w:val="00796558"/>
    <w:rsid w:val="007A0D31"/>
    <w:rsid w:val="007A1C7C"/>
    <w:rsid w:val="007A2BCD"/>
    <w:rsid w:val="007A58C0"/>
    <w:rsid w:val="007A6474"/>
    <w:rsid w:val="007A7277"/>
    <w:rsid w:val="007B064B"/>
    <w:rsid w:val="007B2D33"/>
    <w:rsid w:val="007B72C4"/>
    <w:rsid w:val="007C023F"/>
    <w:rsid w:val="007C1423"/>
    <w:rsid w:val="007C2CA2"/>
    <w:rsid w:val="007C38FA"/>
    <w:rsid w:val="007C3BD4"/>
    <w:rsid w:val="007C3CB2"/>
    <w:rsid w:val="007C7E73"/>
    <w:rsid w:val="007D051F"/>
    <w:rsid w:val="007D0BBA"/>
    <w:rsid w:val="007D2550"/>
    <w:rsid w:val="007D3332"/>
    <w:rsid w:val="007D333C"/>
    <w:rsid w:val="007D6583"/>
    <w:rsid w:val="007D778F"/>
    <w:rsid w:val="007E0FFD"/>
    <w:rsid w:val="007E18FC"/>
    <w:rsid w:val="007E494F"/>
    <w:rsid w:val="007E5BBF"/>
    <w:rsid w:val="007E68BF"/>
    <w:rsid w:val="007F0B94"/>
    <w:rsid w:val="007F26DD"/>
    <w:rsid w:val="007F2884"/>
    <w:rsid w:val="007F2CFD"/>
    <w:rsid w:val="007F3CED"/>
    <w:rsid w:val="00801696"/>
    <w:rsid w:val="00803FFB"/>
    <w:rsid w:val="00805C6A"/>
    <w:rsid w:val="00807246"/>
    <w:rsid w:val="00812AFF"/>
    <w:rsid w:val="00814803"/>
    <w:rsid w:val="00814C48"/>
    <w:rsid w:val="00822129"/>
    <w:rsid w:val="00832C5F"/>
    <w:rsid w:val="00833991"/>
    <w:rsid w:val="00834B6A"/>
    <w:rsid w:val="008369B8"/>
    <w:rsid w:val="00837E6A"/>
    <w:rsid w:val="0084288D"/>
    <w:rsid w:val="008429AF"/>
    <w:rsid w:val="008444BD"/>
    <w:rsid w:val="00846B79"/>
    <w:rsid w:val="00851B24"/>
    <w:rsid w:val="00851F54"/>
    <w:rsid w:val="00866AB0"/>
    <w:rsid w:val="00867F1E"/>
    <w:rsid w:val="00870D8D"/>
    <w:rsid w:val="008735D5"/>
    <w:rsid w:val="00873D83"/>
    <w:rsid w:val="00877854"/>
    <w:rsid w:val="00882E11"/>
    <w:rsid w:val="00884635"/>
    <w:rsid w:val="00885EF1"/>
    <w:rsid w:val="00890F31"/>
    <w:rsid w:val="00893649"/>
    <w:rsid w:val="00894CB7"/>
    <w:rsid w:val="00896267"/>
    <w:rsid w:val="00896DBE"/>
    <w:rsid w:val="008A096F"/>
    <w:rsid w:val="008A3471"/>
    <w:rsid w:val="008A5EF0"/>
    <w:rsid w:val="008B035B"/>
    <w:rsid w:val="008B4790"/>
    <w:rsid w:val="008C134F"/>
    <w:rsid w:val="008C1413"/>
    <w:rsid w:val="008C33C4"/>
    <w:rsid w:val="008C3699"/>
    <w:rsid w:val="008D007F"/>
    <w:rsid w:val="008D5ECA"/>
    <w:rsid w:val="008D6C00"/>
    <w:rsid w:val="008D7D2E"/>
    <w:rsid w:val="008E077D"/>
    <w:rsid w:val="008E0FBB"/>
    <w:rsid w:val="008E70EF"/>
    <w:rsid w:val="008F0F5E"/>
    <w:rsid w:val="008F2F92"/>
    <w:rsid w:val="008F689B"/>
    <w:rsid w:val="00901D0E"/>
    <w:rsid w:val="009034E6"/>
    <w:rsid w:val="00903C2E"/>
    <w:rsid w:val="0090678C"/>
    <w:rsid w:val="00910CE3"/>
    <w:rsid w:val="00915956"/>
    <w:rsid w:val="00920E07"/>
    <w:rsid w:val="0092374D"/>
    <w:rsid w:val="00923BAA"/>
    <w:rsid w:val="00924970"/>
    <w:rsid w:val="009267F6"/>
    <w:rsid w:val="009317C0"/>
    <w:rsid w:val="009326BF"/>
    <w:rsid w:val="0093787B"/>
    <w:rsid w:val="00937BC1"/>
    <w:rsid w:val="00942C8E"/>
    <w:rsid w:val="0095111A"/>
    <w:rsid w:val="00954F31"/>
    <w:rsid w:val="009607A3"/>
    <w:rsid w:val="00961330"/>
    <w:rsid w:val="00961BEE"/>
    <w:rsid w:val="00963095"/>
    <w:rsid w:val="00964F1C"/>
    <w:rsid w:val="00965869"/>
    <w:rsid w:val="009672A4"/>
    <w:rsid w:val="00973859"/>
    <w:rsid w:val="00974A70"/>
    <w:rsid w:val="00983C33"/>
    <w:rsid w:val="00983EB5"/>
    <w:rsid w:val="009900E6"/>
    <w:rsid w:val="00990F17"/>
    <w:rsid w:val="009912B5"/>
    <w:rsid w:val="00991437"/>
    <w:rsid w:val="009914DC"/>
    <w:rsid w:val="00993E30"/>
    <w:rsid w:val="009A3DA3"/>
    <w:rsid w:val="009A3DE0"/>
    <w:rsid w:val="009B2564"/>
    <w:rsid w:val="009B4C1C"/>
    <w:rsid w:val="009C07AA"/>
    <w:rsid w:val="009C3ECB"/>
    <w:rsid w:val="009C5FAB"/>
    <w:rsid w:val="009C6BDC"/>
    <w:rsid w:val="009C6D8D"/>
    <w:rsid w:val="009D25F6"/>
    <w:rsid w:val="009D3B4B"/>
    <w:rsid w:val="009D4D5E"/>
    <w:rsid w:val="009E56D5"/>
    <w:rsid w:val="009E662A"/>
    <w:rsid w:val="009E7A09"/>
    <w:rsid w:val="009F0910"/>
    <w:rsid w:val="009F17BE"/>
    <w:rsid w:val="009F2679"/>
    <w:rsid w:val="009F41F3"/>
    <w:rsid w:val="00A000D9"/>
    <w:rsid w:val="00A00612"/>
    <w:rsid w:val="00A02D03"/>
    <w:rsid w:val="00A02E94"/>
    <w:rsid w:val="00A057DC"/>
    <w:rsid w:val="00A0725B"/>
    <w:rsid w:val="00A10153"/>
    <w:rsid w:val="00A11EC9"/>
    <w:rsid w:val="00A121FB"/>
    <w:rsid w:val="00A12F69"/>
    <w:rsid w:val="00A17A74"/>
    <w:rsid w:val="00A22A04"/>
    <w:rsid w:val="00A23FCD"/>
    <w:rsid w:val="00A24E49"/>
    <w:rsid w:val="00A25F38"/>
    <w:rsid w:val="00A27411"/>
    <w:rsid w:val="00A27C51"/>
    <w:rsid w:val="00A31048"/>
    <w:rsid w:val="00A33005"/>
    <w:rsid w:val="00A34C99"/>
    <w:rsid w:val="00A36910"/>
    <w:rsid w:val="00A370A6"/>
    <w:rsid w:val="00A375F1"/>
    <w:rsid w:val="00A41B24"/>
    <w:rsid w:val="00A43DC7"/>
    <w:rsid w:val="00A444BF"/>
    <w:rsid w:val="00A5152D"/>
    <w:rsid w:val="00A57205"/>
    <w:rsid w:val="00A57436"/>
    <w:rsid w:val="00A605F9"/>
    <w:rsid w:val="00A60E45"/>
    <w:rsid w:val="00A63BA5"/>
    <w:rsid w:val="00A66EE9"/>
    <w:rsid w:val="00A6714F"/>
    <w:rsid w:val="00A7047C"/>
    <w:rsid w:val="00A7287F"/>
    <w:rsid w:val="00A73844"/>
    <w:rsid w:val="00A76165"/>
    <w:rsid w:val="00A77E6F"/>
    <w:rsid w:val="00A80D20"/>
    <w:rsid w:val="00A83F2E"/>
    <w:rsid w:val="00A8504E"/>
    <w:rsid w:val="00A86EA4"/>
    <w:rsid w:val="00A91A3E"/>
    <w:rsid w:val="00A92139"/>
    <w:rsid w:val="00A95E98"/>
    <w:rsid w:val="00AA01D4"/>
    <w:rsid w:val="00AA2D96"/>
    <w:rsid w:val="00AB0EEC"/>
    <w:rsid w:val="00AB312A"/>
    <w:rsid w:val="00AB5B2F"/>
    <w:rsid w:val="00AB738C"/>
    <w:rsid w:val="00AC240E"/>
    <w:rsid w:val="00AC318C"/>
    <w:rsid w:val="00AC3F10"/>
    <w:rsid w:val="00AC42D0"/>
    <w:rsid w:val="00AC5A44"/>
    <w:rsid w:val="00AC66C5"/>
    <w:rsid w:val="00AD619D"/>
    <w:rsid w:val="00AD6AB3"/>
    <w:rsid w:val="00AD6DA0"/>
    <w:rsid w:val="00AD712B"/>
    <w:rsid w:val="00AE0A63"/>
    <w:rsid w:val="00AE1D02"/>
    <w:rsid w:val="00AE1EF8"/>
    <w:rsid w:val="00AE4EBF"/>
    <w:rsid w:val="00AF0B62"/>
    <w:rsid w:val="00B020FB"/>
    <w:rsid w:val="00B0556F"/>
    <w:rsid w:val="00B06A9C"/>
    <w:rsid w:val="00B07B88"/>
    <w:rsid w:val="00B10C1D"/>
    <w:rsid w:val="00B2516C"/>
    <w:rsid w:val="00B2587E"/>
    <w:rsid w:val="00B300AD"/>
    <w:rsid w:val="00B327D2"/>
    <w:rsid w:val="00B35B22"/>
    <w:rsid w:val="00B36265"/>
    <w:rsid w:val="00B45B74"/>
    <w:rsid w:val="00B53412"/>
    <w:rsid w:val="00B54DC6"/>
    <w:rsid w:val="00B55B57"/>
    <w:rsid w:val="00B567D7"/>
    <w:rsid w:val="00B57693"/>
    <w:rsid w:val="00B61B4E"/>
    <w:rsid w:val="00B70DE9"/>
    <w:rsid w:val="00B74E74"/>
    <w:rsid w:val="00B873B5"/>
    <w:rsid w:val="00B93260"/>
    <w:rsid w:val="00B93F28"/>
    <w:rsid w:val="00B972CB"/>
    <w:rsid w:val="00BA0FD9"/>
    <w:rsid w:val="00BA40D9"/>
    <w:rsid w:val="00BB0BA8"/>
    <w:rsid w:val="00BB37A8"/>
    <w:rsid w:val="00BB6206"/>
    <w:rsid w:val="00BC66F9"/>
    <w:rsid w:val="00BC6820"/>
    <w:rsid w:val="00BC6C03"/>
    <w:rsid w:val="00BC6F02"/>
    <w:rsid w:val="00BC6F77"/>
    <w:rsid w:val="00BD1031"/>
    <w:rsid w:val="00BD455D"/>
    <w:rsid w:val="00BE2CD8"/>
    <w:rsid w:val="00BE2E79"/>
    <w:rsid w:val="00BE36D4"/>
    <w:rsid w:val="00BF212F"/>
    <w:rsid w:val="00BF373E"/>
    <w:rsid w:val="00BF43FA"/>
    <w:rsid w:val="00BF652B"/>
    <w:rsid w:val="00C045BB"/>
    <w:rsid w:val="00C06CB9"/>
    <w:rsid w:val="00C12472"/>
    <w:rsid w:val="00C127E3"/>
    <w:rsid w:val="00C12993"/>
    <w:rsid w:val="00C14194"/>
    <w:rsid w:val="00C1562E"/>
    <w:rsid w:val="00C15C47"/>
    <w:rsid w:val="00C20FD7"/>
    <w:rsid w:val="00C21C6A"/>
    <w:rsid w:val="00C226BA"/>
    <w:rsid w:val="00C25D38"/>
    <w:rsid w:val="00C3203F"/>
    <w:rsid w:val="00C322A8"/>
    <w:rsid w:val="00C342E1"/>
    <w:rsid w:val="00C377A0"/>
    <w:rsid w:val="00C40B0E"/>
    <w:rsid w:val="00C40CCE"/>
    <w:rsid w:val="00C41346"/>
    <w:rsid w:val="00C4210A"/>
    <w:rsid w:val="00C43BD6"/>
    <w:rsid w:val="00C45B16"/>
    <w:rsid w:val="00C45EBD"/>
    <w:rsid w:val="00C466DC"/>
    <w:rsid w:val="00C468DC"/>
    <w:rsid w:val="00C47B12"/>
    <w:rsid w:val="00C534CE"/>
    <w:rsid w:val="00C5415C"/>
    <w:rsid w:val="00C541D9"/>
    <w:rsid w:val="00C62615"/>
    <w:rsid w:val="00C6335B"/>
    <w:rsid w:val="00C63F3D"/>
    <w:rsid w:val="00C645D0"/>
    <w:rsid w:val="00C65119"/>
    <w:rsid w:val="00C67B4F"/>
    <w:rsid w:val="00C71AC0"/>
    <w:rsid w:val="00C72787"/>
    <w:rsid w:val="00C80468"/>
    <w:rsid w:val="00C82510"/>
    <w:rsid w:val="00C83288"/>
    <w:rsid w:val="00C83A49"/>
    <w:rsid w:val="00C846E1"/>
    <w:rsid w:val="00C90211"/>
    <w:rsid w:val="00C90783"/>
    <w:rsid w:val="00C95C0B"/>
    <w:rsid w:val="00CA0927"/>
    <w:rsid w:val="00CA0E05"/>
    <w:rsid w:val="00CA4623"/>
    <w:rsid w:val="00CA4B6A"/>
    <w:rsid w:val="00CA4C0D"/>
    <w:rsid w:val="00CA7A9C"/>
    <w:rsid w:val="00CB007D"/>
    <w:rsid w:val="00CB0544"/>
    <w:rsid w:val="00CB140F"/>
    <w:rsid w:val="00CC1977"/>
    <w:rsid w:val="00CC1F56"/>
    <w:rsid w:val="00CC2185"/>
    <w:rsid w:val="00CC28DD"/>
    <w:rsid w:val="00CC4601"/>
    <w:rsid w:val="00CC75A2"/>
    <w:rsid w:val="00CD2162"/>
    <w:rsid w:val="00CD49EF"/>
    <w:rsid w:val="00CE0348"/>
    <w:rsid w:val="00CE423E"/>
    <w:rsid w:val="00CE67AF"/>
    <w:rsid w:val="00D02747"/>
    <w:rsid w:val="00D029A4"/>
    <w:rsid w:val="00D03FFF"/>
    <w:rsid w:val="00D107B7"/>
    <w:rsid w:val="00D1120B"/>
    <w:rsid w:val="00D11B8A"/>
    <w:rsid w:val="00D14664"/>
    <w:rsid w:val="00D175D4"/>
    <w:rsid w:val="00D226A0"/>
    <w:rsid w:val="00D27175"/>
    <w:rsid w:val="00D304CE"/>
    <w:rsid w:val="00D3157C"/>
    <w:rsid w:val="00D32626"/>
    <w:rsid w:val="00D33D96"/>
    <w:rsid w:val="00D35671"/>
    <w:rsid w:val="00D364E5"/>
    <w:rsid w:val="00D37658"/>
    <w:rsid w:val="00D41184"/>
    <w:rsid w:val="00D42666"/>
    <w:rsid w:val="00D428E9"/>
    <w:rsid w:val="00D434B3"/>
    <w:rsid w:val="00D47CF4"/>
    <w:rsid w:val="00D5212F"/>
    <w:rsid w:val="00D52D57"/>
    <w:rsid w:val="00D52EB8"/>
    <w:rsid w:val="00D53012"/>
    <w:rsid w:val="00D543E3"/>
    <w:rsid w:val="00D557FA"/>
    <w:rsid w:val="00D56D8A"/>
    <w:rsid w:val="00D6208B"/>
    <w:rsid w:val="00D6323D"/>
    <w:rsid w:val="00D65736"/>
    <w:rsid w:val="00D67916"/>
    <w:rsid w:val="00D70277"/>
    <w:rsid w:val="00D7082A"/>
    <w:rsid w:val="00D76498"/>
    <w:rsid w:val="00D86780"/>
    <w:rsid w:val="00D86E4E"/>
    <w:rsid w:val="00D878B0"/>
    <w:rsid w:val="00D94156"/>
    <w:rsid w:val="00D94439"/>
    <w:rsid w:val="00DA15E3"/>
    <w:rsid w:val="00DB4813"/>
    <w:rsid w:val="00DB6228"/>
    <w:rsid w:val="00DC5F49"/>
    <w:rsid w:val="00DC77D8"/>
    <w:rsid w:val="00DC7BEC"/>
    <w:rsid w:val="00DE073C"/>
    <w:rsid w:val="00DE16E9"/>
    <w:rsid w:val="00DE4365"/>
    <w:rsid w:val="00DE4C6F"/>
    <w:rsid w:val="00E01B46"/>
    <w:rsid w:val="00E05F95"/>
    <w:rsid w:val="00E06324"/>
    <w:rsid w:val="00E109B2"/>
    <w:rsid w:val="00E11C47"/>
    <w:rsid w:val="00E1400B"/>
    <w:rsid w:val="00E17B51"/>
    <w:rsid w:val="00E2249A"/>
    <w:rsid w:val="00E2474A"/>
    <w:rsid w:val="00E271BE"/>
    <w:rsid w:val="00E30C20"/>
    <w:rsid w:val="00E30E91"/>
    <w:rsid w:val="00E30EBB"/>
    <w:rsid w:val="00E32B5E"/>
    <w:rsid w:val="00E33420"/>
    <w:rsid w:val="00E33D2F"/>
    <w:rsid w:val="00E35D4E"/>
    <w:rsid w:val="00E363D3"/>
    <w:rsid w:val="00E41E7A"/>
    <w:rsid w:val="00E4272F"/>
    <w:rsid w:val="00E42FD5"/>
    <w:rsid w:val="00E503CA"/>
    <w:rsid w:val="00E57717"/>
    <w:rsid w:val="00E6040B"/>
    <w:rsid w:val="00E610C7"/>
    <w:rsid w:val="00E66C39"/>
    <w:rsid w:val="00E67AC7"/>
    <w:rsid w:val="00E70CC7"/>
    <w:rsid w:val="00E727B4"/>
    <w:rsid w:val="00E758B8"/>
    <w:rsid w:val="00E773A0"/>
    <w:rsid w:val="00E77F0E"/>
    <w:rsid w:val="00E82285"/>
    <w:rsid w:val="00E85022"/>
    <w:rsid w:val="00E85235"/>
    <w:rsid w:val="00E91702"/>
    <w:rsid w:val="00E9493D"/>
    <w:rsid w:val="00EA48FC"/>
    <w:rsid w:val="00EA69C3"/>
    <w:rsid w:val="00EB0D59"/>
    <w:rsid w:val="00EB2203"/>
    <w:rsid w:val="00EB3CD1"/>
    <w:rsid w:val="00EB3FD4"/>
    <w:rsid w:val="00EB5501"/>
    <w:rsid w:val="00EB75FE"/>
    <w:rsid w:val="00EC031D"/>
    <w:rsid w:val="00EC2985"/>
    <w:rsid w:val="00EC33B7"/>
    <w:rsid w:val="00EC366B"/>
    <w:rsid w:val="00EC5738"/>
    <w:rsid w:val="00EC5BA4"/>
    <w:rsid w:val="00ED063F"/>
    <w:rsid w:val="00ED7CDD"/>
    <w:rsid w:val="00ED7FF2"/>
    <w:rsid w:val="00EE7F07"/>
    <w:rsid w:val="00EF18F6"/>
    <w:rsid w:val="00EF6E58"/>
    <w:rsid w:val="00F00DC9"/>
    <w:rsid w:val="00F03A6F"/>
    <w:rsid w:val="00F078B5"/>
    <w:rsid w:val="00F12E05"/>
    <w:rsid w:val="00F15CE1"/>
    <w:rsid w:val="00F15F42"/>
    <w:rsid w:val="00F1642E"/>
    <w:rsid w:val="00F1677C"/>
    <w:rsid w:val="00F22E84"/>
    <w:rsid w:val="00F24F9C"/>
    <w:rsid w:val="00F30AB9"/>
    <w:rsid w:val="00F361CB"/>
    <w:rsid w:val="00F3751F"/>
    <w:rsid w:val="00F448F4"/>
    <w:rsid w:val="00F50FEA"/>
    <w:rsid w:val="00F51A53"/>
    <w:rsid w:val="00F52C04"/>
    <w:rsid w:val="00F53597"/>
    <w:rsid w:val="00F56C74"/>
    <w:rsid w:val="00F57207"/>
    <w:rsid w:val="00F5747F"/>
    <w:rsid w:val="00F606DB"/>
    <w:rsid w:val="00F63A66"/>
    <w:rsid w:val="00F644D9"/>
    <w:rsid w:val="00F656A9"/>
    <w:rsid w:val="00F66DF8"/>
    <w:rsid w:val="00F67ECF"/>
    <w:rsid w:val="00F70120"/>
    <w:rsid w:val="00F72138"/>
    <w:rsid w:val="00F72CA9"/>
    <w:rsid w:val="00F73E58"/>
    <w:rsid w:val="00F74539"/>
    <w:rsid w:val="00F842CC"/>
    <w:rsid w:val="00F8543D"/>
    <w:rsid w:val="00F86C2F"/>
    <w:rsid w:val="00F9086D"/>
    <w:rsid w:val="00F908C4"/>
    <w:rsid w:val="00F9496E"/>
    <w:rsid w:val="00F96741"/>
    <w:rsid w:val="00FA211A"/>
    <w:rsid w:val="00FA215F"/>
    <w:rsid w:val="00FA390E"/>
    <w:rsid w:val="00FA3A5D"/>
    <w:rsid w:val="00FA5054"/>
    <w:rsid w:val="00FA6FA2"/>
    <w:rsid w:val="00FB1764"/>
    <w:rsid w:val="00FB5172"/>
    <w:rsid w:val="00FB698D"/>
    <w:rsid w:val="00FC0283"/>
    <w:rsid w:val="00FC076E"/>
    <w:rsid w:val="00FC11EF"/>
    <w:rsid w:val="00FC24B4"/>
    <w:rsid w:val="00FC2B68"/>
    <w:rsid w:val="00FC49E1"/>
    <w:rsid w:val="00FD1537"/>
    <w:rsid w:val="00FD7AFE"/>
    <w:rsid w:val="00FE0ABD"/>
    <w:rsid w:val="00FE12EB"/>
    <w:rsid w:val="00FE1A58"/>
    <w:rsid w:val="00FE2D4E"/>
    <w:rsid w:val="00FE3AFA"/>
    <w:rsid w:val="00FE6D8D"/>
    <w:rsid w:val="00FF362B"/>
    <w:rsid w:val="01487061"/>
    <w:rsid w:val="017D4F5C"/>
    <w:rsid w:val="019E4ED3"/>
    <w:rsid w:val="01B31EA0"/>
    <w:rsid w:val="01C71945"/>
    <w:rsid w:val="022278B2"/>
    <w:rsid w:val="0227311A"/>
    <w:rsid w:val="02497534"/>
    <w:rsid w:val="026558D4"/>
    <w:rsid w:val="0295277A"/>
    <w:rsid w:val="02AD361F"/>
    <w:rsid w:val="02B82CC8"/>
    <w:rsid w:val="02F079B0"/>
    <w:rsid w:val="0314369E"/>
    <w:rsid w:val="03230731"/>
    <w:rsid w:val="0332621A"/>
    <w:rsid w:val="03547F3F"/>
    <w:rsid w:val="037C1244"/>
    <w:rsid w:val="03CF5817"/>
    <w:rsid w:val="03FF60FC"/>
    <w:rsid w:val="040631D7"/>
    <w:rsid w:val="041D2A27"/>
    <w:rsid w:val="042C4A18"/>
    <w:rsid w:val="044B421A"/>
    <w:rsid w:val="05746809"/>
    <w:rsid w:val="05A21435"/>
    <w:rsid w:val="05B922DB"/>
    <w:rsid w:val="065344DE"/>
    <w:rsid w:val="066A7A79"/>
    <w:rsid w:val="06734B80"/>
    <w:rsid w:val="06A50AB1"/>
    <w:rsid w:val="06ED4932"/>
    <w:rsid w:val="074A1D85"/>
    <w:rsid w:val="07A37CC3"/>
    <w:rsid w:val="07C80B1C"/>
    <w:rsid w:val="084E1401"/>
    <w:rsid w:val="086C4384"/>
    <w:rsid w:val="09096BDF"/>
    <w:rsid w:val="0955056D"/>
    <w:rsid w:val="098B3F8E"/>
    <w:rsid w:val="09D73678"/>
    <w:rsid w:val="09EA33AB"/>
    <w:rsid w:val="0A4505E1"/>
    <w:rsid w:val="0A993306"/>
    <w:rsid w:val="0AB93C3A"/>
    <w:rsid w:val="0AF97A67"/>
    <w:rsid w:val="0AFA7AEC"/>
    <w:rsid w:val="0B397F4D"/>
    <w:rsid w:val="0B5C5BE2"/>
    <w:rsid w:val="0B7C44D7"/>
    <w:rsid w:val="0B8B64C8"/>
    <w:rsid w:val="0BB80875"/>
    <w:rsid w:val="0C061FF2"/>
    <w:rsid w:val="0C3D1EB8"/>
    <w:rsid w:val="0C5E1E2E"/>
    <w:rsid w:val="0C8952EC"/>
    <w:rsid w:val="0CC55A09"/>
    <w:rsid w:val="0D074274"/>
    <w:rsid w:val="0D110C4F"/>
    <w:rsid w:val="0D673E7E"/>
    <w:rsid w:val="0D7F205C"/>
    <w:rsid w:val="0D837D9E"/>
    <w:rsid w:val="0DBD4932"/>
    <w:rsid w:val="0DC70C8E"/>
    <w:rsid w:val="0DF13BA7"/>
    <w:rsid w:val="0E034A3B"/>
    <w:rsid w:val="0E26697C"/>
    <w:rsid w:val="0E43308A"/>
    <w:rsid w:val="0E52151F"/>
    <w:rsid w:val="0E701D89"/>
    <w:rsid w:val="0E8F62CF"/>
    <w:rsid w:val="0E9B1118"/>
    <w:rsid w:val="0EAC6E81"/>
    <w:rsid w:val="0EED1247"/>
    <w:rsid w:val="0F056591"/>
    <w:rsid w:val="0F20786F"/>
    <w:rsid w:val="0F661726"/>
    <w:rsid w:val="0F751969"/>
    <w:rsid w:val="0FCB3337"/>
    <w:rsid w:val="0FD957EC"/>
    <w:rsid w:val="101A42BE"/>
    <w:rsid w:val="104B4477"/>
    <w:rsid w:val="10CD30DE"/>
    <w:rsid w:val="10D2137D"/>
    <w:rsid w:val="113E3FDC"/>
    <w:rsid w:val="114E06C3"/>
    <w:rsid w:val="11733C86"/>
    <w:rsid w:val="117920D5"/>
    <w:rsid w:val="11965BC6"/>
    <w:rsid w:val="11BF336F"/>
    <w:rsid w:val="11C269BB"/>
    <w:rsid w:val="11DB182B"/>
    <w:rsid w:val="123E24E6"/>
    <w:rsid w:val="128679E9"/>
    <w:rsid w:val="13174AE5"/>
    <w:rsid w:val="131B45D5"/>
    <w:rsid w:val="1400612A"/>
    <w:rsid w:val="14180B15"/>
    <w:rsid w:val="145558C5"/>
    <w:rsid w:val="148B7538"/>
    <w:rsid w:val="14A423A8"/>
    <w:rsid w:val="14A75512"/>
    <w:rsid w:val="15526E93"/>
    <w:rsid w:val="15670DB0"/>
    <w:rsid w:val="157E0E4B"/>
    <w:rsid w:val="15892E91"/>
    <w:rsid w:val="15D373E9"/>
    <w:rsid w:val="15EC2259"/>
    <w:rsid w:val="16481B85"/>
    <w:rsid w:val="1654725B"/>
    <w:rsid w:val="16A30ACD"/>
    <w:rsid w:val="16B03286"/>
    <w:rsid w:val="16BC1E87"/>
    <w:rsid w:val="16BC7E7D"/>
    <w:rsid w:val="172872C1"/>
    <w:rsid w:val="177E5132"/>
    <w:rsid w:val="17B7547F"/>
    <w:rsid w:val="181A28B1"/>
    <w:rsid w:val="18D07C10"/>
    <w:rsid w:val="192817FA"/>
    <w:rsid w:val="1929525A"/>
    <w:rsid w:val="193B777F"/>
    <w:rsid w:val="196D36B1"/>
    <w:rsid w:val="19D618FD"/>
    <w:rsid w:val="19F94F44"/>
    <w:rsid w:val="1A8A3DEE"/>
    <w:rsid w:val="1AD5150D"/>
    <w:rsid w:val="1ADF238C"/>
    <w:rsid w:val="1AE71241"/>
    <w:rsid w:val="1B040045"/>
    <w:rsid w:val="1B600D82"/>
    <w:rsid w:val="1B8F49C6"/>
    <w:rsid w:val="1C19367C"/>
    <w:rsid w:val="1C314E69"/>
    <w:rsid w:val="1C5A38D0"/>
    <w:rsid w:val="1C5F0663"/>
    <w:rsid w:val="1CC23D13"/>
    <w:rsid w:val="1CDA7F96"/>
    <w:rsid w:val="1D3C5874"/>
    <w:rsid w:val="1D5F77B4"/>
    <w:rsid w:val="1D686669"/>
    <w:rsid w:val="1D976F4E"/>
    <w:rsid w:val="1DEB3086"/>
    <w:rsid w:val="1E7D6144"/>
    <w:rsid w:val="1ED0096A"/>
    <w:rsid w:val="1EEC32CA"/>
    <w:rsid w:val="1EFD0128"/>
    <w:rsid w:val="1F050926"/>
    <w:rsid w:val="1F0E4FEE"/>
    <w:rsid w:val="1F6D440A"/>
    <w:rsid w:val="1F707A57"/>
    <w:rsid w:val="1FD224BF"/>
    <w:rsid w:val="1FE06E78"/>
    <w:rsid w:val="1FE67D19"/>
    <w:rsid w:val="20086079"/>
    <w:rsid w:val="203E7B55"/>
    <w:rsid w:val="20586E69"/>
    <w:rsid w:val="20A53730"/>
    <w:rsid w:val="21336F8E"/>
    <w:rsid w:val="217E5254"/>
    <w:rsid w:val="21C83B7A"/>
    <w:rsid w:val="21EA1D42"/>
    <w:rsid w:val="220646A2"/>
    <w:rsid w:val="22121299"/>
    <w:rsid w:val="2252010F"/>
    <w:rsid w:val="226F0211"/>
    <w:rsid w:val="22821F7B"/>
    <w:rsid w:val="22A75EA3"/>
    <w:rsid w:val="22DF268F"/>
    <w:rsid w:val="230F7587"/>
    <w:rsid w:val="237F67AF"/>
    <w:rsid w:val="241237D2"/>
    <w:rsid w:val="2423153B"/>
    <w:rsid w:val="2443398C"/>
    <w:rsid w:val="246B4024"/>
    <w:rsid w:val="24B2466D"/>
    <w:rsid w:val="24C04BF4"/>
    <w:rsid w:val="24C17028"/>
    <w:rsid w:val="2599391B"/>
    <w:rsid w:val="25B53160"/>
    <w:rsid w:val="25B82157"/>
    <w:rsid w:val="2629095F"/>
    <w:rsid w:val="262D48F3"/>
    <w:rsid w:val="26396DF4"/>
    <w:rsid w:val="26881B2A"/>
    <w:rsid w:val="26D11723"/>
    <w:rsid w:val="26D66D39"/>
    <w:rsid w:val="26FE3B9A"/>
    <w:rsid w:val="273870AC"/>
    <w:rsid w:val="276205CD"/>
    <w:rsid w:val="27893DAB"/>
    <w:rsid w:val="27D45508"/>
    <w:rsid w:val="28017DE6"/>
    <w:rsid w:val="28137B19"/>
    <w:rsid w:val="282B09BF"/>
    <w:rsid w:val="283C2BCC"/>
    <w:rsid w:val="28802805"/>
    <w:rsid w:val="28D472A8"/>
    <w:rsid w:val="28ED3EC6"/>
    <w:rsid w:val="29194CBB"/>
    <w:rsid w:val="295E3016"/>
    <w:rsid w:val="298365D8"/>
    <w:rsid w:val="29A0609E"/>
    <w:rsid w:val="29F00112"/>
    <w:rsid w:val="2A383867"/>
    <w:rsid w:val="2A63351A"/>
    <w:rsid w:val="2AA66A22"/>
    <w:rsid w:val="2ACB46DB"/>
    <w:rsid w:val="2AE8528D"/>
    <w:rsid w:val="2B7E50A1"/>
    <w:rsid w:val="2BFD6B16"/>
    <w:rsid w:val="2C536736"/>
    <w:rsid w:val="2C8114F5"/>
    <w:rsid w:val="2C923702"/>
    <w:rsid w:val="2D6055AE"/>
    <w:rsid w:val="2D7921CC"/>
    <w:rsid w:val="2DAA6F41"/>
    <w:rsid w:val="2DAE631A"/>
    <w:rsid w:val="2DC72F38"/>
    <w:rsid w:val="2DF16206"/>
    <w:rsid w:val="2E075A2A"/>
    <w:rsid w:val="2E165C6D"/>
    <w:rsid w:val="2EB11931"/>
    <w:rsid w:val="2EBD433B"/>
    <w:rsid w:val="2ED022C0"/>
    <w:rsid w:val="2EFA76D2"/>
    <w:rsid w:val="2F0D52C2"/>
    <w:rsid w:val="2F2E6FE6"/>
    <w:rsid w:val="2F6D5D61"/>
    <w:rsid w:val="2F9432ED"/>
    <w:rsid w:val="300E30A0"/>
    <w:rsid w:val="302E3742"/>
    <w:rsid w:val="30443FDF"/>
    <w:rsid w:val="30DD2A72"/>
    <w:rsid w:val="30EB33E1"/>
    <w:rsid w:val="30F304E8"/>
    <w:rsid w:val="31E57E30"/>
    <w:rsid w:val="320C1861"/>
    <w:rsid w:val="32284BF5"/>
    <w:rsid w:val="32496611"/>
    <w:rsid w:val="32700042"/>
    <w:rsid w:val="32841131"/>
    <w:rsid w:val="32AA2E28"/>
    <w:rsid w:val="32D22AAA"/>
    <w:rsid w:val="3369683F"/>
    <w:rsid w:val="343230D5"/>
    <w:rsid w:val="343E1A7A"/>
    <w:rsid w:val="345474EF"/>
    <w:rsid w:val="34A46E56"/>
    <w:rsid w:val="34A51AF9"/>
    <w:rsid w:val="34A90093"/>
    <w:rsid w:val="35A01C4F"/>
    <w:rsid w:val="35A95619"/>
    <w:rsid w:val="366652B8"/>
    <w:rsid w:val="367D2D2D"/>
    <w:rsid w:val="368A369C"/>
    <w:rsid w:val="372E4027"/>
    <w:rsid w:val="37747FB0"/>
    <w:rsid w:val="378E4AC6"/>
    <w:rsid w:val="37CD1A92"/>
    <w:rsid w:val="385C2E16"/>
    <w:rsid w:val="38710670"/>
    <w:rsid w:val="38A071A7"/>
    <w:rsid w:val="38DF7CCF"/>
    <w:rsid w:val="390E4110"/>
    <w:rsid w:val="39227BBC"/>
    <w:rsid w:val="39A422B0"/>
    <w:rsid w:val="39A55CFD"/>
    <w:rsid w:val="39F60A78"/>
    <w:rsid w:val="3A86417A"/>
    <w:rsid w:val="3A9A0921"/>
    <w:rsid w:val="3ABB02C8"/>
    <w:rsid w:val="3B446A63"/>
    <w:rsid w:val="3B765F9D"/>
    <w:rsid w:val="3BD827B4"/>
    <w:rsid w:val="3BF375EE"/>
    <w:rsid w:val="3C1F6635"/>
    <w:rsid w:val="3C5C33E5"/>
    <w:rsid w:val="3C720E5A"/>
    <w:rsid w:val="3CF07013"/>
    <w:rsid w:val="3D622C7D"/>
    <w:rsid w:val="3DA23079"/>
    <w:rsid w:val="3DDC2B0E"/>
    <w:rsid w:val="3E3E7246"/>
    <w:rsid w:val="3E7E7642"/>
    <w:rsid w:val="3EB349CD"/>
    <w:rsid w:val="3ECE4ADB"/>
    <w:rsid w:val="3EE85404"/>
    <w:rsid w:val="3F0264C5"/>
    <w:rsid w:val="3F520ACF"/>
    <w:rsid w:val="3FB20368"/>
    <w:rsid w:val="3FC86D3B"/>
    <w:rsid w:val="3FEE6A4A"/>
    <w:rsid w:val="40760500"/>
    <w:rsid w:val="408B6047"/>
    <w:rsid w:val="41253E3C"/>
    <w:rsid w:val="4162324B"/>
    <w:rsid w:val="41A47EAA"/>
    <w:rsid w:val="41B94E35"/>
    <w:rsid w:val="41C757A4"/>
    <w:rsid w:val="423D1B0D"/>
    <w:rsid w:val="42530DE6"/>
    <w:rsid w:val="42D31F27"/>
    <w:rsid w:val="42F223AD"/>
    <w:rsid w:val="42F500EF"/>
    <w:rsid w:val="43087E22"/>
    <w:rsid w:val="43596C77"/>
    <w:rsid w:val="438104E1"/>
    <w:rsid w:val="43893EEA"/>
    <w:rsid w:val="43A13550"/>
    <w:rsid w:val="43CF6F19"/>
    <w:rsid w:val="43E066A9"/>
    <w:rsid w:val="43F108B7"/>
    <w:rsid w:val="44255497"/>
    <w:rsid w:val="44316F05"/>
    <w:rsid w:val="44421112"/>
    <w:rsid w:val="444D0A3C"/>
    <w:rsid w:val="450E5498"/>
    <w:rsid w:val="45194C57"/>
    <w:rsid w:val="45553ACD"/>
    <w:rsid w:val="459B4F7E"/>
    <w:rsid w:val="45D610F4"/>
    <w:rsid w:val="45F56F48"/>
    <w:rsid w:val="463B22BD"/>
    <w:rsid w:val="464350BF"/>
    <w:rsid w:val="46AE2A8F"/>
    <w:rsid w:val="46C027C2"/>
    <w:rsid w:val="471548BC"/>
    <w:rsid w:val="471843AC"/>
    <w:rsid w:val="47887784"/>
    <w:rsid w:val="4792415F"/>
    <w:rsid w:val="47BC11DC"/>
    <w:rsid w:val="47D429C9"/>
    <w:rsid w:val="47EC1A41"/>
    <w:rsid w:val="487D244E"/>
    <w:rsid w:val="48910188"/>
    <w:rsid w:val="48B545A9"/>
    <w:rsid w:val="48CE7418"/>
    <w:rsid w:val="49172B6D"/>
    <w:rsid w:val="499917D4"/>
    <w:rsid w:val="49EC3FFA"/>
    <w:rsid w:val="4A1E7F2C"/>
    <w:rsid w:val="4A275032"/>
    <w:rsid w:val="4A5646C6"/>
    <w:rsid w:val="4A9D70A2"/>
    <w:rsid w:val="4AB34B18"/>
    <w:rsid w:val="4AF8077D"/>
    <w:rsid w:val="4B0C5FD6"/>
    <w:rsid w:val="4B1A4250"/>
    <w:rsid w:val="4B447E66"/>
    <w:rsid w:val="4B614574"/>
    <w:rsid w:val="4B78366B"/>
    <w:rsid w:val="4BD905AE"/>
    <w:rsid w:val="4BF058F8"/>
    <w:rsid w:val="4C3954F1"/>
    <w:rsid w:val="4C5D7084"/>
    <w:rsid w:val="4C616EBB"/>
    <w:rsid w:val="4C987480"/>
    <w:rsid w:val="4CC21042"/>
    <w:rsid w:val="4CDB19B8"/>
    <w:rsid w:val="4D243AAB"/>
    <w:rsid w:val="4D4B2839"/>
    <w:rsid w:val="4DB3375E"/>
    <w:rsid w:val="4DBA61BD"/>
    <w:rsid w:val="4E086F29"/>
    <w:rsid w:val="4E8F764A"/>
    <w:rsid w:val="4F1D07B2"/>
    <w:rsid w:val="4F251D5C"/>
    <w:rsid w:val="4F532425"/>
    <w:rsid w:val="4F552641"/>
    <w:rsid w:val="4F870321"/>
    <w:rsid w:val="4FA669F9"/>
    <w:rsid w:val="4FB70C06"/>
    <w:rsid w:val="4FF97471"/>
    <w:rsid w:val="50297C96"/>
    <w:rsid w:val="50302767"/>
    <w:rsid w:val="504D156B"/>
    <w:rsid w:val="50854D82"/>
    <w:rsid w:val="50A218B6"/>
    <w:rsid w:val="50CA2BBB"/>
    <w:rsid w:val="50CA4969"/>
    <w:rsid w:val="51A21442"/>
    <w:rsid w:val="51B64EEE"/>
    <w:rsid w:val="51D830B6"/>
    <w:rsid w:val="523C1897"/>
    <w:rsid w:val="52426781"/>
    <w:rsid w:val="524B546F"/>
    <w:rsid w:val="52CF6267"/>
    <w:rsid w:val="538B4637"/>
    <w:rsid w:val="53DB0C3B"/>
    <w:rsid w:val="542B1BC3"/>
    <w:rsid w:val="54662BFB"/>
    <w:rsid w:val="54A84109"/>
    <w:rsid w:val="54A93F3B"/>
    <w:rsid w:val="54F75F49"/>
    <w:rsid w:val="55142657"/>
    <w:rsid w:val="555111B5"/>
    <w:rsid w:val="55564A1D"/>
    <w:rsid w:val="55603AEE"/>
    <w:rsid w:val="5575291E"/>
    <w:rsid w:val="56020701"/>
    <w:rsid w:val="56466840"/>
    <w:rsid w:val="565076BF"/>
    <w:rsid w:val="566273F2"/>
    <w:rsid w:val="569B7593"/>
    <w:rsid w:val="56FD4225"/>
    <w:rsid w:val="573E1C0D"/>
    <w:rsid w:val="576F0018"/>
    <w:rsid w:val="5778511F"/>
    <w:rsid w:val="57914433"/>
    <w:rsid w:val="57D90083"/>
    <w:rsid w:val="58711B6E"/>
    <w:rsid w:val="58B33A31"/>
    <w:rsid w:val="58ED5699"/>
    <w:rsid w:val="597D4C6F"/>
    <w:rsid w:val="598B6C60"/>
    <w:rsid w:val="59AC5554"/>
    <w:rsid w:val="5A643739"/>
    <w:rsid w:val="5A706581"/>
    <w:rsid w:val="5AA247F9"/>
    <w:rsid w:val="5B10566E"/>
    <w:rsid w:val="5B5A4B3C"/>
    <w:rsid w:val="5B9462A0"/>
    <w:rsid w:val="5BDB5C7C"/>
    <w:rsid w:val="5BFD0E7B"/>
    <w:rsid w:val="5C361105"/>
    <w:rsid w:val="5C381321"/>
    <w:rsid w:val="5C3D6937"/>
    <w:rsid w:val="5CB0535B"/>
    <w:rsid w:val="5CC46711"/>
    <w:rsid w:val="5CE96177"/>
    <w:rsid w:val="5D170F36"/>
    <w:rsid w:val="5D6879E4"/>
    <w:rsid w:val="5D880074"/>
    <w:rsid w:val="5D9C768D"/>
    <w:rsid w:val="5DE409D5"/>
    <w:rsid w:val="5E145476"/>
    <w:rsid w:val="5E6F3446"/>
    <w:rsid w:val="5E8819C0"/>
    <w:rsid w:val="5E9A1E1F"/>
    <w:rsid w:val="5EA44A4C"/>
    <w:rsid w:val="5EA467FA"/>
    <w:rsid w:val="5F011E9E"/>
    <w:rsid w:val="5F8B0797"/>
    <w:rsid w:val="5FE1582B"/>
    <w:rsid w:val="60156B59"/>
    <w:rsid w:val="6052563D"/>
    <w:rsid w:val="60F03F78"/>
    <w:rsid w:val="611D0AE5"/>
    <w:rsid w:val="61493688"/>
    <w:rsid w:val="617947F2"/>
    <w:rsid w:val="61A9664A"/>
    <w:rsid w:val="61AD3C17"/>
    <w:rsid w:val="61E67129"/>
    <w:rsid w:val="61F60246"/>
    <w:rsid w:val="62165C60"/>
    <w:rsid w:val="62404A8B"/>
    <w:rsid w:val="62514C75"/>
    <w:rsid w:val="62F85366"/>
    <w:rsid w:val="63260125"/>
    <w:rsid w:val="632C5010"/>
    <w:rsid w:val="639257BA"/>
    <w:rsid w:val="63D01E3F"/>
    <w:rsid w:val="63D57455"/>
    <w:rsid w:val="63E36016"/>
    <w:rsid w:val="63FB1729"/>
    <w:rsid w:val="64340B77"/>
    <w:rsid w:val="64632CB3"/>
    <w:rsid w:val="647C1FC7"/>
    <w:rsid w:val="64BE613B"/>
    <w:rsid w:val="64DB6CED"/>
    <w:rsid w:val="6545060B"/>
    <w:rsid w:val="654B3E73"/>
    <w:rsid w:val="6580532C"/>
    <w:rsid w:val="662E7568"/>
    <w:rsid w:val="670858C3"/>
    <w:rsid w:val="67360434"/>
    <w:rsid w:val="674D37A6"/>
    <w:rsid w:val="67E05761"/>
    <w:rsid w:val="681E6D9B"/>
    <w:rsid w:val="688558EE"/>
    <w:rsid w:val="6897638A"/>
    <w:rsid w:val="6931512E"/>
    <w:rsid w:val="69AB1384"/>
    <w:rsid w:val="69B018C1"/>
    <w:rsid w:val="69E74C9F"/>
    <w:rsid w:val="6A026ACA"/>
    <w:rsid w:val="6A2037B0"/>
    <w:rsid w:val="6A38073E"/>
    <w:rsid w:val="6AA81420"/>
    <w:rsid w:val="6AEA7C8A"/>
    <w:rsid w:val="6B2A7872"/>
    <w:rsid w:val="6B665D64"/>
    <w:rsid w:val="6BD46244"/>
    <w:rsid w:val="6BEC5C84"/>
    <w:rsid w:val="6C076B5D"/>
    <w:rsid w:val="6C1D48F5"/>
    <w:rsid w:val="6C240F7A"/>
    <w:rsid w:val="6C8F526F"/>
    <w:rsid w:val="6C9500C9"/>
    <w:rsid w:val="6C983716"/>
    <w:rsid w:val="6C9B27B9"/>
    <w:rsid w:val="6CAE4CE7"/>
    <w:rsid w:val="6CD818B6"/>
    <w:rsid w:val="6CF7043C"/>
    <w:rsid w:val="6CFA7F2C"/>
    <w:rsid w:val="6D487076"/>
    <w:rsid w:val="6D667370"/>
    <w:rsid w:val="6DC5053A"/>
    <w:rsid w:val="6DE07122"/>
    <w:rsid w:val="6E142972"/>
    <w:rsid w:val="6E2656F3"/>
    <w:rsid w:val="6E2C2368"/>
    <w:rsid w:val="6E445903"/>
    <w:rsid w:val="6E7D0E15"/>
    <w:rsid w:val="6E867CCA"/>
    <w:rsid w:val="6EAD16FA"/>
    <w:rsid w:val="6ED21161"/>
    <w:rsid w:val="6F285225"/>
    <w:rsid w:val="6F347726"/>
    <w:rsid w:val="6F5002D8"/>
    <w:rsid w:val="6F59718C"/>
    <w:rsid w:val="6F773AB6"/>
    <w:rsid w:val="6F8D5088"/>
    <w:rsid w:val="6FA2289C"/>
    <w:rsid w:val="6FF46EB5"/>
    <w:rsid w:val="70090BB2"/>
    <w:rsid w:val="70716758"/>
    <w:rsid w:val="70903082"/>
    <w:rsid w:val="70AC6485"/>
    <w:rsid w:val="70DD5B9B"/>
    <w:rsid w:val="70E4517B"/>
    <w:rsid w:val="716167CC"/>
    <w:rsid w:val="717402AD"/>
    <w:rsid w:val="71744751"/>
    <w:rsid w:val="718F158B"/>
    <w:rsid w:val="719E2D0D"/>
    <w:rsid w:val="71EF3DD8"/>
    <w:rsid w:val="722A2CE8"/>
    <w:rsid w:val="72536115"/>
    <w:rsid w:val="72C05E22"/>
    <w:rsid w:val="72F42ADE"/>
    <w:rsid w:val="72F9501D"/>
    <w:rsid w:val="733D0B73"/>
    <w:rsid w:val="7349576A"/>
    <w:rsid w:val="735A34D3"/>
    <w:rsid w:val="73CD0149"/>
    <w:rsid w:val="74F55BA9"/>
    <w:rsid w:val="757133FF"/>
    <w:rsid w:val="757B6B58"/>
    <w:rsid w:val="75894543"/>
    <w:rsid w:val="758D7B90"/>
    <w:rsid w:val="759C6025"/>
    <w:rsid w:val="75DB4D9F"/>
    <w:rsid w:val="75F23E97"/>
    <w:rsid w:val="76481691"/>
    <w:rsid w:val="765E777E"/>
    <w:rsid w:val="76A2766B"/>
    <w:rsid w:val="76B33626"/>
    <w:rsid w:val="76CA0970"/>
    <w:rsid w:val="770C0F88"/>
    <w:rsid w:val="776A072F"/>
    <w:rsid w:val="77846D70"/>
    <w:rsid w:val="779372B6"/>
    <w:rsid w:val="77FB188A"/>
    <w:rsid w:val="782F3180"/>
    <w:rsid w:val="78841339"/>
    <w:rsid w:val="792F71B0"/>
    <w:rsid w:val="7A146AD1"/>
    <w:rsid w:val="7A560E98"/>
    <w:rsid w:val="7A652E89"/>
    <w:rsid w:val="7A990D85"/>
    <w:rsid w:val="7AD3663F"/>
    <w:rsid w:val="7AE67CE9"/>
    <w:rsid w:val="7B430CF1"/>
    <w:rsid w:val="7BA23C69"/>
    <w:rsid w:val="7C091F3A"/>
    <w:rsid w:val="7C392FCB"/>
    <w:rsid w:val="7C49196C"/>
    <w:rsid w:val="7C500B0C"/>
    <w:rsid w:val="7C701FB9"/>
    <w:rsid w:val="7C865339"/>
    <w:rsid w:val="7D0C7F34"/>
    <w:rsid w:val="7D836279"/>
    <w:rsid w:val="7DD32800"/>
    <w:rsid w:val="7E1E7F1F"/>
    <w:rsid w:val="7E265025"/>
    <w:rsid w:val="7E971A7F"/>
    <w:rsid w:val="7F2E23E3"/>
    <w:rsid w:val="7F65392B"/>
    <w:rsid w:val="7F6F6558"/>
    <w:rsid w:val="7FCF60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910" w:firstLineChars="200"/>
      <w:jc w:val="both"/>
    </w:pPr>
    <w:rPr>
      <w:rFonts w:ascii="仿宋" w:hAnsi="仿宋" w:eastAsia="仿宋" w:cs="Times New Roman"/>
      <w:kern w:val="30"/>
      <w:sz w:val="30"/>
      <w:szCs w:val="21"/>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autoRedefine/>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8"/>
    <w:autoRedefine/>
    <w:qFormat/>
    <w:uiPriority w:val="99"/>
    <w:pPr>
      <w:keepNext/>
      <w:keepLines/>
      <w:spacing w:line="240" w:lineRule="auto"/>
      <w:outlineLvl w:val="2"/>
    </w:pPr>
    <w:rPr>
      <w:b/>
      <w:bCs/>
      <w:kern w:val="0"/>
      <w:sz w:val="32"/>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unhideWhenUsed/>
    <w:qFormat/>
    <w:uiPriority w:val="99"/>
    <w:pPr>
      <w:widowControl w:val="0"/>
      <w:ind w:left="420" w:leftChars="200"/>
      <w:jc w:val="both"/>
    </w:pPr>
    <w:rPr>
      <w:rFonts w:ascii="Calibri" w:hAnsi="Calibri" w:eastAsia="宋体" w:cs="Times New Roman"/>
      <w:kern w:val="2"/>
      <w:sz w:val="21"/>
      <w:szCs w:val="21"/>
      <w:lang w:val="en-US" w:eastAsia="zh-CN" w:bidi="ar-SA"/>
    </w:rPr>
  </w:style>
  <w:style w:type="paragraph" w:styleId="6">
    <w:name w:val="Normal Indent"/>
    <w:basedOn w:val="1"/>
    <w:autoRedefine/>
    <w:qFormat/>
    <w:uiPriority w:val="0"/>
    <w:pPr>
      <w:ind w:firstLine="420"/>
    </w:pPr>
    <w:rPr>
      <w:szCs w:val="20"/>
    </w:rPr>
  </w:style>
  <w:style w:type="paragraph" w:styleId="7">
    <w:name w:val="Document Map"/>
    <w:basedOn w:val="1"/>
    <w:link w:val="44"/>
    <w:autoRedefine/>
    <w:semiHidden/>
    <w:unhideWhenUsed/>
    <w:qFormat/>
    <w:uiPriority w:val="99"/>
    <w:rPr>
      <w:rFonts w:ascii="宋体"/>
      <w:sz w:val="18"/>
      <w:szCs w:val="18"/>
    </w:rPr>
  </w:style>
  <w:style w:type="paragraph" w:styleId="8">
    <w:name w:val="annotation text"/>
    <w:basedOn w:val="1"/>
    <w:link w:val="42"/>
    <w:autoRedefine/>
    <w:unhideWhenUsed/>
    <w:qFormat/>
    <w:uiPriority w:val="99"/>
    <w:pPr>
      <w:jc w:val="left"/>
    </w:pPr>
  </w:style>
  <w:style w:type="paragraph" w:styleId="9">
    <w:name w:val="Body Text"/>
    <w:basedOn w:val="1"/>
    <w:next w:val="1"/>
    <w:link w:val="49"/>
    <w:autoRedefine/>
    <w:qFormat/>
    <w:uiPriority w:val="1"/>
    <w:pPr>
      <w:ind w:left="119"/>
      <w:jc w:val="left"/>
    </w:pPr>
    <w:rPr>
      <w:rFonts w:ascii="仿宋_GB2312" w:hAnsi="仿宋_GB2312" w:eastAsia="仿宋_GB2312" w:cstheme="minorBidi"/>
      <w:kern w:val="0"/>
      <w:szCs w:val="30"/>
      <w:lang w:eastAsia="en-US"/>
    </w:rPr>
  </w:style>
  <w:style w:type="paragraph" w:styleId="10">
    <w:name w:val="toc 5"/>
    <w:basedOn w:val="1"/>
    <w:next w:val="1"/>
    <w:qFormat/>
    <w:uiPriority w:val="0"/>
    <w:pPr>
      <w:ind w:left="1680" w:leftChars="800"/>
    </w:pPr>
    <w:rPr>
      <w:rFonts w:ascii="Times New Roman" w:hAnsi="Times New Roman"/>
    </w:rPr>
  </w:style>
  <w:style w:type="paragraph" w:styleId="11">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2">
    <w:name w:val="Balloon Text"/>
    <w:basedOn w:val="1"/>
    <w:link w:val="41"/>
    <w:autoRedefine/>
    <w:semiHidden/>
    <w:unhideWhenUsed/>
    <w:qFormat/>
    <w:uiPriority w:val="99"/>
    <w:rPr>
      <w:sz w:val="18"/>
      <w:szCs w:val="18"/>
    </w:rPr>
  </w:style>
  <w:style w:type="paragraph" w:styleId="13">
    <w:name w:val="footer"/>
    <w:basedOn w:val="1"/>
    <w:link w:val="4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unhideWhenUsed/>
    <w:qFormat/>
    <w:uiPriority w:val="39"/>
    <w:pPr>
      <w:widowControl/>
      <w:tabs>
        <w:tab w:val="right" w:leader="dot" w:pos="8931"/>
      </w:tabs>
      <w:spacing w:line="420" w:lineRule="exact"/>
      <w:ind w:right="25" w:rightChars="12"/>
      <w:jc w:val="left"/>
    </w:pPr>
    <w:rPr>
      <w:rFonts w:asciiTheme="minorHAnsi" w:hAnsiTheme="minorHAnsi" w:eastAsiaTheme="minorEastAsia"/>
      <w:kern w:val="0"/>
      <w:sz w:val="22"/>
      <w:szCs w:val="22"/>
    </w:rPr>
  </w:style>
  <w:style w:type="paragraph" w:styleId="16">
    <w:name w:val="Subtitle"/>
    <w:basedOn w:val="1"/>
    <w:next w:val="1"/>
    <w:autoRedefine/>
    <w:qFormat/>
    <w:uiPriority w:val="11"/>
    <w:pPr>
      <w:spacing w:before="240" w:after="60" w:line="312" w:lineRule="auto"/>
      <w:jc w:val="center"/>
      <w:outlineLvl w:val="1"/>
    </w:pPr>
    <w:rPr>
      <w:rFonts w:ascii="Cambria" w:hAnsi="Cambria"/>
      <w:b/>
      <w:bCs/>
      <w:kern w:val="28"/>
      <w:sz w:val="32"/>
      <w:szCs w:val="32"/>
    </w:rPr>
  </w:style>
  <w:style w:type="paragraph" w:styleId="17">
    <w:name w:val="table of figures"/>
    <w:basedOn w:val="1"/>
    <w:next w:val="1"/>
    <w:autoRedefine/>
    <w:unhideWhenUsed/>
    <w:qFormat/>
    <w:uiPriority w:val="0"/>
    <w:pPr>
      <w:spacing w:line="360" w:lineRule="auto"/>
      <w:ind w:left="200" w:leftChars="200" w:hanging="200" w:hangingChars="200"/>
      <w:jc w:val="left"/>
    </w:pPr>
    <w:rPr>
      <w:sz w:val="24"/>
    </w:rPr>
  </w:style>
  <w:style w:type="paragraph" w:styleId="18">
    <w:name w:val="toc 2"/>
    <w:basedOn w:val="1"/>
    <w:next w:val="1"/>
    <w:autoRedefine/>
    <w:unhideWhenUsed/>
    <w:qFormat/>
    <w:uiPriority w:val="39"/>
    <w:pPr>
      <w:widowControl/>
      <w:tabs>
        <w:tab w:val="right" w:leader="dot" w:pos="8789"/>
      </w:tabs>
      <w:spacing w:line="400" w:lineRule="exact"/>
      <w:jc w:val="left"/>
    </w:pPr>
    <w:rPr>
      <w:rFonts w:ascii="仿宋_GB2312" w:eastAsia="仿宋_GB2312" w:hAnsiTheme="minorHAnsi"/>
      <w:b/>
      <w:bCs/>
      <w:kern w:val="0"/>
      <w:sz w:val="24"/>
      <w:szCs w:val="24"/>
      <w:lang w:val="zh-CN"/>
    </w:rPr>
  </w:style>
  <w:style w:type="paragraph" w:styleId="1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Cambria" w:hAnsi="Cambria" w:eastAsia="方正小标宋简体"/>
      <w:bCs/>
      <w:sz w:val="44"/>
      <w:szCs w:val="32"/>
    </w:rPr>
  </w:style>
  <w:style w:type="paragraph" w:styleId="21">
    <w:name w:val="annotation subject"/>
    <w:basedOn w:val="8"/>
    <w:next w:val="8"/>
    <w:link w:val="43"/>
    <w:autoRedefine/>
    <w:semiHidden/>
    <w:unhideWhenUsed/>
    <w:qFormat/>
    <w:uiPriority w:val="99"/>
    <w:rPr>
      <w:b/>
      <w:bCs/>
    </w:rPr>
  </w:style>
  <w:style w:type="paragraph" w:styleId="22">
    <w:name w:val="Body Text First Indent"/>
    <w:basedOn w:val="9"/>
    <w:autoRedefine/>
    <w:semiHidden/>
    <w:unhideWhenUsed/>
    <w:qFormat/>
    <w:uiPriority w:val="99"/>
    <w:pPr>
      <w:ind w:firstLine="420" w:firstLineChars="100"/>
    </w:pPr>
  </w:style>
  <w:style w:type="table" w:styleId="24">
    <w:name w:val="Table Grid"/>
    <w:basedOn w:val="23"/>
    <w:autoRedefine/>
    <w:qFormat/>
    <w:uiPriority w:val="3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6">
    <w:name w:val="Strong"/>
    <w:basedOn w:val="25"/>
    <w:qFormat/>
    <w:uiPriority w:val="22"/>
    <w:rPr>
      <w:b/>
    </w:rPr>
  </w:style>
  <w:style w:type="character" w:styleId="27">
    <w:name w:val="page number"/>
    <w:basedOn w:val="25"/>
    <w:autoRedefine/>
    <w:qFormat/>
    <w:uiPriority w:val="0"/>
  </w:style>
  <w:style w:type="character" w:styleId="28">
    <w:name w:val="Hyperlink"/>
    <w:basedOn w:val="25"/>
    <w:autoRedefine/>
    <w:unhideWhenUsed/>
    <w:qFormat/>
    <w:uiPriority w:val="99"/>
    <w:rPr>
      <w:color w:val="0000FF" w:themeColor="hyperlink"/>
      <w:u w:val="single"/>
      <w14:textFill>
        <w14:solidFill>
          <w14:schemeClr w14:val="hlink"/>
        </w14:solidFill>
      </w14:textFill>
    </w:rPr>
  </w:style>
  <w:style w:type="character" w:styleId="29">
    <w:name w:val="annotation reference"/>
    <w:basedOn w:val="25"/>
    <w:autoRedefine/>
    <w:semiHidden/>
    <w:unhideWhenUsed/>
    <w:qFormat/>
    <w:uiPriority w:val="99"/>
    <w:rPr>
      <w:sz w:val="21"/>
      <w:szCs w:val="21"/>
    </w:rPr>
  </w:style>
  <w:style w:type="paragraph" w:customStyle="1" w:styleId="30">
    <w:name w:val="脚注文本1"/>
    <w:autoRedefine/>
    <w:qFormat/>
    <w:uiPriority w:val="0"/>
    <w:pPr>
      <w:widowControl w:val="0"/>
      <w:snapToGrid w:val="0"/>
      <w:jc w:val="left"/>
    </w:pPr>
    <w:rPr>
      <w:rFonts w:ascii="Calibri" w:hAnsi="Calibri" w:eastAsia="宋体" w:cs="Times New Roman"/>
      <w:kern w:val="2"/>
      <w:sz w:val="18"/>
      <w:szCs w:val="24"/>
      <w:lang w:val="en-US" w:eastAsia="zh-CN" w:bidi="ar-SA"/>
    </w:rPr>
  </w:style>
  <w:style w:type="paragraph" w:customStyle="1" w:styleId="31">
    <w:name w:val="Default"/>
    <w:next w:val="1"/>
    <w:autoRedefine/>
    <w:qFormat/>
    <w:uiPriority w:val="0"/>
    <w:pPr>
      <w:widowControl w:val="0"/>
      <w:autoSpaceDE w:val="0"/>
      <w:autoSpaceDN w:val="0"/>
      <w:adjustRightInd w:val="0"/>
      <w:spacing w:after="160" w:line="259" w:lineRule="auto"/>
    </w:pPr>
    <w:rPr>
      <w:rFonts w:ascii="宋体" w:hAnsi="Times New Roman" w:eastAsia="宋体" w:cs="宋体"/>
      <w:color w:val="000000"/>
      <w:kern w:val="0"/>
      <w:sz w:val="24"/>
      <w:szCs w:val="24"/>
      <w:lang w:val="en-US" w:eastAsia="zh-CN" w:bidi="ar-SA"/>
    </w:rPr>
  </w:style>
  <w:style w:type="paragraph" w:customStyle="1" w:styleId="32">
    <w:name w:val="一、报告标题"/>
    <w:basedOn w:val="1"/>
    <w:autoRedefine/>
    <w:qFormat/>
    <w:uiPriority w:val="0"/>
    <w:pPr>
      <w:spacing w:line="600" w:lineRule="exact"/>
      <w:ind w:firstLine="643" w:firstLineChars="200"/>
      <w:outlineLvl w:val="0"/>
    </w:pPr>
    <w:rPr>
      <w:rFonts w:hint="eastAsia" w:ascii="楷体_GB2312" w:hAnsi="楷体_GB2312" w:eastAsia="楷体_GB2312" w:cs="楷体_GB2312"/>
      <w:b/>
      <w:bCs/>
      <w:sz w:val="32"/>
      <w:szCs w:val="32"/>
    </w:rPr>
  </w:style>
  <w:style w:type="paragraph" w:customStyle="1" w:styleId="33">
    <w:name w:val="绩效一级"/>
    <w:basedOn w:val="32"/>
    <w:autoRedefine/>
    <w:qFormat/>
    <w:uiPriority w:val="0"/>
    <w:rPr>
      <w:rFonts w:hint="default" w:eastAsia="黑体" w:asciiTheme="minorAscii" w:hAnsiTheme="minorAscii"/>
      <w:kern w:val="30"/>
      <w:sz w:val="30"/>
    </w:rPr>
  </w:style>
  <w:style w:type="paragraph" w:customStyle="1" w:styleId="34">
    <w:name w:val="绩效二级"/>
    <w:basedOn w:val="1"/>
    <w:autoRedefine/>
    <w:qFormat/>
    <w:uiPriority w:val="0"/>
    <w:pPr>
      <w:adjustRightInd w:val="0"/>
      <w:snapToGrid w:val="0"/>
      <w:spacing w:line="579" w:lineRule="exact"/>
      <w:ind w:firstLine="630" w:firstLineChars="200"/>
      <w:outlineLvl w:val="9"/>
    </w:pPr>
    <w:rPr>
      <w:rFonts w:hint="eastAsia" w:ascii="Times New Roman" w:hAnsi="Times New Roman" w:eastAsia="楷体" w:cs="Times New Roman"/>
      <w:kern w:val="30"/>
      <w:sz w:val="30"/>
      <w:szCs w:val="30"/>
    </w:rPr>
  </w:style>
  <w:style w:type="paragraph" w:customStyle="1" w:styleId="35">
    <w:name w:val="绩效正文"/>
    <w:basedOn w:val="1"/>
    <w:autoRedefine/>
    <w:qFormat/>
    <w:uiPriority w:val="0"/>
    <w:pPr>
      <w:adjustRightInd/>
      <w:snapToGrid/>
      <w:spacing w:line="579" w:lineRule="exact"/>
      <w:ind w:firstLine="630" w:firstLineChars="200"/>
    </w:pPr>
    <w:rPr>
      <w:rFonts w:hint="eastAsia" w:ascii="仿宋" w:hAnsi="仿宋" w:eastAsia="仿宋" w:cs="Times New Roman"/>
      <w:kern w:val="30"/>
      <w:sz w:val="30"/>
      <w:szCs w:val="30"/>
    </w:rPr>
  </w:style>
  <w:style w:type="character" w:customStyle="1" w:styleId="36">
    <w:name w:val="标题 1 字符"/>
    <w:basedOn w:val="25"/>
    <w:link w:val="2"/>
    <w:autoRedefine/>
    <w:qFormat/>
    <w:uiPriority w:val="9"/>
    <w:rPr>
      <w:rFonts w:ascii="Times New Roman" w:hAnsi="Times New Roman" w:eastAsia="宋体" w:cs="Times New Roman"/>
      <w:b/>
      <w:bCs/>
      <w:kern w:val="44"/>
      <w:sz w:val="44"/>
      <w:szCs w:val="44"/>
    </w:rPr>
  </w:style>
  <w:style w:type="character" w:customStyle="1" w:styleId="37">
    <w:name w:val="标题 2 字符"/>
    <w:basedOn w:val="25"/>
    <w:link w:val="3"/>
    <w:autoRedefine/>
    <w:qFormat/>
    <w:uiPriority w:val="99"/>
    <w:rPr>
      <w:rFonts w:ascii="Cambria" w:hAnsi="Cambria" w:eastAsia="宋体" w:cs="Times New Roman"/>
      <w:b/>
      <w:bCs/>
      <w:kern w:val="0"/>
      <w:sz w:val="32"/>
      <w:szCs w:val="32"/>
    </w:rPr>
  </w:style>
  <w:style w:type="character" w:customStyle="1" w:styleId="38">
    <w:name w:val="标题 3 字符"/>
    <w:basedOn w:val="25"/>
    <w:link w:val="4"/>
    <w:autoRedefine/>
    <w:qFormat/>
    <w:uiPriority w:val="99"/>
    <w:rPr>
      <w:rFonts w:ascii="Times New Roman" w:hAnsi="Times New Roman" w:eastAsia="仿宋" w:cs="Times New Roman"/>
      <w:b/>
      <w:bCs/>
      <w:kern w:val="0"/>
      <w:sz w:val="32"/>
      <w:szCs w:val="32"/>
    </w:rPr>
  </w:style>
  <w:style w:type="character" w:customStyle="1" w:styleId="39">
    <w:name w:val="页眉 字符"/>
    <w:basedOn w:val="25"/>
    <w:link w:val="14"/>
    <w:autoRedefine/>
    <w:qFormat/>
    <w:uiPriority w:val="99"/>
    <w:rPr>
      <w:sz w:val="18"/>
      <w:szCs w:val="18"/>
    </w:rPr>
  </w:style>
  <w:style w:type="character" w:customStyle="1" w:styleId="40">
    <w:name w:val="页脚 字符"/>
    <w:basedOn w:val="25"/>
    <w:link w:val="13"/>
    <w:autoRedefine/>
    <w:qFormat/>
    <w:uiPriority w:val="0"/>
    <w:rPr>
      <w:sz w:val="18"/>
      <w:szCs w:val="18"/>
    </w:rPr>
  </w:style>
  <w:style w:type="character" w:customStyle="1" w:styleId="41">
    <w:name w:val="批注框文本 字符"/>
    <w:basedOn w:val="25"/>
    <w:link w:val="12"/>
    <w:autoRedefine/>
    <w:semiHidden/>
    <w:qFormat/>
    <w:uiPriority w:val="99"/>
    <w:rPr>
      <w:rFonts w:ascii="Times New Roman" w:hAnsi="Times New Roman" w:eastAsia="宋体" w:cs="Times New Roman"/>
      <w:sz w:val="18"/>
      <w:szCs w:val="18"/>
    </w:rPr>
  </w:style>
  <w:style w:type="character" w:customStyle="1" w:styleId="42">
    <w:name w:val="批注文字 字符"/>
    <w:basedOn w:val="25"/>
    <w:link w:val="8"/>
    <w:autoRedefine/>
    <w:qFormat/>
    <w:uiPriority w:val="99"/>
    <w:rPr>
      <w:rFonts w:ascii="Times New Roman" w:hAnsi="Times New Roman" w:eastAsia="宋体" w:cs="Times New Roman"/>
      <w:szCs w:val="21"/>
    </w:rPr>
  </w:style>
  <w:style w:type="character" w:customStyle="1" w:styleId="43">
    <w:name w:val="批注主题 字符"/>
    <w:basedOn w:val="42"/>
    <w:link w:val="21"/>
    <w:autoRedefine/>
    <w:semiHidden/>
    <w:qFormat/>
    <w:uiPriority w:val="99"/>
    <w:rPr>
      <w:rFonts w:ascii="Times New Roman" w:hAnsi="Times New Roman" w:eastAsia="宋体" w:cs="Times New Roman"/>
      <w:b/>
      <w:bCs/>
      <w:szCs w:val="21"/>
    </w:rPr>
  </w:style>
  <w:style w:type="character" w:customStyle="1" w:styleId="44">
    <w:name w:val="文档结构图 字符"/>
    <w:basedOn w:val="25"/>
    <w:link w:val="7"/>
    <w:autoRedefine/>
    <w:semiHidden/>
    <w:qFormat/>
    <w:uiPriority w:val="99"/>
    <w:rPr>
      <w:rFonts w:ascii="宋体" w:hAnsi="Times New Roman" w:eastAsia="宋体" w:cs="Times New Roman"/>
      <w:sz w:val="18"/>
      <w:szCs w:val="18"/>
    </w:rPr>
  </w:style>
  <w:style w:type="paragraph" w:customStyle="1" w:styleId="45">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6">
    <w:name w:val="Revision"/>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47">
    <w:name w:val="页码 New New"/>
    <w:basedOn w:val="25"/>
    <w:autoRedefine/>
    <w:qFormat/>
    <w:uiPriority w:val="0"/>
  </w:style>
  <w:style w:type="paragraph" w:styleId="48">
    <w:name w:val="List Paragraph"/>
    <w:basedOn w:val="1"/>
    <w:autoRedefine/>
    <w:qFormat/>
    <w:uiPriority w:val="34"/>
    <w:pPr>
      <w:ind w:firstLine="420" w:firstLineChars="200"/>
    </w:pPr>
  </w:style>
  <w:style w:type="character" w:customStyle="1" w:styleId="49">
    <w:name w:val="正文文本 字符"/>
    <w:basedOn w:val="25"/>
    <w:link w:val="9"/>
    <w:autoRedefine/>
    <w:qFormat/>
    <w:uiPriority w:val="1"/>
    <w:rPr>
      <w:rFonts w:ascii="仿宋_GB2312" w:hAnsi="仿宋_GB2312" w:eastAsia="仿宋_GB2312"/>
      <w:kern w:val="0"/>
      <w:sz w:val="30"/>
      <w:szCs w:val="30"/>
      <w:lang w:eastAsia="en-US"/>
    </w:rPr>
  </w:style>
  <w:style w:type="character" w:customStyle="1" w:styleId="50">
    <w:name w:val="Unresolved Mention"/>
    <w:basedOn w:val="25"/>
    <w:autoRedefine/>
    <w:semiHidden/>
    <w:unhideWhenUsed/>
    <w:qFormat/>
    <w:uiPriority w:val="99"/>
    <w:rPr>
      <w:color w:val="605E5C"/>
      <w:shd w:val="clear" w:color="auto" w:fill="E1DFDD"/>
    </w:rPr>
  </w:style>
  <w:style w:type="paragraph" w:customStyle="1" w:styleId="51">
    <w:name w:val="p0"/>
    <w:basedOn w:val="1"/>
    <w:qFormat/>
    <w:uiPriority w:val="0"/>
    <w:pPr>
      <w:widowControl/>
    </w:pPr>
    <w:rPr>
      <w:kern w:val="0"/>
      <w:szCs w:val="21"/>
    </w:rPr>
  </w:style>
  <w:style w:type="paragraph" w:customStyle="1" w:styleId="52">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Table Text"/>
    <w:basedOn w:val="1"/>
    <w:semiHidden/>
    <w:qFormat/>
    <w:uiPriority w:val="0"/>
    <w:rPr>
      <w:rFonts w:ascii="宋体" w:hAnsi="宋体" w:eastAsia="宋体" w:cs="宋体"/>
      <w:sz w:val="23"/>
      <w:szCs w:val="23"/>
      <w:lang w:val="en-US" w:eastAsia="en-US" w:bidi="ar-SA"/>
    </w:rPr>
  </w:style>
  <w:style w:type="table" w:customStyle="1" w:styleId="54">
    <w:name w:val="Table Normal"/>
    <w:semiHidden/>
    <w:unhideWhenUsed/>
    <w:qFormat/>
    <w:uiPriority w:val="0"/>
    <w:tblPr>
      <w:tblCellMar>
        <w:top w:w="0" w:type="dxa"/>
        <w:left w:w="0" w:type="dxa"/>
        <w:bottom w:w="0" w:type="dxa"/>
        <w:right w:w="0" w:type="dxa"/>
      </w:tblCellMar>
    </w:tblPr>
  </w:style>
  <w:style w:type="character" w:customStyle="1" w:styleId="55">
    <w:name w:val="NormalCharacter"/>
    <w:autoRedefine/>
    <w:qFormat/>
    <w:uiPriority w:val="0"/>
    <w:rPr>
      <w:rFonts w:ascii="Times" w:hAnsi="Times" w:eastAsia="宋体"/>
    </w:rPr>
  </w:style>
  <w:style w:type="character" w:customStyle="1" w:styleId="56">
    <w:name w:val="font31"/>
    <w:basedOn w:val="25"/>
    <w:qFormat/>
    <w:uiPriority w:val="0"/>
    <w:rPr>
      <w:rFonts w:hint="default" w:ascii="Times New Roman" w:hAnsi="Times New Roman" w:cs="Times New Roman"/>
      <w:color w:val="000000"/>
      <w:sz w:val="16"/>
      <w:szCs w:val="16"/>
      <w:u w:val="none"/>
    </w:rPr>
  </w:style>
  <w:style w:type="character" w:customStyle="1" w:styleId="57">
    <w:name w:val="font21"/>
    <w:basedOn w:val="25"/>
    <w:qFormat/>
    <w:uiPriority w:val="0"/>
    <w:rPr>
      <w:rFonts w:hint="eastAsia" w:ascii="仿宋" w:hAnsi="仿宋" w:eastAsia="仿宋" w:cs="仿宋"/>
      <w:color w:val="000000"/>
      <w:sz w:val="16"/>
      <w:szCs w:val="16"/>
      <w:u w:val="none"/>
    </w:rPr>
  </w:style>
  <w:style w:type="character" w:customStyle="1" w:styleId="58">
    <w:name w:val="font51"/>
    <w:basedOn w:val="25"/>
    <w:qFormat/>
    <w:uiPriority w:val="0"/>
    <w:rPr>
      <w:rFonts w:hint="default" w:ascii="Times New Roman" w:hAnsi="Times New Roman" w:cs="Times New Roman"/>
      <w:color w:val="000000"/>
      <w:sz w:val="16"/>
      <w:szCs w:val="16"/>
      <w:u w:val="none"/>
    </w:rPr>
  </w:style>
  <w:style w:type="character" w:customStyle="1" w:styleId="59">
    <w:name w:val="font41"/>
    <w:basedOn w:val="25"/>
    <w:qFormat/>
    <w:uiPriority w:val="0"/>
    <w:rPr>
      <w:rFonts w:hint="eastAsia" w:ascii="宋体" w:hAnsi="宋体" w:eastAsia="宋体" w:cs="宋体"/>
      <w:color w:val="000000"/>
      <w:sz w:val="16"/>
      <w:szCs w:val="16"/>
      <w:u w:val="none"/>
    </w:rPr>
  </w:style>
  <w:style w:type="character" w:customStyle="1" w:styleId="60">
    <w:name w:val="font61"/>
    <w:basedOn w:val="25"/>
    <w:qFormat/>
    <w:uiPriority w:val="0"/>
    <w:rPr>
      <w:rFonts w:hint="default" w:ascii="Times New Roman" w:hAnsi="Times New Roman" w:cs="Times New Roman"/>
      <w:color w:val="000000"/>
      <w:sz w:val="16"/>
      <w:szCs w:val="16"/>
      <w:u w:val="none"/>
    </w:rPr>
  </w:style>
  <w:style w:type="character" w:customStyle="1" w:styleId="61">
    <w:name w:val="font71"/>
    <w:basedOn w:val="25"/>
    <w:qFormat/>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79FAE-EF8C-4413-8BA6-6BA5B5841ADB}">
  <ds:schemaRefs/>
</ds:datastoreItem>
</file>

<file path=docProps/app.xml><?xml version="1.0" encoding="utf-8"?>
<Properties xmlns="http://schemas.openxmlformats.org/officeDocument/2006/extended-properties" xmlns:vt="http://schemas.openxmlformats.org/officeDocument/2006/docPropsVTypes">
  <Template>Normal</Template>
  <Pages>31</Pages>
  <Words>8127</Words>
  <Characters>8926</Characters>
  <Lines>30</Lines>
  <Paragraphs>8</Paragraphs>
  <TotalTime>2</TotalTime>
  <ScaleCrop>false</ScaleCrop>
  <LinksUpToDate>false</LinksUpToDate>
  <CharactersWithSpaces>8973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2017-10-30T07:15:00Z</dcterms:created>
  <dcterms:modified xsi:type="dcterms:W3CDTF">2024-11-14T14:56:34Z</dcterms:modified>
  <dc:title>目  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823BC46EC69E46FA8FE8C2CC595DB275_13</vt:lpwstr>
  </property>
</Properties>
</file>