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ind w:firstLine="420" w:firstLineChars="0"/>
        <w:jc w:val="center"/>
        <w:textAlignment w:val="auto"/>
        <w:rPr>
          <w:rFonts w:hint="default" w:ascii="Times New Roman" w:hAnsi="Times New Roman" w:eastAsia="黑体" w:cs="Times New Roman"/>
          <w:b/>
          <w:sz w:val="44"/>
          <w:szCs w:val="44"/>
          <w:highlight w:val="none"/>
          <w:lang w:val="zh-CN"/>
        </w:rPr>
      </w:pPr>
      <w:r>
        <w:rPr>
          <w:rFonts w:hint="default" w:ascii="Times New Roman" w:hAnsi="Times New Roman" w:eastAsia="黑体" w:cs="Times New Roman"/>
          <w:b/>
          <w:sz w:val="44"/>
          <w:szCs w:val="44"/>
          <w:highlight w:val="none"/>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highlight w:val="none"/>
          <w:lang w:eastAsia="zh-CN"/>
        </w:rPr>
      </w:pPr>
      <w:r>
        <w:rPr>
          <w:rFonts w:hint="default" w:ascii="Times New Roman" w:hAnsi="Times New Roman" w:cs="Times New Roman" w:eastAsiaTheme="minorEastAsia"/>
          <w:b/>
          <w:sz w:val="36"/>
          <w:szCs w:val="36"/>
          <w:highlight w:val="none"/>
          <w:lang w:eastAsia="zh-CN"/>
        </w:rPr>
        <w:tab/>
      </w:r>
    </w:p>
    <w:p w14:paraId="7B82A186">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TOC \o "1-3" \h \z \u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_Toc14708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摘  要</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_Toc14708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I</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08CBFD81">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_Toc17747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一、基本情况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_Toc17747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0C87F5E">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_Toc11972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（一）项目概况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_Toc11972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8856177">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_Toc9646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（二）项目资金安排情况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_Toc9646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3</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36080806">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_Toc17460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（三）项目实施内容</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_Toc17460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4</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092681E9">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_Toc25356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（四）项目绩效目标设立情况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_Toc25356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6</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07C7CED">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_Toc29036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（五）组织管理情况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_Toc29036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7</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9BF167B">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_Toc29618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二、绩效评价工作开展情况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_Toc29618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9</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3BBDA0A1">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_Toc22817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（一）绩效评价目的、对象和范围</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_Toc22817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9</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6CE581E">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_Toc16143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（二）绩效评价原则、评价指标体系和等级、评价方法、评价抽样</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_Toc16143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10</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00A2A622">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_Toc21639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（三）绩效评价工作过程</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_Toc21639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12</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2ECCE5A2">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_Toc24712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三、绩效评价结论</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_Toc24712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13</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7E8E5E26">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_Toc12477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（一）绩效评价综合结论</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_Toc12477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13</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BEF8140">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_Toc5923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（二）绩效目标实现情况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_Toc5923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13</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09E0ABAB">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_Toc978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四、绩效评价情况分析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_Toc978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16</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B7C4527">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_Toc12110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（一）决策情况分析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_Toc12110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17</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7555E81B">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_Toc9392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（二）过程情况分析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_Toc9392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19</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55F56D11">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_Toc14262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（三）产出情况分析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_Toc14262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20</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7F9B10F0">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_Toc21780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（四）效果情况分析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_Toc21780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23</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7E2A6F99">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_Toc10718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五、存在问题及原因分析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_Toc10718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3518BF19">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_Toc21569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（一）绩效目标编制不准确，绩效管理有待加强</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_Toc21569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066CE6A2">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_Toc3207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（二）项目存在拖欠资金的情况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_Toc3207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37143F76">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_Toc1564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六、建议</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_Toc1564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5D69C2D0">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_Toc7054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（一）加强绩效管理工作，提升单位绩效意识</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_Toc7054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6B2F1C7">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_Toc18373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（二）积极向上沟通，确保及时支付合同款</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_Toc18373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26</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E84EB8C">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end"/>
      </w:r>
    </w:p>
    <w:p w14:paraId="48E62F6D">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sectPr>
          <w:headerReference r:id="rId3" w:type="default"/>
          <w:footerReference r:id="rId5" w:type="default"/>
          <w:headerReference r:id="rId4" w:type="even"/>
          <w:type w:val="oddPage"/>
          <w:pgSz w:w="11906" w:h="16838"/>
          <w:pgMar w:top="2098" w:right="1474" w:bottom="1985" w:left="1588" w:header="851" w:footer="1474" w:gutter="0"/>
          <w:pgNumType w:fmt="decimal" w:start="1"/>
          <w:cols w:space="425" w:num="1"/>
          <w:docGrid w:type="linesAndChars" w:linePitch="579" w:charSpace="3247"/>
        </w:sectPr>
      </w:pPr>
    </w:p>
    <w:p w14:paraId="024C6A9B">
      <w:pPr>
        <w:overflowPunct w:val="0"/>
        <w:spacing w:line="579" w:lineRule="exact"/>
        <w:jc w:val="center"/>
        <w:outlineLvl w:val="0"/>
        <w:rPr>
          <w:rFonts w:hint="default" w:ascii="Times New Roman" w:hAnsi="Times New Roman" w:eastAsia="方正小标宋简体" w:cs="Times New Roman"/>
          <w:sz w:val="44"/>
          <w:szCs w:val="44"/>
          <w:highlight w:val="none"/>
        </w:rPr>
      </w:pPr>
      <w:bookmarkStart w:id="0" w:name="_Toc14708"/>
      <w:bookmarkStart w:id="1" w:name="_Hlk525313924"/>
      <w:r>
        <w:rPr>
          <w:rFonts w:hint="default" w:ascii="Times New Roman" w:hAnsi="Times New Roman" w:eastAsia="方正小标宋简体" w:cs="Times New Roman"/>
          <w:sz w:val="44"/>
          <w:szCs w:val="44"/>
          <w:highlight w:val="none"/>
        </w:rPr>
        <w:t>摘  要</w:t>
      </w:r>
      <w:bookmarkEnd w:id="0"/>
    </w:p>
    <w:p w14:paraId="0DB3960C">
      <w:pPr>
        <w:overflowPunct w:val="0"/>
        <w:spacing w:line="579" w:lineRule="exact"/>
        <w:ind w:firstLine="632"/>
        <w:rPr>
          <w:rFonts w:hint="default" w:ascii="Times New Roman" w:hAnsi="Times New Roman" w:cs="Times New Roman"/>
          <w:szCs w:val="30"/>
          <w:highlight w:val="none"/>
        </w:rPr>
      </w:pPr>
    </w:p>
    <w:p w14:paraId="68E1771D">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2" w:name="_Toc12842"/>
      <w:bookmarkStart w:id="3" w:name="_Toc6821"/>
      <w:bookmarkStart w:id="4" w:name="_Toc24668"/>
      <w:r>
        <w:rPr>
          <w:rFonts w:hint="default" w:ascii="Times New Roman" w:hAnsi="Times New Roman" w:cs="Times New Roman"/>
          <w:highlight w:val="none"/>
          <w:lang w:val="en-US" w:eastAsia="zh-CN"/>
        </w:rPr>
        <w:t>一、基本情况</w:t>
      </w:r>
      <w:bookmarkEnd w:id="2"/>
      <w:bookmarkEnd w:id="3"/>
      <w:bookmarkEnd w:id="4"/>
    </w:p>
    <w:p w14:paraId="0B2855A5">
      <w:pPr>
        <w:pStyle w:val="32"/>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highlight w:val="none"/>
        </w:rPr>
      </w:pPr>
      <w:r>
        <w:rPr>
          <w:rFonts w:hint="default" w:ascii="Times New Roman" w:hAnsi="Times New Roman" w:cs="Times New Roman"/>
          <w:highlight w:val="none"/>
        </w:rPr>
        <w:t>（一）项目概况</w:t>
      </w:r>
    </w:p>
    <w:p w14:paraId="6E99D181">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kern w:val="30"/>
          <w:sz w:val="30"/>
          <w:szCs w:val="30"/>
          <w:highlight w:val="none"/>
          <w:lang w:val="en-US" w:eastAsia="zh-CN" w:bidi="ar-SA"/>
        </w:rPr>
      </w:pPr>
      <w:r>
        <w:rPr>
          <w:rFonts w:hint="default" w:ascii="Times New Roman" w:hAnsi="Times New Roman" w:cs="Times New Roman"/>
          <w:kern w:val="30"/>
          <w:sz w:val="30"/>
          <w:szCs w:val="30"/>
          <w:highlight w:val="none"/>
          <w:lang w:val="en-US" w:eastAsia="zh-CN" w:bidi="ar-SA"/>
        </w:rPr>
        <w:t>为有效应对西山区秋冬季疫情，西山区应对新冠肺炎疫情工作领导小组于2020年11月26日发布了《关于进一步强调集中隔离医学观察场所管理的通知》（西新冠疫防组〔2020〕9 号）。该通知要求按照“5个1”标准（1个酒店、1套班子、1个方案、1套流程、1本指导手册）进行隔离场所的管理，对重点疫区及国外来昆人员实施14天集中隔离观察。昆明市西山区卫生健康局负责隔离人员的健康监测、消杀指导和医废处理，并进行核酸检测。隔离期满后，需按照相关通知开具“集中隔离医学观察证明”。</w:t>
      </w:r>
    </w:p>
    <w:p w14:paraId="42FB206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kern w:val="30"/>
          <w:sz w:val="30"/>
          <w:szCs w:val="30"/>
          <w:highlight w:val="none"/>
          <w:lang w:val="en-US" w:eastAsia="zh-CN" w:bidi="ar-SA"/>
        </w:rPr>
        <w:t>本次项目评价为2023年中央疫情防控财力补助预算项目，昆明市西山区疾病预防控制中心</w:t>
      </w:r>
      <w:r>
        <w:rPr>
          <w:rFonts w:hint="eastAsia" w:ascii="Times New Roman" w:cs="Times New Roman"/>
          <w:kern w:val="30"/>
          <w:sz w:val="30"/>
          <w:szCs w:val="30"/>
          <w:highlight w:val="none"/>
          <w:lang w:val="en-US" w:eastAsia="zh-CN" w:bidi="ar-SA"/>
        </w:rPr>
        <w:t>（以下简称“</w:t>
      </w:r>
      <w:r>
        <w:rPr>
          <w:rFonts w:hint="default" w:ascii="Times New Roman" w:hAnsi="Times New Roman" w:cs="Times New Roman"/>
          <w:kern w:val="30"/>
          <w:sz w:val="30"/>
          <w:szCs w:val="30"/>
          <w:highlight w:val="none"/>
          <w:lang w:val="en-US" w:eastAsia="zh-CN" w:bidi="ar-SA"/>
        </w:rPr>
        <w:t>区疾控中心</w:t>
      </w:r>
      <w:r>
        <w:rPr>
          <w:rFonts w:hint="eastAsia" w:ascii="Times New Roman" w:cs="Times New Roman"/>
          <w:kern w:val="30"/>
          <w:sz w:val="30"/>
          <w:szCs w:val="30"/>
          <w:highlight w:val="none"/>
          <w:lang w:val="en-US" w:eastAsia="zh-CN" w:bidi="ar-SA"/>
        </w:rPr>
        <w:t>”）作为项目实施单位，</w:t>
      </w:r>
      <w:r>
        <w:rPr>
          <w:rFonts w:hint="default" w:ascii="Times New Roman" w:hAnsi="Times New Roman" w:cs="Times New Roman"/>
          <w:kern w:val="30"/>
          <w:sz w:val="30"/>
          <w:szCs w:val="30"/>
          <w:highlight w:val="none"/>
          <w:lang w:val="en-US" w:eastAsia="zh-CN" w:bidi="ar-SA"/>
        </w:rPr>
        <w:t>主要职责包括防护指导、消杀监督、督促酒店防疫规范、协调医废处置，并确保每期隔离结束后及时进行消杀。</w:t>
      </w:r>
    </w:p>
    <w:p w14:paraId="444B4AFC">
      <w:pPr>
        <w:pStyle w:val="32"/>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highlight w:val="none"/>
        </w:rPr>
      </w:pPr>
      <w:r>
        <w:rPr>
          <w:rFonts w:hint="default" w:ascii="Times New Roman" w:hAnsi="Times New Roman" w:cs="Times New Roman"/>
          <w:highlight w:val="none"/>
        </w:rPr>
        <w:t>（二）项目资金安排情</w:t>
      </w:r>
      <w:r>
        <w:rPr>
          <w:rFonts w:hint="default" w:ascii="Times New Roman" w:hAnsi="Times New Roman" w:cs="Times New Roman"/>
          <w:highlight w:val="none"/>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highlight w:val="none"/>
          <w:lang w:val="en-US" w:eastAsia="zh-CN" w:bidi="ar-SA"/>
        </w:rPr>
      </w:pPr>
      <w:r>
        <w:rPr>
          <w:rFonts w:hint="default" w:ascii="Times New Roman" w:hAnsi="Times New Roman" w:cs="Times New Roman"/>
          <w:b w:val="0"/>
          <w:bCs w:val="0"/>
          <w:kern w:val="2"/>
          <w:sz w:val="30"/>
          <w:szCs w:val="30"/>
          <w:highlight w:val="none"/>
          <w:lang w:val="en-US" w:eastAsia="zh-CN" w:bidi="ar-SA"/>
        </w:rPr>
        <w:t>1.资金来源及到位情况</w:t>
      </w:r>
    </w:p>
    <w:p w14:paraId="274B1FA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szCs w:val="30"/>
          <w:highlight w:val="none"/>
          <w:lang w:val="en-US" w:eastAsia="zh-CN"/>
        </w:rPr>
        <w:t>本项目为一次性项目，预算单位为西山区卫生健康局，本项目共需资金6689.01万元，2023年区疾控中心根据本项目的需求及急迫性对预算进行申请，先后共下达3次预算，共计697.81万元</w:t>
      </w:r>
      <w:r>
        <w:rPr>
          <w:rFonts w:hint="default" w:ascii="Times New Roman" w:hAnsi="Times New Roman" w:eastAsia="仿宋" w:cs="Times New Roman"/>
          <w:kern w:val="30"/>
          <w:sz w:val="30"/>
          <w:szCs w:val="30"/>
          <w:highlight w:val="none"/>
          <w:lang w:val="en-US" w:eastAsia="zh-CN" w:bidi="ar-SA"/>
        </w:rPr>
        <w:t>。</w:t>
      </w:r>
    </w:p>
    <w:p w14:paraId="45A079E2">
      <w:pPr>
        <w:spacing w:line="600" w:lineRule="exact"/>
        <w:ind w:firstLine="630" w:firstLineChars="200"/>
        <w:rPr>
          <w:rFonts w:hint="default" w:ascii="Times New Roman" w:hAnsi="Times New Roman" w:eastAsia="仿宋" w:cs="Times New Roman"/>
          <w:b/>
          <w:bCs/>
          <w:kern w:val="2"/>
          <w:sz w:val="30"/>
          <w:szCs w:val="30"/>
          <w:highlight w:val="none"/>
          <w:lang w:val="en-US" w:eastAsia="zh-CN" w:bidi="ar-SA"/>
        </w:rPr>
      </w:pPr>
      <w:r>
        <w:rPr>
          <w:rFonts w:hint="default" w:ascii="Times New Roman" w:hAnsi="Times New Roman" w:cs="Times New Roman"/>
          <w:b w:val="0"/>
          <w:bCs w:val="0"/>
          <w:kern w:val="2"/>
          <w:sz w:val="30"/>
          <w:szCs w:val="30"/>
          <w:highlight w:val="none"/>
          <w:lang w:val="en-US" w:eastAsia="zh-CN" w:bidi="ar-SA"/>
        </w:rPr>
        <w:t>2.资金使用情况</w:t>
      </w:r>
    </w:p>
    <w:p w14:paraId="30798E0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kern w:val="30"/>
          <w:sz w:val="30"/>
          <w:szCs w:val="30"/>
          <w:highlight w:val="none"/>
          <w:lang w:val="en-US" w:eastAsia="zh-CN" w:bidi="ar-SA"/>
        </w:rPr>
      </w:pPr>
      <w:r>
        <w:rPr>
          <w:rFonts w:hint="default" w:ascii="Times New Roman" w:hAnsi="Times New Roman" w:cs="Times New Roman"/>
          <w:b w:val="0"/>
          <w:bCs w:val="0"/>
          <w:szCs w:val="30"/>
          <w:highlight w:val="none"/>
          <w:lang w:val="en-US" w:eastAsia="zh-CN"/>
        </w:rPr>
        <w:t>根据项目单位提供的材料，本项目实际执行697.81万元，预算执行率100%</w:t>
      </w:r>
      <w:r>
        <w:rPr>
          <w:rFonts w:hint="default" w:ascii="Times New Roman" w:hAnsi="Times New Roman" w:eastAsia="仿宋" w:cs="Times New Roman"/>
          <w:b w:val="0"/>
          <w:bCs w:val="0"/>
          <w:kern w:val="30"/>
          <w:sz w:val="30"/>
          <w:szCs w:val="30"/>
          <w:highlight w:val="none"/>
          <w:lang w:val="en-US" w:eastAsia="zh-CN" w:bidi="ar-SA"/>
        </w:rPr>
        <w:t>。</w:t>
      </w:r>
    </w:p>
    <w:p w14:paraId="2FDE6132">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5" w:name="_Toc22688"/>
      <w:bookmarkStart w:id="6" w:name="_Toc16692"/>
      <w:bookmarkStart w:id="7" w:name="_Toc6479"/>
      <w:r>
        <w:rPr>
          <w:rFonts w:hint="default" w:ascii="Times New Roman" w:hAnsi="Times New Roman" w:cs="Times New Roman"/>
          <w:highlight w:val="none"/>
          <w:lang w:val="en-US" w:eastAsia="zh-CN"/>
        </w:rPr>
        <w:t>二、绩效评价结论</w:t>
      </w:r>
      <w:bookmarkEnd w:id="5"/>
      <w:bookmarkEnd w:id="6"/>
      <w:bookmarkEnd w:id="7"/>
    </w:p>
    <w:p w14:paraId="68ABA979">
      <w:pPr>
        <w:spacing w:line="579" w:lineRule="exact"/>
        <w:ind w:firstLine="630" w:firstLineChars="200"/>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szCs w:val="30"/>
          <w:highlight w:val="none"/>
          <w:lang w:eastAsia="zh-CN"/>
        </w:rPr>
        <w:t>2023年中央疫情防控财力补助预算项目绩效评价</w:t>
      </w:r>
      <w:r>
        <w:rPr>
          <w:rFonts w:hint="default" w:ascii="Times New Roman" w:hAnsi="Times New Roman" w:cs="Times New Roman"/>
          <w:szCs w:val="30"/>
          <w:highlight w:val="none"/>
        </w:rPr>
        <w:t>得分</w:t>
      </w:r>
      <w:r>
        <w:rPr>
          <w:rFonts w:hint="default" w:ascii="Times New Roman" w:hAnsi="Times New Roman" w:cs="Times New Roman"/>
          <w:szCs w:val="30"/>
          <w:highlight w:val="none"/>
          <w:lang w:val="en-US" w:eastAsia="zh-CN"/>
        </w:rPr>
        <w:t>9</w:t>
      </w:r>
      <w:r>
        <w:rPr>
          <w:rFonts w:hint="eastAsia" w:ascii="Times New Roman" w:cs="Times New Roman"/>
          <w:szCs w:val="30"/>
          <w:highlight w:val="none"/>
          <w:lang w:val="en-US" w:eastAsia="zh-CN"/>
        </w:rPr>
        <w:t>2</w:t>
      </w:r>
      <w:r>
        <w:rPr>
          <w:rFonts w:hint="default" w:ascii="Times New Roman" w:hAnsi="Times New Roman" w:cs="Times New Roman"/>
          <w:szCs w:val="30"/>
          <w:highlight w:val="none"/>
          <w:lang w:val="en-US" w:eastAsia="zh-CN"/>
        </w:rPr>
        <w:t>.00</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优</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r>
        <w:rPr>
          <w:rFonts w:hint="default" w:ascii="Times New Roman" w:hAnsi="Times New Roman" w:eastAsia="仿宋" w:cs="Times New Roman"/>
          <w:kern w:val="30"/>
          <w:sz w:val="30"/>
          <w:szCs w:val="30"/>
          <w:highlight w:val="none"/>
          <w:lang w:val="en-US" w:eastAsia="zh-CN" w:bidi="ar-SA"/>
        </w:rPr>
        <w:t>：</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highlight w:val="none"/>
        </w:rPr>
      </w:pPr>
      <w:r>
        <w:rPr>
          <w:rFonts w:hint="eastAsia" w:ascii="Times New Roman" w:eastAsia="黑体" w:cs="Times New Roman"/>
          <w:b w:val="0"/>
          <w:bCs/>
          <w:sz w:val="24"/>
          <w:szCs w:val="24"/>
          <w:highlight w:val="none"/>
          <w:lang w:val="en-US" w:eastAsia="zh-CN"/>
        </w:rPr>
        <w:t xml:space="preserve">表摘1 </w:t>
      </w:r>
      <w:r>
        <w:rPr>
          <w:rFonts w:hint="default" w:ascii="Times New Roman" w:hAnsi="Times New Roman" w:eastAsia="黑体" w:cs="Times New Roman"/>
          <w:b w:val="0"/>
          <w:bCs/>
          <w:sz w:val="24"/>
          <w:szCs w:val="24"/>
          <w:highlight w:val="none"/>
          <w:lang w:eastAsia="zh-CN"/>
        </w:rPr>
        <w:t>绩效评价</w:t>
      </w:r>
      <w:r>
        <w:rPr>
          <w:rFonts w:hint="default" w:ascii="Times New Roman" w:hAnsi="Times New Roman" w:eastAsia="黑体" w:cs="Times New Roman"/>
          <w:b w:val="0"/>
          <w:bCs/>
          <w:sz w:val="24"/>
          <w:szCs w:val="24"/>
          <w:highlight w:val="none"/>
        </w:rPr>
        <w:t>得分情况表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A2123B9">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一级指标</w:t>
            </w:r>
          </w:p>
        </w:tc>
        <w:tc>
          <w:tcPr>
            <w:tcW w:w="2211" w:type="dxa"/>
            <w:tcBorders>
              <w:top w:val="single" w:color="auto" w:sz="4" w:space="0"/>
            </w:tcBorders>
            <w:vAlign w:val="center"/>
          </w:tcPr>
          <w:p w14:paraId="214EACD2">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指标分值</w:t>
            </w:r>
          </w:p>
        </w:tc>
        <w:tc>
          <w:tcPr>
            <w:tcW w:w="2211" w:type="dxa"/>
            <w:tcBorders>
              <w:top w:val="single" w:color="auto" w:sz="4" w:space="0"/>
            </w:tcBorders>
            <w:vAlign w:val="center"/>
          </w:tcPr>
          <w:p w14:paraId="72539549">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评价得分</w:t>
            </w:r>
          </w:p>
        </w:tc>
        <w:tc>
          <w:tcPr>
            <w:tcW w:w="2211" w:type="dxa"/>
            <w:tcBorders>
              <w:top w:val="single" w:color="auto" w:sz="4" w:space="0"/>
            </w:tcBorders>
            <w:vAlign w:val="center"/>
          </w:tcPr>
          <w:p w14:paraId="47D22C37">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snapToGrid w:val="0"/>
              <w:jc w:val="center"/>
              <w:rPr>
                <w:rFonts w:hint="default" w:ascii="Times New Roman" w:hAnsi="Times New Roman" w:eastAsia="仿宋" w:cs="Times New Roman"/>
                <w:bCs/>
                <w:spacing w:val="6"/>
                <w:sz w:val="21"/>
                <w:highlight w:val="none"/>
                <w:lang w:eastAsia="zh-CN"/>
              </w:rPr>
            </w:pPr>
            <w:r>
              <w:rPr>
                <w:rFonts w:hint="default" w:ascii="Times New Roman" w:hAnsi="Times New Roman" w:cs="Times New Roman"/>
                <w:bCs/>
                <w:spacing w:val="6"/>
                <w:sz w:val="21"/>
                <w:highlight w:val="none"/>
                <w:lang w:val="en-US" w:eastAsia="zh-CN"/>
              </w:rPr>
              <w:t>决策</w:t>
            </w:r>
          </w:p>
        </w:tc>
        <w:tc>
          <w:tcPr>
            <w:tcW w:w="2211" w:type="dxa"/>
            <w:vAlign w:val="center"/>
          </w:tcPr>
          <w:p w14:paraId="5EECCB3F">
            <w:pPr>
              <w:snapToGrid w:val="0"/>
              <w:jc w:val="center"/>
              <w:rPr>
                <w:rFonts w:hint="default" w:ascii="Times New Roman" w:hAnsi="Times New Roman"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15.00</w:t>
            </w:r>
          </w:p>
        </w:tc>
        <w:tc>
          <w:tcPr>
            <w:tcW w:w="2211" w:type="dxa"/>
            <w:vAlign w:val="center"/>
          </w:tcPr>
          <w:p w14:paraId="1760E0AA">
            <w:pPr>
              <w:snapToGrid w:val="0"/>
              <w:jc w:val="center"/>
              <w:rPr>
                <w:rFonts w:hint="default" w:ascii="Times New Roman" w:hAnsi="Times New Roman"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1</w:t>
            </w:r>
            <w:r>
              <w:rPr>
                <w:rFonts w:hint="eastAsia" w:ascii="Times New Roman" w:cs="Times New Roman"/>
                <w:bCs/>
                <w:spacing w:val="6"/>
                <w:sz w:val="21"/>
                <w:highlight w:val="none"/>
                <w:lang w:val="en-US" w:eastAsia="zh-CN"/>
              </w:rPr>
              <w:t>2</w:t>
            </w:r>
            <w:r>
              <w:rPr>
                <w:rFonts w:hint="default" w:ascii="Times New Roman" w:hAnsi="Times New Roman" w:cs="Times New Roman"/>
                <w:bCs/>
                <w:spacing w:val="6"/>
                <w:sz w:val="21"/>
                <w:highlight w:val="none"/>
                <w:lang w:val="en-US" w:eastAsia="zh-CN"/>
              </w:rPr>
              <w:t>.00</w:t>
            </w:r>
          </w:p>
        </w:tc>
        <w:tc>
          <w:tcPr>
            <w:tcW w:w="2211" w:type="dxa"/>
            <w:vAlign w:val="center"/>
          </w:tcPr>
          <w:p w14:paraId="588B48B8">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80.00</w:t>
            </w:r>
            <w:r>
              <w:rPr>
                <w:rFonts w:hint="default" w:ascii="Times New Roman" w:hAnsi="Times New Roman" w:cs="Times New Roman"/>
                <w:bCs/>
                <w:spacing w:val="6"/>
                <w:sz w:val="21"/>
                <w:highlight w:val="none"/>
                <w:lang w:val="en-US" w:eastAsia="zh-CN"/>
              </w:rPr>
              <w:t>%</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过程</w:t>
            </w:r>
          </w:p>
        </w:tc>
        <w:tc>
          <w:tcPr>
            <w:tcW w:w="2211" w:type="dxa"/>
            <w:vAlign w:val="center"/>
          </w:tcPr>
          <w:p w14:paraId="10BA0839">
            <w:pPr>
              <w:snapToGrid w:val="0"/>
              <w:jc w:val="center"/>
              <w:rPr>
                <w:rFonts w:hint="default" w:ascii="Times New Roman" w:hAnsi="Times New Roman"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20.00</w:t>
            </w:r>
          </w:p>
        </w:tc>
        <w:tc>
          <w:tcPr>
            <w:tcW w:w="2211" w:type="dxa"/>
            <w:vAlign w:val="center"/>
          </w:tcPr>
          <w:p w14:paraId="4989024C">
            <w:pPr>
              <w:snapToGrid w:val="0"/>
              <w:jc w:val="center"/>
              <w:rPr>
                <w:rFonts w:hint="default" w:ascii="Times New Roman" w:hAnsi="Times New Roman" w:cs="Times New Roman"/>
                <w:bCs/>
                <w:spacing w:val="6"/>
                <w:sz w:val="21"/>
                <w:highlight w:val="none"/>
                <w:lang w:val="en-US" w:eastAsia="zh-CN"/>
              </w:rPr>
            </w:pPr>
            <w:r>
              <w:rPr>
                <w:rFonts w:hint="eastAsia" w:ascii="Times New Roman" w:cs="Times New Roman"/>
                <w:bCs/>
                <w:spacing w:val="6"/>
                <w:sz w:val="21"/>
                <w:highlight w:val="none"/>
                <w:lang w:val="en-US" w:eastAsia="zh-CN"/>
              </w:rPr>
              <w:t>20</w:t>
            </w:r>
            <w:r>
              <w:rPr>
                <w:rFonts w:hint="default" w:ascii="Times New Roman" w:hAnsi="Times New Roman" w:cs="Times New Roman"/>
                <w:bCs/>
                <w:spacing w:val="6"/>
                <w:sz w:val="21"/>
                <w:highlight w:val="none"/>
                <w:lang w:val="en-US" w:eastAsia="zh-CN"/>
              </w:rPr>
              <w:t>.00</w:t>
            </w:r>
          </w:p>
        </w:tc>
        <w:tc>
          <w:tcPr>
            <w:tcW w:w="2211" w:type="dxa"/>
            <w:vAlign w:val="center"/>
          </w:tcPr>
          <w:p w14:paraId="552EA6D6">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100</w:t>
            </w:r>
            <w:r>
              <w:rPr>
                <w:rFonts w:hint="default" w:ascii="Times New Roman" w:hAnsi="Times New Roman" w:cs="Times New Roman"/>
                <w:bCs/>
                <w:spacing w:val="6"/>
                <w:sz w:val="21"/>
                <w:highlight w:val="none"/>
                <w:lang w:val="en-US" w:eastAsia="zh-CN"/>
              </w:rPr>
              <w:t>.00%</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产出</w:t>
            </w:r>
          </w:p>
        </w:tc>
        <w:tc>
          <w:tcPr>
            <w:tcW w:w="2211" w:type="dxa"/>
            <w:vAlign w:val="center"/>
          </w:tcPr>
          <w:p w14:paraId="3AB3ADFD">
            <w:pPr>
              <w:snapToGrid w:val="0"/>
              <w:jc w:val="center"/>
              <w:rPr>
                <w:rFonts w:hint="default" w:ascii="Times New Roman" w:hAnsi="Times New Roman"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35.00</w:t>
            </w:r>
          </w:p>
        </w:tc>
        <w:tc>
          <w:tcPr>
            <w:tcW w:w="2211" w:type="dxa"/>
            <w:vAlign w:val="center"/>
          </w:tcPr>
          <w:p w14:paraId="410A1F74">
            <w:pPr>
              <w:snapToGrid w:val="0"/>
              <w:jc w:val="center"/>
              <w:rPr>
                <w:rFonts w:hint="default" w:ascii="Times New Roman" w:hAnsi="Times New Roman"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35.00</w:t>
            </w:r>
          </w:p>
        </w:tc>
        <w:tc>
          <w:tcPr>
            <w:tcW w:w="2211" w:type="dxa"/>
            <w:vAlign w:val="center"/>
          </w:tcPr>
          <w:p w14:paraId="28C59490">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100.00%</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9E42792">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效果</w:t>
            </w:r>
          </w:p>
        </w:tc>
        <w:tc>
          <w:tcPr>
            <w:tcW w:w="2211" w:type="dxa"/>
            <w:vAlign w:val="center"/>
          </w:tcPr>
          <w:p w14:paraId="0138C10E">
            <w:pPr>
              <w:snapToGrid w:val="0"/>
              <w:jc w:val="center"/>
              <w:rPr>
                <w:rFonts w:hint="default" w:ascii="Times New Roman" w:hAnsi="Times New Roman"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30.00</w:t>
            </w:r>
          </w:p>
        </w:tc>
        <w:tc>
          <w:tcPr>
            <w:tcW w:w="2211" w:type="dxa"/>
            <w:vAlign w:val="center"/>
          </w:tcPr>
          <w:p w14:paraId="1C62B86F">
            <w:pPr>
              <w:snapToGrid w:val="0"/>
              <w:jc w:val="center"/>
              <w:rPr>
                <w:rFonts w:hint="default" w:ascii="Times New Roman" w:hAnsi="Times New Roman"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25.00</w:t>
            </w:r>
          </w:p>
        </w:tc>
        <w:tc>
          <w:tcPr>
            <w:tcW w:w="2211" w:type="dxa"/>
            <w:vAlign w:val="center"/>
          </w:tcPr>
          <w:p w14:paraId="384317FB">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83.33%</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合 计</w:t>
            </w:r>
          </w:p>
        </w:tc>
        <w:tc>
          <w:tcPr>
            <w:tcW w:w="2211" w:type="dxa"/>
            <w:vAlign w:val="center"/>
          </w:tcPr>
          <w:p w14:paraId="06AF0BF9">
            <w:pPr>
              <w:snapToGrid w:val="0"/>
              <w:jc w:val="center"/>
              <w:rPr>
                <w:rFonts w:hint="default" w:ascii="Times New Roman" w:hAnsi="Times New Roman" w:cs="Times New Roman"/>
                <w:b/>
                <w:bCs/>
                <w:spacing w:val="6"/>
                <w:sz w:val="21"/>
                <w:highlight w:val="none"/>
                <w:lang w:val="en-US" w:eastAsia="zh-CN"/>
              </w:rPr>
            </w:pPr>
            <w:r>
              <w:rPr>
                <w:rFonts w:hint="default" w:ascii="Times New Roman" w:hAnsi="Times New Roman" w:cs="Times New Roman"/>
                <w:b/>
                <w:bCs/>
                <w:spacing w:val="6"/>
                <w:sz w:val="21"/>
                <w:highlight w:val="none"/>
                <w:lang w:val="en-US" w:eastAsia="zh-CN"/>
              </w:rPr>
              <w:t>100.00</w:t>
            </w:r>
          </w:p>
        </w:tc>
        <w:tc>
          <w:tcPr>
            <w:tcW w:w="2211" w:type="dxa"/>
            <w:vAlign w:val="center"/>
          </w:tcPr>
          <w:p w14:paraId="6534AC07">
            <w:pPr>
              <w:snapToGrid w:val="0"/>
              <w:jc w:val="center"/>
              <w:rPr>
                <w:rFonts w:hint="default" w:ascii="Times New Roman" w:hAnsi="Times New Roman" w:cs="Times New Roman"/>
                <w:b/>
                <w:bCs/>
                <w:spacing w:val="6"/>
                <w:sz w:val="21"/>
                <w:highlight w:val="none"/>
                <w:lang w:val="en-US" w:eastAsia="zh-CN"/>
              </w:rPr>
            </w:pPr>
            <w:r>
              <w:rPr>
                <w:rFonts w:hint="default" w:ascii="Times New Roman" w:hAnsi="Times New Roman" w:cs="Times New Roman"/>
                <w:b/>
                <w:bCs/>
                <w:spacing w:val="6"/>
                <w:sz w:val="21"/>
                <w:highlight w:val="none"/>
                <w:lang w:val="en-US" w:eastAsia="zh-CN"/>
              </w:rPr>
              <w:t>9</w:t>
            </w:r>
            <w:r>
              <w:rPr>
                <w:rFonts w:hint="eastAsia" w:ascii="Times New Roman" w:cs="Times New Roman"/>
                <w:b/>
                <w:bCs/>
                <w:spacing w:val="6"/>
                <w:sz w:val="21"/>
                <w:highlight w:val="none"/>
                <w:lang w:val="en-US" w:eastAsia="zh-CN"/>
              </w:rPr>
              <w:t>2</w:t>
            </w:r>
            <w:r>
              <w:rPr>
                <w:rFonts w:hint="default" w:ascii="Times New Roman" w:hAnsi="Times New Roman" w:cs="Times New Roman"/>
                <w:b/>
                <w:bCs/>
                <w:spacing w:val="6"/>
                <w:sz w:val="21"/>
                <w:highlight w:val="none"/>
                <w:lang w:val="en-US" w:eastAsia="zh-CN"/>
              </w:rPr>
              <w:t>.00</w:t>
            </w:r>
          </w:p>
        </w:tc>
        <w:tc>
          <w:tcPr>
            <w:tcW w:w="2211" w:type="dxa"/>
            <w:vAlign w:val="center"/>
          </w:tcPr>
          <w:p w14:paraId="4CFF7400">
            <w:pPr>
              <w:snapToGrid w:val="0"/>
              <w:jc w:val="center"/>
              <w:rPr>
                <w:rFonts w:hint="default" w:ascii="Times New Roman" w:hAnsi="Times New Roman" w:eastAsia="仿宋" w:cs="Times New Roman"/>
                <w:b/>
                <w:bCs/>
                <w:spacing w:val="6"/>
                <w:sz w:val="21"/>
                <w:highlight w:val="none"/>
                <w:lang w:val="en-US" w:eastAsia="zh-CN"/>
              </w:rPr>
            </w:pPr>
            <w:r>
              <w:rPr>
                <w:rFonts w:hint="default" w:ascii="Times New Roman" w:hAnsi="Times New Roman" w:cs="Times New Roman"/>
                <w:b/>
                <w:bCs/>
                <w:spacing w:val="6"/>
                <w:sz w:val="21"/>
                <w:highlight w:val="none"/>
                <w:lang w:val="en-US" w:eastAsia="zh-CN"/>
              </w:rPr>
              <w:t>9</w:t>
            </w:r>
            <w:r>
              <w:rPr>
                <w:rFonts w:hint="eastAsia" w:ascii="Times New Roman" w:cs="Times New Roman"/>
                <w:b/>
                <w:bCs/>
                <w:spacing w:val="6"/>
                <w:sz w:val="21"/>
                <w:highlight w:val="none"/>
                <w:lang w:val="en-US" w:eastAsia="zh-CN"/>
              </w:rPr>
              <w:t>2</w:t>
            </w:r>
            <w:r>
              <w:rPr>
                <w:rFonts w:hint="default" w:ascii="Times New Roman" w:hAnsi="Times New Roman" w:cs="Times New Roman"/>
                <w:b/>
                <w:bCs/>
                <w:spacing w:val="6"/>
                <w:sz w:val="21"/>
                <w:highlight w:val="none"/>
                <w:lang w:val="en-US" w:eastAsia="zh-CN"/>
              </w:rPr>
              <w:t>.00%</w:t>
            </w:r>
          </w:p>
        </w:tc>
      </w:tr>
    </w:tbl>
    <w:p w14:paraId="15FAD34C">
      <w:pPr>
        <w:spacing w:line="579" w:lineRule="exact"/>
        <w:ind w:firstLine="630" w:firstLineChars="200"/>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综合结论：</w:t>
      </w:r>
      <w:r>
        <w:rPr>
          <w:rFonts w:hint="default" w:ascii="Times New Roman" w:hAnsi="Times New Roman" w:cs="Times New Roman"/>
          <w:szCs w:val="30"/>
          <w:highlight w:val="none"/>
          <w:lang w:val="en-US" w:eastAsia="zh-CN"/>
        </w:rPr>
        <w:t>2023年中央疫情防控财力补助预算项目</w:t>
      </w:r>
      <w:r>
        <w:rPr>
          <w:rFonts w:hint="default" w:ascii="Times New Roman" w:hAnsi="Times New Roman" w:cs="Times New Roman"/>
          <w:szCs w:val="30"/>
          <w:highlight w:val="none"/>
        </w:rPr>
        <w:t>立项依据充分、立项程序规范，</w:t>
      </w:r>
      <w:r>
        <w:rPr>
          <w:rFonts w:hint="default" w:ascii="Times New Roman" w:hAnsi="Times New Roman" w:cs="Times New Roman"/>
          <w:szCs w:val="30"/>
          <w:highlight w:val="none"/>
          <w:lang w:val="en-US" w:eastAsia="zh-CN"/>
        </w:rPr>
        <w:t>项目实施方案及财务管理制度健全，项目实施效果良好，但</w:t>
      </w:r>
      <w:r>
        <w:rPr>
          <w:rFonts w:hint="default" w:ascii="Times New Roman" w:hAnsi="Times New Roman" w:cs="Times New Roman"/>
          <w:szCs w:val="30"/>
          <w:highlight w:val="none"/>
        </w:rPr>
        <w:t>绩效目标设定</w:t>
      </w:r>
      <w:r>
        <w:rPr>
          <w:rFonts w:hint="default" w:ascii="Times New Roman" w:hAnsi="Times New Roman" w:cs="Times New Roman"/>
          <w:szCs w:val="30"/>
          <w:highlight w:val="none"/>
          <w:lang w:val="en-US" w:eastAsia="zh-CN"/>
        </w:rPr>
        <w:t>还有待加强，</w:t>
      </w:r>
      <w:r>
        <w:rPr>
          <w:rFonts w:hint="eastAsia" w:ascii="Times New Roman" w:cs="Times New Roman"/>
          <w:szCs w:val="30"/>
          <w:highlight w:val="none"/>
          <w:lang w:val="en-US" w:eastAsia="zh-CN"/>
        </w:rPr>
        <w:t>预算编制科学性有待加强，</w:t>
      </w:r>
      <w:r>
        <w:rPr>
          <w:rFonts w:hint="default" w:ascii="Times New Roman" w:hAnsi="Times New Roman" w:cs="Times New Roman"/>
          <w:szCs w:val="30"/>
          <w:highlight w:val="none"/>
          <w:lang w:val="en-US" w:eastAsia="zh-CN"/>
        </w:rPr>
        <w:t>供应商合作维护情况还有待提高。</w:t>
      </w:r>
    </w:p>
    <w:p w14:paraId="3573A854">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8" w:name="_Toc18700"/>
      <w:bookmarkStart w:id="9" w:name="_Toc6130"/>
      <w:bookmarkStart w:id="10" w:name="_Toc6891"/>
      <w:r>
        <w:rPr>
          <w:rFonts w:hint="default" w:ascii="Times New Roman" w:hAnsi="Times New Roman" w:cs="Times New Roman"/>
          <w:highlight w:val="none"/>
          <w:lang w:val="en-US" w:eastAsia="zh-CN"/>
        </w:rPr>
        <w:t>三、存在的主要问题</w:t>
      </w:r>
      <w:bookmarkEnd w:id="8"/>
      <w:bookmarkEnd w:id="9"/>
      <w:bookmarkEnd w:id="10"/>
    </w:p>
    <w:p w14:paraId="13787FE7">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1" w:name="_Toc10047"/>
      <w:bookmarkStart w:id="12" w:name="_Toc233"/>
      <w:bookmarkStart w:id="13" w:name="_Toc6606"/>
      <w:bookmarkStart w:id="14" w:name="_Toc27628"/>
      <w:r>
        <w:rPr>
          <w:rFonts w:hint="default" w:ascii="Times New Roman" w:hAnsi="Times New Roman" w:cs="Times New Roman"/>
          <w:highlight w:val="none"/>
          <w:lang w:val="en-US" w:eastAsia="zh-CN"/>
        </w:rPr>
        <w:t>（一）绩效目标编制不准确，绩效管理有待加强</w:t>
      </w:r>
      <w:bookmarkEnd w:id="11"/>
    </w:p>
    <w:p w14:paraId="64DB43F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kern w:val="2"/>
          <w:sz w:val="30"/>
          <w:szCs w:val="30"/>
          <w:highlight w:val="none"/>
          <w:lang w:val="en-US" w:eastAsia="zh-CN" w:bidi="ar-SA"/>
        </w:rPr>
        <w:t>个别指标编制不够准确，如区疾控中心使用预算构成来编制本项目的数量指标是不准确的，数量指标主要用于考核项目的完成情况，二是本项目未编制质量指标以及时效指标。</w:t>
      </w:r>
    </w:p>
    <w:p w14:paraId="4DEDFDE1">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5" w:name="_Toc29768"/>
      <w:r>
        <w:rPr>
          <w:rFonts w:hint="default" w:ascii="Times New Roman" w:hAnsi="Times New Roman" w:cs="Times New Roman"/>
          <w:highlight w:val="none"/>
          <w:lang w:val="en-US" w:eastAsia="zh-CN"/>
        </w:rPr>
        <w:t>（二）项目存在拖欠资金的情况</w:t>
      </w:r>
      <w:bookmarkEnd w:id="15"/>
    </w:p>
    <w:p w14:paraId="0E50795A">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30"/>
          <w:sz w:val="30"/>
          <w:szCs w:val="30"/>
          <w:highlight w:val="none"/>
          <w:lang w:val="en-US" w:eastAsia="zh-CN" w:bidi="ar-SA"/>
        </w:rPr>
      </w:pPr>
      <w:bookmarkStart w:id="16" w:name="_Toc23779"/>
      <w:r>
        <w:rPr>
          <w:rFonts w:hint="default" w:ascii="Times New Roman" w:hAnsi="Times New Roman" w:eastAsia="仿宋" w:cs="Times New Roman"/>
          <w:kern w:val="30"/>
          <w:sz w:val="30"/>
          <w:szCs w:val="30"/>
          <w:highlight w:val="none"/>
          <w:lang w:val="en-US" w:eastAsia="zh-CN" w:bidi="ar-SA"/>
        </w:rPr>
        <w:t>由于</w:t>
      </w:r>
      <w:r>
        <w:rPr>
          <w:rFonts w:hint="eastAsia" w:eastAsia="仿宋" w:cs="Times New Roman"/>
          <w:kern w:val="30"/>
          <w:sz w:val="30"/>
          <w:szCs w:val="30"/>
          <w:highlight w:val="none"/>
          <w:lang w:val="en-US" w:eastAsia="zh-CN" w:bidi="ar-SA"/>
        </w:rPr>
        <w:t>本项目未进行科学编制</w:t>
      </w:r>
      <w:r>
        <w:rPr>
          <w:rFonts w:hint="default" w:ascii="Times New Roman" w:hAnsi="Times New Roman" w:eastAsia="仿宋" w:cs="Times New Roman"/>
          <w:kern w:val="30"/>
          <w:sz w:val="30"/>
          <w:szCs w:val="30"/>
          <w:highlight w:val="none"/>
          <w:lang w:val="en-US" w:eastAsia="zh-CN" w:bidi="ar-SA"/>
        </w:rPr>
        <w:t>预算，导致项目资金无法及时到位，</w:t>
      </w:r>
      <w:r>
        <w:rPr>
          <w:rFonts w:hint="eastAsia" w:eastAsia="仿宋" w:cs="Times New Roman"/>
          <w:kern w:val="30"/>
          <w:sz w:val="30"/>
          <w:szCs w:val="30"/>
          <w:highlight w:val="none"/>
          <w:lang w:val="en-US" w:eastAsia="zh-CN" w:bidi="ar-SA"/>
        </w:rPr>
        <w:t>造成</w:t>
      </w:r>
      <w:r>
        <w:rPr>
          <w:rFonts w:hint="default" w:ascii="Times New Roman" w:hAnsi="Times New Roman" w:eastAsia="仿宋" w:cs="Times New Roman"/>
          <w:kern w:val="30"/>
          <w:sz w:val="30"/>
          <w:szCs w:val="30"/>
          <w:highlight w:val="none"/>
          <w:lang w:val="en-US" w:eastAsia="zh-CN" w:bidi="ar-SA"/>
        </w:rPr>
        <w:t>合同款项被拖延支付</w:t>
      </w:r>
      <w:r>
        <w:rPr>
          <w:rFonts w:hint="eastAsia" w:eastAsia="仿宋" w:cs="Times New Roman"/>
          <w:kern w:val="30"/>
          <w:sz w:val="30"/>
          <w:szCs w:val="30"/>
          <w:highlight w:val="none"/>
          <w:lang w:val="en-US" w:eastAsia="zh-CN" w:bidi="ar-SA"/>
        </w:rPr>
        <w:t>的情况</w:t>
      </w:r>
      <w:r>
        <w:rPr>
          <w:rFonts w:hint="default" w:ascii="Times New Roman" w:hAnsi="Times New Roman" w:eastAsia="仿宋" w:cs="Times New Roman"/>
          <w:kern w:val="30"/>
          <w:sz w:val="30"/>
          <w:szCs w:val="30"/>
          <w:highlight w:val="none"/>
          <w:lang w:val="en-US" w:eastAsia="zh-CN" w:bidi="ar-SA"/>
        </w:rPr>
        <w:t>。这</w:t>
      </w:r>
      <w:r>
        <w:rPr>
          <w:rFonts w:hint="eastAsia" w:eastAsia="仿宋" w:cs="Times New Roman"/>
          <w:kern w:val="30"/>
          <w:sz w:val="30"/>
          <w:szCs w:val="30"/>
          <w:highlight w:val="none"/>
          <w:lang w:val="en-US" w:eastAsia="zh-CN" w:bidi="ar-SA"/>
        </w:rPr>
        <w:t>导致</w:t>
      </w:r>
      <w:r>
        <w:rPr>
          <w:rFonts w:hint="default" w:ascii="Times New Roman" w:hAnsi="Times New Roman" w:eastAsia="仿宋" w:cs="Times New Roman"/>
          <w:kern w:val="30"/>
          <w:sz w:val="30"/>
          <w:szCs w:val="30"/>
          <w:highlight w:val="none"/>
          <w:lang w:val="en-US" w:eastAsia="zh-CN" w:bidi="ar-SA"/>
        </w:rPr>
        <w:t>供应商频繁上门催收，对区疾控中心的日常运营造成了干扰，这不仅加重了员工的工作压力，也对外部合作关系产生了负面影响，可能对未来的项目执行和供应商合作带来不利的后果。</w:t>
      </w:r>
      <w:bookmarkEnd w:id="16"/>
    </w:p>
    <w:p w14:paraId="6D13284E">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四、建议</w:t>
      </w:r>
      <w:bookmarkEnd w:id="12"/>
      <w:bookmarkEnd w:id="13"/>
      <w:bookmarkEnd w:id="14"/>
    </w:p>
    <w:bookmarkEnd w:id="1"/>
    <w:p w14:paraId="3B2A8E4B">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7" w:name="_Toc15129"/>
      <w:r>
        <w:rPr>
          <w:rFonts w:hint="default" w:ascii="Times New Roman" w:hAnsi="Times New Roman" w:cs="Times New Roman"/>
          <w:highlight w:val="none"/>
          <w:lang w:val="en-US" w:eastAsia="zh-CN"/>
        </w:rPr>
        <w:t>（一）加强绩效管理工作，提升单位绩效意识</w:t>
      </w:r>
      <w:bookmarkEnd w:id="17"/>
    </w:p>
    <w:p w14:paraId="69593CE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highlight w:val="none"/>
          <w:lang w:val="en-US" w:eastAsia="zh-CN"/>
        </w:rPr>
      </w:pPr>
      <w:r>
        <w:rPr>
          <w:rFonts w:hint="default" w:ascii="Times New Roman" w:hAnsi="Times New Roman" w:cs="Times New Roman"/>
          <w:szCs w:val="30"/>
          <w:highlight w:val="none"/>
          <w:lang w:val="en-US" w:eastAsia="zh-CN"/>
        </w:rPr>
        <w:t>建议区疾控中心按照</w:t>
      </w:r>
      <w:r>
        <w:rPr>
          <w:rFonts w:hint="default" w:ascii="Times New Roman" w:hAnsi="Times New Roman" w:eastAsia="仿宋" w:cs="Times New Roman"/>
          <w:kern w:val="2"/>
          <w:sz w:val="30"/>
          <w:szCs w:val="30"/>
          <w:highlight w:val="none"/>
          <w:lang w:val="en-US" w:eastAsia="zh-CN" w:bidi="ar-SA"/>
        </w:rPr>
        <w:t>国家、</w:t>
      </w:r>
      <w:r>
        <w:rPr>
          <w:rFonts w:hint="eastAsia" w:ascii="Times New Roman" w:cs="Times New Roman"/>
          <w:kern w:val="2"/>
          <w:sz w:val="30"/>
          <w:szCs w:val="30"/>
          <w:highlight w:val="none"/>
          <w:lang w:val="en-US" w:eastAsia="zh-CN" w:bidi="ar-SA"/>
        </w:rPr>
        <w:t>云南</w:t>
      </w:r>
      <w:r>
        <w:rPr>
          <w:rFonts w:hint="default" w:ascii="Times New Roman" w:hAnsi="Times New Roman" w:eastAsia="仿宋" w:cs="Times New Roman"/>
          <w:kern w:val="2"/>
          <w:sz w:val="30"/>
          <w:szCs w:val="30"/>
          <w:highlight w:val="none"/>
          <w:lang w:val="en-US" w:eastAsia="zh-CN" w:bidi="ar-SA"/>
        </w:rPr>
        <w:t>省</w:t>
      </w:r>
      <w:r>
        <w:rPr>
          <w:rFonts w:hint="eastAsia" w:ascii="Times New Roman" w:cs="Times New Roman"/>
          <w:kern w:val="2"/>
          <w:sz w:val="30"/>
          <w:szCs w:val="30"/>
          <w:highlight w:val="none"/>
          <w:lang w:val="en-US" w:eastAsia="zh-CN" w:bidi="ar-SA"/>
        </w:rPr>
        <w:t>、昆明市、西山区</w:t>
      </w:r>
      <w:r>
        <w:rPr>
          <w:rFonts w:hint="default" w:ascii="Times New Roman" w:hAnsi="Times New Roman" w:cs="Times New Roman"/>
          <w:szCs w:val="30"/>
          <w:highlight w:val="none"/>
          <w:lang w:val="en-US" w:eastAsia="zh-CN"/>
        </w:rPr>
        <w:t>绩效相关工作要求，严格编制绩效目标表，确保后续指标评价的完整性及整体目标设置的合理性。</w:t>
      </w:r>
      <w:r>
        <w:rPr>
          <w:rFonts w:hint="default" w:ascii="Times New Roman" w:hAnsi="Times New Roman" w:cs="Times New Roman"/>
          <w:kern w:val="2"/>
          <w:sz w:val="30"/>
          <w:szCs w:val="30"/>
          <w:highlight w:val="none"/>
          <w:lang w:val="en-US" w:eastAsia="zh-CN" w:bidi="ar-SA"/>
        </w:rPr>
        <w:t>对于本次项目在2023年只是用于付款的情况，建议数量指标编制为“尾款支付完成率”、质量指标编制为“支付准确率”、时效指标编制为“支付及时性”，效益指标可编制为“降低企业经营风险”、“降低单位债务风险”等。</w:t>
      </w:r>
    </w:p>
    <w:p w14:paraId="3FE6AB1F">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8" w:name="_Toc720"/>
      <w:r>
        <w:rPr>
          <w:rFonts w:hint="default" w:ascii="Times New Roman" w:hAnsi="Times New Roman" w:cs="Times New Roman"/>
          <w:highlight w:val="none"/>
          <w:lang w:val="en-US" w:eastAsia="zh-CN"/>
        </w:rPr>
        <w:t>（二）</w:t>
      </w:r>
      <w:bookmarkEnd w:id="18"/>
      <w:r>
        <w:rPr>
          <w:rFonts w:hint="eastAsia" w:cs="Times New Roman"/>
          <w:highlight w:val="none"/>
          <w:lang w:val="en-US" w:eastAsia="zh-CN"/>
        </w:rPr>
        <w:t>科学编制预算，</w:t>
      </w:r>
      <w:r>
        <w:rPr>
          <w:rFonts w:hint="default" w:ascii="Times New Roman" w:hAnsi="Times New Roman" w:cs="Times New Roman"/>
          <w:highlight w:val="none"/>
          <w:lang w:val="en-US" w:eastAsia="zh-CN"/>
        </w:rPr>
        <w:t>积极向上沟通，确保及时支付合同款</w:t>
      </w:r>
    </w:p>
    <w:p w14:paraId="392D086B">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eastAsia="方正小标宋简体" w:cs="Times New Roman"/>
          <w:sz w:val="44"/>
          <w:szCs w:val="44"/>
          <w:highlight w:val="none"/>
        </w:rPr>
      </w:pPr>
      <w:r>
        <w:rPr>
          <w:rFonts w:hint="eastAsia" w:eastAsia="仿宋" w:cs="Times New Roman"/>
          <w:kern w:val="30"/>
          <w:sz w:val="30"/>
          <w:szCs w:val="30"/>
          <w:highlight w:val="none"/>
          <w:lang w:val="en-US" w:eastAsia="zh-CN" w:bidi="ar-SA"/>
        </w:rPr>
        <w:t>一是建议区疾控中心积极与供应商商讨，通过拆解预算支付的方式，将支付周期拉长，如分年度进行支付。进一步减缓资金紧张，导致</w:t>
      </w:r>
      <w:r>
        <w:rPr>
          <w:rFonts w:hint="default" w:ascii="Times New Roman" w:hAnsi="Times New Roman" w:eastAsia="仿宋" w:cs="Times New Roman"/>
          <w:kern w:val="30"/>
          <w:sz w:val="30"/>
          <w:szCs w:val="30"/>
          <w:highlight w:val="none"/>
          <w:lang w:val="en-US" w:eastAsia="zh-CN" w:bidi="ar-SA"/>
        </w:rPr>
        <w:t>供应商频繁上门催收</w:t>
      </w:r>
      <w:r>
        <w:rPr>
          <w:rFonts w:hint="eastAsia" w:eastAsia="仿宋" w:cs="Times New Roman"/>
          <w:kern w:val="30"/>
          <w:sz w:val="30"/>
          <w:szCs w:val="30"/>
          <w:highlight w:val="none"/>
          <w:lang w:val="en-US" w:eastAsia="zh-CN" w:bidi="ar-SA"/>
        </w:rPr>
        <w:t>的情况。二是</w:t>
      </w:r>
      <w:r>
        <w:rPr>
          <w:rFonts w:hint="default" w:ascii="Times New Roman" w:hAnsi="Times New Roman" w:eastAsia="仿宋" w:cs="Times New Roman"/>
          <w:kern w:val="30"/>
          <w:sz w:val="30"/>
          <w:szCs w:val="30"/>
          <w:highlight w:val="none"/>
          <w:lang w:val="en-US" w:eastAsia="zh-CN" w:bidi="ar-SA"/>
        </w:rPr>
        <w:t>建议定期与上级单位沟通，更新项目进展及资金使用情况，争取更多的支持和配合。</w:t>
      </w:r>
    </w:p>
    <w:p w14:paraId="61804447">
      <w:pPr>
        <w:pStyle w:val="28"/>
        <w:rPr>
          <w:rFonts w:hint="default" w:ascii="Times New Roman" w:hAnsi="Times New Roman" w:cs="Times New Roman"/>
          <w:highlight w:val="none"/>
        </w:rPr>
        <w:sectPr>
          <w:footerReference r:id="rId6" w:type="default"/>
          <w:footerReference r:id="rId7" w:type="even"/>
          <w:pgSz w:w="11906" w:h="16838"/>
          <w:pgMar w:top="2098" w:right="1474" w:bottom="1985" w:left="1588" w:header="851" w:footer="1474" w:gutter="0"/>
          <w:pgNumType w:fmt="upperRoman" w:start="1"/>
          <w:cols w:space="425" w:num="1"/>
          <w:docGrid w:type="linesAndChars" w:linePitch="579" w:charSpace="3247"/>
        </w:sectPr>
      </w:pP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小标宋简体" w:cs="Times New Roman"/>
          <w:color w:val="auto"/>
          <w:kern w:val="36"/>
          <w:sz w:val="44"/>
          <w:szCs w:val="44"/>
          <w:highlight w:val="none"/>
          <w:lang w:val="en-US" w:eastAsia="zh-CN"/>
        </w:rPr>
      </w:pPr>
      <w:r>
        <w:rPr>
          <w:rFonts w:hint="default" w:ascii="Times New Roman" w:hAnsi="Times New Roman" w:eastAsia="方正小标宋简体" w:cs="Times New Roman"/>
          <w:color w:val="auto"/>
          <w:kern w:val="36"/>
          <w:sz w:val="44"/>
          <w:szCs w:val="44"/>
          <w:highlight w:val="none"/>
          <w:lang w:val="en-US" w:eastAsia="zh-CN"/>
        </w:rPr>
        <w:t>2023年中央疫情防控财力补助预算项目支出绩效评价报告</w:t>
      </w:r>
    </w:p>
    <w:p w14:paraId="3EB45EEF">
      <w:pPr>
        <w:spacing w:line="579" w:lineRule="exact"/>
        <w:rPr>
          <w:rFonts w:hint="default" w:ascii="Times New Roman" w:hAnsi="Times New Roman" w:cs="Times New Roman"/>
          <w:sz w:val="36"/>
          <w:szCs w:val="36"/>
          <w:highlight w:val="none"/>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根据</w:t>
      </w:r>
      <w:r>
        <w:rPr>
          <w:rFonts w:hint="default" w:ascii="Times New Roman" w:hAnsi="Times New Roman" w:cs="Times New Roman"/>
          <w:szCs w:val="30"/>
          <w:highlight w:val="none"/>
          <w:lang w:val="en-US" w:eastAsia="zh-CN"/>
        </w:rPr>
        <w:t>《中华人民共和国预算法》《中共中央国务院关于全面实施预算绩效管理的意见》（中发〔2018〕34号）、《中共云南省委云南省人民政府关于全面实施预算绩效管理的实施意见》（云发〔2019〕11号）《云南省财政厅关于印发云南省财政厅绩效评价质量控制机制（试行）的通知》（云财办〔2022〕14号）</w:t>
      </w:r>
      <w:r>
        <w:rPr>
          <w:rFonts w:hint="default" w:ascii="Times New Roman" w:hAnsi="Times New Roman" w:eastAsia="仿宋" w:cs="Times New Roman"/>
          <w:kern w:val="30"/>
          <w:sz w:val="30"/>
          <w:szCs w:val="30"/>
          <w:highlight w:val="none"/>
          <w:lang w:val="en-US" w:eastAsia="zh-CN" w:bidi="ar-SA"/>
        </w:rPr>
        <w:t>的要求，</w:t>
      </w:r>
      <w:r>
        <w:rPr>
          <w:rFonts w:hint="default" w:ascii="Times New Roman" w:hAnsi="Times New Roman" w:cs="Times New Roman"/>
          <w:szCs w:val="30"/>
          <w:highlight w:val="none"/>
          <w:lang w:val="en-US" w:eastAsia="zh-CN"/>
        </w:rPr>
        <w:t>昆明市西山区财政局（以下简称“区财政局”）委托昆明池砾项目咨询有限责任公司（以下简称“池砾公司”）对2023年中央疫情防控财力补助预算项目（以下简称“本项目”）开展绩效评价</w:t>
      </w:r>
      <w:r>
        <w:rPr>
          <w:rFonts w:hint="default" w:ascii="Times New Roman" w:hAnsi="Times New Roman" w:eastAsia="仿宋" w:cs="Times New Roman"/>
          <w:kern w:val="30"/>
          <w:sz w:val="30"/>
          <w:szCs w:val="30"/>
          <w:highlight w:val="none"/>
          <w:lang w:val="en-US" w:eastAsia="zh-CN" w:bidi="ar-SA"/>
        </w:rPr>
        <w:t>。现将评价情况报告如下：</w:t>
      </w:r>
    </w:p>
    <w:p w14:paraId="09AA8248">
      <w:pPr>
        <w:pStyle w:val="31"/>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19" w:name="_Toc17747"/>
      <w:r>
        <w:rPr>
          <w:rFonts w:hint="default" w:ascii="Times New Roman" w:hAnsi="Times New Roman" w:cs="Times New Roman"/>
          <w:highlight w:val="none"/>
          <w:lang w:val="en-US" w:eastAsia="zh-CN"/>
        </w:rPr>
        <w:t>一、基本情况</w:t>
      </w:r>
      <w:bookmarkEnd w:id="19"/>
    </w:p>
    <w:p w14:paraId="6A0DBA4C">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20" w:name="_Toc11972"/>
      <w:r>
        <w:rPr>
          <w:rFonts w:hint="default" w:ascii="Times New Roman" w:hAnsi="Times New Roman" w:cs="Times New Roman"/>
          <w:highlight w:val="none"/>
        </w:rPr>
        <w:t>（一）项目概况</w:t>
      </w:r>
      <w:bookmarkEnd w:id="20"/>
    </w:p>
    <w:p w14:paraId="67A4DB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bookmarkStart w:id="21" w:name="_Toc13322"/>
      <w:r>
        <w:rPr>
          <w:rFonts w:hint="default" w:ascii="Times New Roman" w:hAnsi="Times New Roman" w:eastAsia="仿宋" w:cs="Times New Roman"/>
          <w:highlight w:val="none"/>
          <w:lang w:val="en-US" w:eastAsia="zh-CN"/>
        </w:rPr>
        <w:t>1.项目设立背景</w:t>
      </w:r>
      <w:bookmarkEnd w:id="21"/>
    </w:p>
    <w:p w14:paraId="0481A1ED">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为落实西山区秋冬季疫情防控工作，严防疫情传播。2020年11月26日，西山区应对新型冠状病毒感染肺炎疫情工作领导小组指挥部疫情防控组发布了《关于进一步强调集中隔离医学观察场所管理的通知》（西新冠疫防组〔2020〕9号），明确要求按照“5个1”标准（即1个酒店、1套班子、1个方案、1套流程、1本指导手册）进行规范管理，对国内重点疫区及国外来昆人员，统一安排进行14天的集中隔离观察，做好隔离场所的管控工作。其中西山区卫生健康局进驻人员包括医务人员、疾控人员、卫生监督人员，分别负责健康监测管理、防护消杀指导、医废处理和依法监督。定期向区物资组申报医废处置及专业终末消杀费用。按政策负责密切接触者的留观及核酸检测费用。所有集中隔离医学观察人员，由西山区卫生健康局负责，全部开展三次核酸检测（集中隔离初期、5到7天和隔离结束前）。隔离监测期满需要“解除隔离”的，按照《关于做好新冠肺炎集中隔离医学观察规范管理工作的通知》（云应疫指办发〔2020〕22 号）文件执行，由区卫生健康局组织统一开具“集中隔离医学观察证明”后解除隔离。</w:t>
      </w:r>
    </w:p>
    <w:p w14:paraId="7216857C">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本次评价项目为2023年中央疫情防控财力补助预算项目，</w:t>
      </w:r>
      <w:r>
        <w:rPr>
          <w:rFonts w:hint="eastAsia" w:ascii="Times New Roman" w:cs="Times New Roman"/>
          <w:kern w:val="30"/>
          <w:sz w:val="30"/>
          <w:szCs w:val="30"/>
          <w:highlight w:val="none"/>
          <w:lang w:val="en-US" w:eastAsia="zh-CN" w:bidi="ar-SA"/>
        </w:rPr>
        <w:t>项目实施</w:t>
      </w:r>
      <w:r>
        <w:rPr>
          <w:rFonts w:hint="default" w:ascii="Times New Roman" w:hAnsi="Times New Roman" w:eastAsia="仿宋" w:cs="Times New Roman"/>
          <w:kern w:val="30"/>
          <w:sz w:val="30"/>
          <w:szCs w:val="30"/>
          <w:highlight w:val="none"/>
          <w:lang w:val="en-US" w:eastAsia="zh-CN" w:bidi="ar-SA"/>
        </w:rPr>
        <w:t>单位为</w:t>
      </w:r>
      <w:r>
        <w:rPr>
          <w:rFonts w:hint="default" w:ascii="Times New Roman" w:hAnsi="Times New Roman" w:cs="Times New Roman"/>
          <w:kern w:val="30"/>
          <w:sz w:val="30"/>
          <w:szCs w:val="30"/>
          <w:highlight w:val="none"/>
          <w:lang w:val="en-US" w:eastAsia="zh-CN" w:bidi="ar-SA"/>
        </w:rPr>
        <w:t>区疾控中心</w:t>
      </w:r>
      <w:r>
        <w:rPr>
          <w:rFonts w:hint="default" w:ascii="Times New Roman" w:hAnsi="Times New Roman" w:eastAsia="仿宋" w:cs="Times New Roman"/>
          <w:kern w:val="30"/>
          <w:sz w:val="30"/>
          <w:szCs w:val="30"/>
          <w:highlight w:val="none"/>
          <w:lang w:val="en-US" w:eastAsia="zh-CN" w:bidi="ar-SA"/>
        </w:rPr>
        <w:t>，主要负责工作现场及人员的防护指导及监督；负责现场消杀工作的指导及监督；督促酒店规范开展防疫工作；与</w:t>
      </w:r>
      <w:r>
        <w:rPr>
          <w:rFonts w:hint="eastAsia" w:ascii="Times New Roman" w:cs="Times New Roman"/>
          <w:kern w:val="30"/>
          <w:sz w:val="30"/>
          <w:szCs w:val="30"/>
          <w:highlight w:val="none"/>
          <w:lang w:val="en-US" w:eastAsia="zh-CN" w:bidi="ar-SA"/>
        </w:rPr>
        <w:t>垃圾清运</w:t>
      </w:r>
      <w:r>
        <w:rPr>
          <w:rFonts w:hint="default" w:ascii="Times New Roman" w:hAnsi="Times New Roman" w:eastAsia="仿宋" w:cs="Times New Roman"/>
          <w:kern w:val="30"/>
          <w:sz w:val="30"/>
          <w:szCs w:val="30"/>
          <w:highlight w:val="none"/>
          <w:lang w:val="en-US" w:eastAsia="zh-CN" w:bidi="ar-SA"/>
        </w:rPr>
        <w:t>公司协调隔离酒店医废的处置；确定专业消杀公司， 并在每期隔离期满，解除人员走完后及时通知公司派人员到现场消杀。</w:t>
      </w:r>
    </w:p>
    <w:p w14:paraId="66AFD3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bookmarkStart w:id="22" w:name="_Toc23086"/>
      <w:r>
        <w:rPr>
          <w:rFonts w:hint="default" w:ascii="Times New Roman" w:hAnsi="Times New Roman" w:eastAsia="仿宋" w:cs="Times New Roman"/>
          <w:highlight w:val="none"/>
          <w:lang w:val="en-US" w:eastAsia="zh-CN"/>
        </w:rPr>
        <w:t>2.项目设立目的</w:t>
      </w:r>
      <w:bookmarkEnd w:id="22"/>
    </w:p>
    <w:p w14:paraId="6ADF391F">
      <w:pPr>
        <w:keepNext w:val="0"/>
        <w:keepLines w:val="0"/>
        <w:pageBreakBefore w:val="0"/>
        <w:shd w:val="clear"/>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color w:val="auto"/>
          <w:kern w:val="30"/>
          <w:sz w:val="30"/>
          <w:szCs w:val="30"/>
          <w:highlight w:val="none"/>
          <w:lang w:val="en-US" w:eastAsia="zh-CN" w:bidi="ar-SA"/>
        </w:rPr>
      </w:pPr>
      <w:r>
        <w:rPr>
          <w:rFonts w:hint="default" w:ascii="Times New Roman" w:hAnsi="Times New Roman" w:eastAsia="仿宋" w:cs="Times New Roman"/>
          <w:color w:val="auto"/>
          <w:kern w:val="30"/>
          <w:sz w:val="30"/>
          <w:szCs w:val="30"/>
          <w:highlight w:val="none"/>
          <w:lang w:val="en-US" w:eastAsia="zh-CN" w:bidi="ar-SA"/>
        </w:rPr>
        <w:t>本项目的设立旨在落实疫情防控政策，通过规范集中隔离场所的管理，严格执行“5个1”标准，确保国内重点疫区及国外来昆人员得到有效隔离和监控。项目同时强化了隔离场所的防护、消杀、医废处理等工作，通过区疾控中心的监督与指导，确保防疫措施的全面落实。此外，项目还保障了医废处置和消杀费用的管理，确保隔离期满后按照规范流程解除隔离，进一步巩固了疫情防控的成效。</w:t>
      </w:r>
    </w:p>
    <w:p w14:paraId="082C0ECB">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23" w:name="_Toc9646"/>
      <w:r>
        <w:rPr>
          <w:rFonts w:hint="default" w:ascii="Times New Roman" w:hAnsi="Times New Roman" w:cs="Times New Roman"/>
          <w:highlight w:val="none"/>
        </w:rPr>
        <w:t>（二）项目资金安排情况</w:t>
      </w:r>
      <w:bookmarkEnd w:id="23"/>
    </w:p>
    <w:p w14:paraId="2C4E9A0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1.资金来源及到位情况</w:t>
      </w:r>
    </w:p>
    <w:p w14:paraId="49D47EC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bookmarkStart w:id="24" w:name="_Toc5292"/>
      <w:bookmarkStart w:id="25" w:name="_Toc27111"/>
      <w:r>
        <w:rPr>
          <w:rFonts w:hint="default" w:ascii="Times New Roman" w:hAnsi="Times New Roman" w:cs="Times New Roman"/>
          <w:szCs w:val="30"/>
          <w:highlight w:val="none"/>
          <w:lang w:val="en-US" w:eastAsia="zh-CN"/>
        </w:rPr>
        <w:t>本项目为一次性项目，预算单位为西山区卫生健康局，本项目共需资金6</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689.01万元，2023年区疾控中心根据本项目的需求及急迫性对预算进行申请，先后共下达3次预算，共计收到697.81万元。具体预算明细如下：</w:t>
      </w:r>
      <w:bookmarkEnd w:id="24"/>
      <w:bookmarkEnd w:id="25"/>
    </w:p>
    <w:p w14:paraId="496BC9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表1 </w:t>
      </w:r>
      <w:r>
        <w:rPr>
          <w:rFonts w:hint="default" w:ascii="Times New Roman" w:hAnsi="Times New Roman" w:eastAsia="黑体" w:cs="Times New Roman"/>
          <w:b w:val="0"/>
          <w:bCs w:val="0"/>
          <w:kern w:val="2"/>
          <w:sz w:val="24"/>
          <w:szCs w:val="24"/>
          <w:highlight w:val="none"/>
          <w:lang w:val="en-US" w:eastAsia="zh-CN" w:bidi="ar-SA"/>
        </w:rPr>
        <w:t>预算明细表</w:t>
      </w:r>
    </w:p>
    <w:p w14:paraId="669000E9">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b w:val="0"/>
          <w:bCs w:val="0"/>
          <w:kern w:val="2"/>
          <w:sz w:val="24"/>
          <w:szCs w:val="24"/>
          <w:highlight w:val="none"/>
          <w:lang w:val="en-US" w:eastAsia="zh-CN" w:bidi="ar-SA"/>
        </w:rPr>
        <w:t>单位：万元</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4605"/>
        <w:gridCol w:w="3024"/>
      </w:tblGrid>
      <w:tr w14:paraId="079B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14:paraId="1D74783A">
            <w:pPr>
              <w:pStyle w:val="7"/>
              <w:spacing w:line="240" w:lineRule="auto"/>
              <w:jc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序号</w:t>
            </w:r>
          </w:p>
        </w:tc>
        <w:tc>
          <w:tcPr>
            <w:tcW w:w="4605" w:type="dxa"/>
            <w:vAlign w:val="center"/>
          </w:tcPr>
          <w:p w14:paraId="1F635733">
            <w:pPr>
              <w:pStyle w:val="7"/>
              <w:spacing w:line="240" w:lineRule="auto"/>
              <w:jc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费用明细</w:t>
            </w:r>
          </w:p>
        </w:tc>
        <w:tc>
          <w:tcPr>
            <w:tcW w:w="3024" w:type="dxa"/>
            <w:vAlign w:val="center"/>
          </w:tcPr>
          <w:p w14:paraId="16042E3D">
            <w:pPr>
              <w:pStyle w:val="7"/>
              <w:spacing w:line="240" w:lineRule="auto"/>
              <w:jc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金额</w:t>
            </w:r>
          </w:p>
        </w:tc>
      </w:tr>
      <w:tr w14:paraId="6834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14:paraId="3591606F">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w:t>
            </w:r>
          </w:p>
        </w:tc>
        <w:tc>
          <w:tcPr>
            <w:tcW w:w="4605" w:type="dxa"/>
            <w:vAlign w:val="center"/>
          </w:tcPr>
          <w:p w14:paraId="4F6C4170">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住宿费、餐费、应急食品</w:t>
            </w:r>
          </w:p>
        </w:tc>
        <w:tc>
          <w:tcPr>
            <w:tcW w:w="3024" w:type="dxa"/>
            <w:vAlign w:val="center"/>
          </w:tcPr>
          <w:p w14:paraId="679D3FF0">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80.92</w:t>
            </w:r>
          </w:p>
        </w:tc>
      </w:tr>
      <w:tr w14:paraId="43BA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14:paraId="7A2BBE0C">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w:t>
            </w:r>
          </w:p>
        </w:tc>
        <w:tc>
          <w:tcPr>
            <w:tcW w:w="4605" w:type="dxa"/>
            <w:vAlign w:val="center"/>
          </w:tcPr>
          <w:p w14:paraId="50D8BCF3">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采样管</w:t>
            </w:r>
          </w:p>
        </w:tc>
        <w:tc>
          <w:tcPr>
            <w:tcW w:w="3024" w:type="dxa"/>
            <w:vAlign w:val="center"/>
          </w:tcPr>
          <w:p w14:paraId="6DDCD9E8">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151.58</w:t>
            </w:r>
          </w:p>
        </w:tc>
      </w:tr>
      <w:tr w14:paraId="49E9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14:paraId="3B2B7332">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w:t>
            </w:r>
          </w:p>
        </w:tc>
        <w:tc>
          <w:tcPr>
            <w:tcW w:w="4605" w:type="dxa"/>
            <w:vAlign w:val="center"/>
          </w:tcPr>
          <w:p w14:paraId="1A99F8A2">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隔离酒店费用</w:t>
            </w:r>
          </w:p>
        </w:tc>
        <w:tc>
          <w:tcPr>
            <w:tcW w:w="3024" w:type="dxa"/>
            <w:vAlign w:val="center"/>
          </w:tcPr>
          <w:p w14:paraId="3D2457B7">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260.13</w:t>
            </w:r>
          </w:p>
        </w:tc>
      </w:tr>
      <w:tr w14:paraId="7FA3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14:paraId="222ED664">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w:t>
            </w:r>
          </w:p>
        </w:tc>
        <w:tc>
          <w:tcPr>
            <w:tcW w:w="4605" w:type="dxa"/>
            <w:vAlign w:val="center"/>
          </w:tcPr>
          <w:p w14:paraId="380A8900">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抗原试剂、鼻咽拭子、试剂耗材</w:t>
            </w:r>
          </w:p>
        </w:tc>
        <w:tc>
          <w:tcPr>
            <w:tcW w:w="3024" w:type="dxa"/>
            <w:vAlign w:val="center"/>
          </w:tcPr>
          <w:p w14:paraId="7DFBCF8B">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45.07</w:t>
            </w:r>
          </w:p>
        </w:tc>
      </w:tr>
      <w:tr w14:paraId="03F7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14:paraId="5DD99358">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5</w:t>
            </w:r>
          </w:p>
        </w:tc>
        <w:tc>
          <w:tcPr>
            <w:tcW w:w="4605" w:type="dxa"/>
            <w:vAlign w:val="center"/>
          </w:tcPr>
          <w:p w14:paraId="679E4340">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免费核酸检测费</w:t>
            </w:r>
          </w:p>
        </w:tc>
        <w:tc>
          <w:tcPr>
            <w:tcW w:w="3024" w:type="dxa"/>
            <w:vAlign w:val="center"/>
          </w:tcPr>
          <w:p w14:paraId="2FD6991F">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6</w:t>
            </w:r>
            <w:r>
              <w:rPr>
                <w:rFonts w:hint="eastAsia" w:ascii="Times New Roman" w:hAnsi="Times New Roman" w:eastAsia="仿宋" w:cs="Times New Roman"/>
                <w:sz w:val="21"/>
                <w:szCs w:val="21"/>
                <w:highlight w:val="none"/>
                <w:vertAlign w:val="baseline"/>
                <w:lang w:val="en-US" w:eastAsia="zh-CN"/>
              </w:rPr>
              <w:t>,</w:t>
            </w:r>
            <w:r>
              <w:rPr>
                <w:rFonts w:hint="default" w:ascii="Times New Roman" w:hAnsi="Times New Roman" w:eastAsia="仿宋" w:cs="Times New Roman"/>
                <w:sz w:val="21"/>
                <w:szCs w:val="21"/>
                <w:highlight w:val="none"/>
                <w:vertAlign w:val="baseline"/>
                <w:lang w:val="en-US" w:eastAsia="zh-CN"/>
              </w:rPr>
              <w:t>151.31</w:t>
            </w:r>
          </w:p>
        </w:tc>
      </w:tr>
      <w:tr w14:paraId="109D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7" w:type="dxa"/>
            <w:gridSpan w:val="2"/>
            <w:vAlign w:val="center"/>
          </w:tcPr>
          <w:p w14:paraId="035FABBF">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合计</w:t>
            </w:r>
          </w:p>
        </w:tc>
        <w:tc>
          <w:tcPr>
            <w:tcW w:w="3024" w:type="dxa"/>
            <w:vAlign w:val="center"/>
          </w:tcPr>
          <w:p w14:paraId="48E48D57">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6</w:t>
            </w:r>
            <w:r>
              <w:rPr>
                <w:rFonts w:hint="eastAsia" w:ascii="Times New Roman" w:hAnsi="Times New Roman" w:eastAsia="仿宋" w:cs="Times New Roman"/>
                <w:sz w:val="21"/>
                <w:szCs w:val="21"/>
                <w:highlight w:val="none"/>
                <w:lang w:val="en-US" w:eastAsia="zh-CN"/>
              </w:rPr>
              <w:t>,</w:t>
            </w:r>
            <w:r>
              <w:rPr>
                <w:rFonts w:hint="default" w:ascii="Times New Roman" w:hAnsi="Times New Roman" w:eastAsia="仿宋" w:cs="Times New Roman"/>
                <w:sz w:val="21"/>
                <w:szCs w:val="21"/>
                <w:highlight w:val="none"/>
                <w:lang w:val="en-US" w:eastAsia="zh-CN"/>
              </w:rPr>
              <w:t>689.01</w:t>
            </w:r>
          </w:p>
        </w:tc>
      </w:tr>
    </w:tbl>
    <w:p w14:paraId="50021BD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2.资金使用情况</w:t>
      </w:r>
    </w:p>
    <w:p w14:paraId="16A6571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b w:val="0"/>
          <w:bCs w:val="0"/>
          <w:szCs w:val="30"/>
          <w:highlight w:val="none"/>
          <w:lang w:val="en-US" w:eastAsia="zh-CN"/>
        </w:rPr>
        <w:t>根据项目单位提供的材料，本项目实际执行697.81万元，预算执行率100%。其中</w:t>
      </w:r>
      <w:r>
        <w:rPr>
          <w:rFonts w:hint="default" w:ascii="Times New Roman" w:hAnsi="Times New Roman" w:cs="Times New Roman"/>
          <w:szCs w:val="30"/>
          <w:highlight w:val="none"/>
          <w:lang w:val="en-US" w:eastAsia="zh-CN"/>
        </w:rPr>
        <w:t>，</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住宿费、餐费、应急食品</w:t>
      </w:r>
      <w:r>
        <w:rPr>
          <w:rFonts w:hint="eastAsia" w:ascii="Times New Roman" w:cs="Times New Roman"/>
          <w:szCs w:val="30"/>
          <w:highlight w:val="none"/>
          <w:lang w:val="en-US" w:eastAsia="zh-CN"/>
        </w:rPr>
        <w:t>”“采样管”“隔离酒店费用”“抗原试剂、鼻咽拭子、试剂耗材”均</w:t>
      </w:r>
      <w:r>
        <w:rPr>
          <w:rFonts w:hint="default" w:ascii="Times New Roman" w:hAnsi="Times New Roman" w:cs="Times New Roman"/>
          <w:szCs w:val="30"/>
          <w:highlight w:val="none"/>
          <w:lang w:val="en-US" w:eastAsia="zh-CN"/>
        </w:rPr>
        <w:t>完成了支付，“免费核酸检测费”仍还剩5991.19万元未支付，支付率</w:t>
      </w:r>
      <w:r>
        <w:rPr>
          <w:rFonts w:hint="eastAsia" w:ascii="Times New Roman" w:cs="Times New Roman"/>
          <w:szCs w:val="30"/>
          <w:highlight w:val="none"/>
          <w:lang w:val="en-US" w:eastAsia="zh-CN"/>
        </w:rPr>
        <w:t>2.60</w:t>
      </w:r>
      <w:r>
        <w:rPr>
          <w:rFonts w:hint="default" w:ascii="Times New Roman" w:hAnsi="Times New Roman" w:cs="Times New Roman"/>
          <w:szCs w:val="30"/>
          <w:highlight w:val="none"/>
          <w:lang w:val="en-US" w:eastAsia="zh-CN"/>
        </w:rPr>
        <w:t>%。具体执行情况如下：</w:t>
      </w:r>
    </w:p>
    <w:p w14:paraId="0340E7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表2 </w:t>
      </w:r>
      <w:r>
        <w:rPr>
          <w:rFonts w:hint="default" w:ascii="Times New Roman" w:hAnsi="Times New Roman" w:eastAsia="黑体" w:cs="Times New Roman"/>
          <w:b w:val="0"/>
          <w:bCs w:val="0"/>
          <w:kern w:val="2"/>
          <w:sz w:val="24"/>
          <w:szCs w:val="24"/>
          <w:highlight w:val="none"/>
          <w:lang w:val="en-US" w:eastAsia="zh-CN" w:bidi="ar-SA"/>
        </w:rPr>
        <w:t>预算执行明细表</w:t>
      </w:r>
    </w:p>
    <w:p w14:paraId="26F024C0">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b w:val="0"/>
          <w:bCs w:val="0"/>
          <w:kern w:val="2"/>
          <w:sz w:val="24"/>
          <w:szCs w:val="24"/>
          <w:highlight w:val="none"/>
          <w:lang w:val="en-US" w:eastAsia="zh-CN" w:bidi="ar-SA"/>
        </w:rPr>
        <w:t>单位：万元</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598"/>
        <w:gridCol w:w="1963"/>
        <w:gridCol w:w="1779"/>
        <w:gridCol w:w="1799"/>
      </w:tblGrid>
      <w:tr w14:paraId="74C3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37" w:type="dxa"/>
            <w:vAlign w:val="center"/>
          </w:tcPr>
          <w:p w14:paraId="7669191F">
            <w:pPr>
              <w:pStyle w:val="7"/>
              <w:spacing w:line="240" w:lineRule="auto"/>
              <w:jc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序号</w:t>
            </w:r>
          </w:p>
        </w:tc>
        <w:tc>
          <w:tcPr>
            <w:tcW w:w="3405" w:type="dxa"/>
            <w:vAlign w:val="center"/>
          </w:tcPr>
          <w:p w14:paraId="428718F0">
            <w:pPr>
              <w:pStyle w:val="7"/>
              <w:spacing w:line="240" w:lineRule="auto"/>
              <w:jc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费用明细</w:t>
            </w:r>
          </w:p>
        </w:tc>
        <w:tc>
          <w:tcPr>
            <w:tcW w:w="2359" w:type="dxa"/>
            <w:vAlign w:val="center"/>
          </w:tcPr>
          <w:p w14:paraId="705847F0">
            <w:pPr>
              <w:pStyle w:val="7"/>
              <w:spacing w:line="240" w:lineRule="auto"/>
              <w:jc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项目所需资金</w:t>
            </w:r>
          </w:p>
        </w:tc>
        <w:tc>
          <w:tcPr>
            <w:tcW w:w="2170" w:type="dxa"/>
            <w:vAlign w:val="center"/>
          </w:tcPr>
          <w:p w14:paraId="09AE4225">
            <w:pPr>
              <w:pStyle w:val="7"/>
              <w:spacing w:line="240" w:lineRule="auto"/>
              <w:jc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2023年支付</w:t>
            </w:r>
          </w:p>
        </w:tc>
        <w:tc>
          <w:tcPr>
            <w:tcW w:w="2170" w:type="dxa"/>
            <w:vAlign w:val="center"/>
          </w:tcPr>
          <w:p w14:paraId="596F77AF">
            <w:pPr>
              <w:pStyle w:val="7"/>
              <w:spacing w:line="240" w:lineRule="auto"/>
              <w:jc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支付率</w:t>
            </w:r>
          </w:p>
        </w:tc>
      </w:tr>
      <w:tr w14:paraId="2AD9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14:paraId="12B5E3EC">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w:t>
            </w:r>
          </w:p>
        </w:tc>
        <w:tc>
          <w:tcPr>
            <w:tcW w:w="3405" w:type="dxa"/>
            <w:vAlign w:val="center"/>
          </w:tcPr>
          <w:p w14:paraId="2E5A9F0C">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住宿费、餐费、应急食品</w:t>
            </w:r>
          </w:p>
        </w:tc>
        <w:tc>
          <w:tcPr>
            <w:tcW w:w="2359" w:type="dxa"/>
            <w:vAlign w:val="center"/>
          </w:tcPr>
          <w:p w14:paraId="23FDB769">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80.92</w:t>
            </w:r>
          </w:p>
        </w:tc>
        <w:tc>
          <w:tcPr>
            <w:tcW w:w="2170" w:type="dxa"/>
            <w:vAlign w:val="center"/>
          </w:tcPr>
          <w:p w14:paraId="44CA09BB">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80.92</w:t>
            </w:r>
          </w:p>
        </w:tc>
        <w:tc>
          <w:tcPr>
            <w:tcW w:w="2170" w:type="dxa"/>
            <w:vAlign w:val="center"/>
          </w:tcPr>
          <w:p w14:paraId="21D47493">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100%</w:t>
            </w:r>
          </w:p>
        </w:tc>
      </w:tr>
      <w:tr w14:paraId="1588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14:paraId="0BC107EA">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w:t>
            </w:r>
          </w:p>
        </w:tc>
        <w:tc>
          <w:tcPr>
            <w:tcW w:w="3405" w:type="dxa"/>
            <w:vAlign w:val="center"/>
          </w:tcPr>
          <w:p w14:paraId="2E348626">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采样管</w:t>
            </w:r>
          </w:p>
        </w:tc>
        <w:tc>
          <w:tcPr>
            <w:tcW w:w="2359" w:type="dxa"/>
            <w:vAlign w:val="center"/>
          </w:tcPr>
          <w:p w14:paraId="5F56FC10">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151.58</w:t>
            </w:r>
          </w:p>
        </w:tc>
        <w:tc>
          <w:tcPr>
            <w:tcW w:w="2170" w:type="dxa"/>
            <w:vAlign w:val="center"/>
          </w:tcPr>
          <w:p w14:paraId="515DBADC">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151.58</w:t>
            </w:r>
          </w:p>
        </w:tc>
        <w:tc>
          <w:tcPr>
            <w:tcW w:w="2170" w:type="dxa"/>
            <w:vAlign w:val="center"/>
          </w:tcPr>
          <w:p w14:paraId="43B59D5A">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100%</w:t>
            </w:r>
          </w:p>
        </w:tc>
      </w:tr>
      <w:tr w14:paraId="4F0C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14:paraId="739836F6">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w:t>
            </w:r>
          </w:p>
        </w:tc>
        <w:tc>
          <w:tcPr>
            <w:tcW w:w="3405" w:type="dxa"/>
            <w:vAlign w:val="center"/>
          </w:tcPr>
          <w:p w14:paraId="27427038">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隔离酒店费用</w:t>
            </w:r>
          </w:p>
        </w:tc>
        <w:tc>
          <w:tcPr>
            <w:tcW w:w="2359" w:type="dxa"/>
            <w:vAlign w:val="center"/>
          </w:tcPr>
          <w:p w14:paraId="10F5ED50">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260.13</w:t>
            </w:r>
          </w:p>
        </w:tc>
        <w:tc>
          <w:tcPr>
            <w:tcW w:w="2170" w:type="dxa"/>
            <w:vAlign w:val="center"/>
          </w:tcPr>
          <w:p w14:paraId="15F75531">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260.13</w:t>
            </w:r>
          </w:p>
        </w:tc>
        <w:tc>
          <w:tcPr>
            <w:tcW w:w="2170" w:type="dxa"/>
            <w:vAlign w:val="center"/>
          </w:tcPr>
          <w:p w14:paraId="01F4F608">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100%</w:t>
            </w:r>
          </w:p>
        </w:tc>
      </w:tr>
      <w:tr w14:paraId="4595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14:paraId="26051C9A">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w:t>
            </w:r>
          </w:p>
        </w:tc>
        <w:tc>
          <w:tcPr>
            <w:tcW w:w="3405" w:type="dxa"/>
            <w:vAlign w:val="center"/>
          </w:tcPr>
          <w:p w14:paraId="413A8200">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抗原试剂、鼻咽拭子、试剂耗材</w:t>
            </w:r>
          </w:p>
        </w:tc>
        <w:tc>
          <w:tcPr>
            <w:tcW w:w="2359" w:type="dxa"/>
            <w:vAlign w:val="center"/>
          </w:tcPr>
          <w:p w14:paraId="7A9918C4">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45.07</w:t>
            </w:r>
          </w:p>
        </w:tc>
        <w:tc>
          <w:tcPr>
            <w:tcW w:w="2170" w:type="dxa"/>
            <w:vAlign w:val="center"/>
          </w:tcPr>
          <w:p w14:paraId="6190D544">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45.07</w:t>
            </w:r>
          </w:p>
        </w:tc>
        <w:tc>
          <w:tcPr>
            <w:tcW w:w="2170" w:type="dxa"/>
            <w:vAlign w:val="center"/>
          </w:tcPr>
          <w:p w14:paraId="0E425CC5">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100%</w:t>
            </w:r>
          </w:p>
        </w:tc>
      </w:tr>
      <w:tr w14:paraId="325A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14:paraId="6F126C16">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5</w:t>
            </w:r>
          </w:p>
        </w:tc>
        <w:tc>
          <w:tcPr>
            <w:tcW w:w="3405" w:type="dxa"/>
            <w:vAlign w:val="center"/>
          </w:tcPr>
          <w:p w14:paraId="584B5715">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免费核酸检测费</w:t>
            </w:r>
          </w:p>
        </w:tc>
        <w:tc>
          <w:tcPr>
            <w:tcW w:w="2359" w:type="dxa"/>
            <w:vAlign w:val="center"/>
          </w:tcPr>
          <w:p w14:paraId="32454FC9">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6</w:t>
            </w:r>
            <w:r>
              <w:rPr>
                <w:rFonts w:hint="eastAsia" w:ascii="Times New Roman" w:hAnsi="Times New Roman" w:eastAsia="仿宋" w:cs="Times New Roman"/>
                <w:sz w:val="21"/>
                <w:szCs w:val="21"/>
                <w:highlight w:val="none"/>
                <w:vertAlign w:val="baseline"/>
                <w:lang w:val="en-US" w:eastAsia="zh-CN"/>
              </w:rPr>
              <w:t>,</w:t>
            </w:r>
            <w:r>
              <w:rPr>
                <w:rFonts w:hint="default" w:ascii="Times New Roman" w:hAnsi="Times New Roman" w:eastAsia="仿宋" w:cs="Times New Roman"/>
                <w:sz w:val="21"/>
                <w:szCs w:val="21"/>
                <w:highlight w:val="none"/>
                <w:vertAlign w:val="baseline"/>
                <w:lang w:val="en-US" w:eastAsia="zh-CN"/>
              </w:rPr>
              <w:t>151.31</w:t>
            </w:r>
          </w:p>
        </w:tc>
        <w:tc>
          <w:tcPr>
            <w:tcW w:w="2170" w:type="dxa"/>
            <w:vAlign w:val="center"/>
          </w:tcPr>
          <w:p w14:paraId="0EBA1F59">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160.11</w:t>
            </w:r>
          </w:p>
        </w:tc>
        <w:tc>
          <w:tcPr>
            <w:tcW w:w="2170" w:type="dxa"/>
            <w:vAlign w:val="center"/>
          </w:tcPr>
          <w:p w14:paraId="5898848B">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2.6</w:t>
            </w:r>
            <w:r>
              <w:rPr>
                <w:rFonts w:hint="eastAsia" w:ascii="Times New Roman" w:hAnsi="Times New Roman" w:eastAsia="仿宋" w:cs="Times New Roman"/>
                <w:sz w:val="21"/>
                <w:szCs w:val="21"/>
                <w:highlight w:val="none"/>
                <w:vertAlign w:val="baseline"/>
                <w:lang w:val="en-US" w:eastAsia="zh-CN"/>
              </w:rPr>
              <w:t>0</w:t>
            </w:r>
            <w:r>
              <w:rPr>
                <w:rFonts w:hint="default" w:ascii="Times New Roman" w:hAnsi="Times New Roman" w:eastAsia="仿宋" w:cs="Times New Roman"/>
                <w:sz w:val="21"/>
                <w:szCs w:val="21"/>
                <w:highlight w:val="none"/>
                <w:vertAlign w:val="baseline"/>
                <w:lang w:val="en-US" w:eastAsia="zh-CN"/>
              </w:rPr>
              <w:t>%</w:t>
            </w:r>
          </w:p>
        </w:tc>
      </w:tr>
      <w:tr w14:paraId="22C5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42" w:type="dxa"/>
            <w:gridSpan w:val="2"/>
            <w:vAlign w:val="center"/>
          </w:tcPr>
          <w:p w14:paraId="6786874D">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合计</w:t>
            </w:r>
          </w:p>
        </w:tc>
        <w:tc>
          <w:tcPr>
            <w:tcW w:w="2359" w:type="dxa"/>
            <w:vAlign w:val="center"/>
          </w:tcPr>
          <w:p w14:paraId="35DB410E">
            <w:pPr>
              <w:pStyle w:val="7"/>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lang w:val="en-US" w:eastAsia="zh-CN"/>
              </w:rPr>
              <w:t>6</w:t>
            </w:r>
            <w:r>
              <w:rPr>
                <w:rFonts w:hint="eastAsia" w:ascii="Times New Roman" w:hAnsi="Times New Roman" w:eastAsia="仿宋" w:cs="Times New Roman"/>
                <w:sz w:val="21"/>
                <w:szCs w:val="21"/>
                <w:highlight w:val="none"/>
                <w:lang w:val="en-US" w:eastAsia="zh-CN"/>
              </w:rPr>
              <w:t>,</w:t>
            </w:r>
            <w:r>
              <w:rPr>
                <w:rFonts w:hint="default" w:ascii="Times New Roman" w:hAnsi="Times New Roman" w:eastAsia="仿宋" w:cs="Times New Roman"/>
                <w:sz w:val="21"/>
                <w:szCs w:val="21"/>
                <w:highlight w:val="none"/>
                <w:lang w:val="en-US" w:eastAsia="zh-CN"/>
              </w:rPr>
              <w:t>689.01</w:t>
            </w:r>
          </w:p>
        </w:tc>
        <w:tc>
          <w:tcPr>
            <w:tcW w:w="2170" w:type="dxa"/>
            <w:vAlign w:val="center"/>
          </w:tcPr>
          <w:p w14:paraId="2B9A1AC5">
            <w:pPr>
              <w:pStyle w:val="7"/>
              <w:spacing w:line="240" w:lineRule="auto"/>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697.81</w:t>
            </w:r>
          </w:p>
        </w:tc>
        <w:tc>
          <w:tcPr>
            <w:tcW w:w="2170" w:type="dxa"/>
            <w:vAlign w:val="center"/>
          </w:tcPr>
          <w:p w14:paraId="763D69CF">
            <w:pPr>
              <w:pStyle w:val="7"/>
              <w:spacing w:line="240" w:lineRule="auto"/>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w:t>
            </w:r>
            <w:r>
              <w:rPr>
                <w:rFonts w:hint="eastAsia" w:ascii="Times New Roman" w:hAnsi="Times New Roman" w:eastAsia="仿宋" w:cs="Times New Roman"/>
                <w:sz w:val="21"/>
                <w:szCs w:val="21"/>
                <w:highlight w:val="none"/>
                <w:lang w:val="en-US" w:eastAsia="zh-CN"/>
              </w:rPr>
              <w:t>0</w:t>
            </w:r>
            <w:r>
              <w:rPr>
                <w:rFonts w:hint="default" w:ascii="Times New Roman" w:hAnsi="Times New Roman" w:eastAsia="仿宋" w:cs="Times New Roman"/>
                <w:sz w:val="21"/>
                <w:szCs w:val="21"/>
                <w:highlight w:val="none"/>
                <w:lang w:val="en-US" w:eastAsia="zh-CN"/>
              </w:rPr>
              <w:t>.</w:t>
            </w:r>
            <w:r>
              <w:rPr>
                <w:rFonts w:hint="eastAsia" w:ascii="Times New Roman" w:hAnsi="Times New Roman" w:eastAsia="仿宋" w:cs="Times New Roman"/>
                <w:sz w:val="21"/>
                <w:szCs w:val="21"/>
                <w:highlight w:val="none"/>
                <w:lang w:val="en-US" w:eastAsia="zh-CN"/>
              </w:rPr>
              <w:t>43</w:t>
            </w:r>
            <w:r>
              <w:rPr>
                <w:rFonts w:hint="default" w:ascii="Times New Roman" w:hAnsi="Times New Roman" w:eastAsia="仿宋" w:cs="Times New Roman"/>
                <w:sz w:val="21"/>
                <w:szCs w:val="21"/>
                <w:highlight w:val="none"/>
                <w:lang w:val="en-US" w:eastAsia="zh-CN"/>
              </w:rPr>
              <w:t>%</w:t>
            </w:r>
          </w:p>
        </w:tc>
      </w:tr>
    </w:tbl>
    <w:p w14:paraId="0291212B">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26" w:name="_Toc17460"/>
      <w:r>
        <w:rPr>
          <w:rFonts w:hint="default" w:ascii="Times New Roman" w:hAnsi="Times New Roman" w:cs="Times New Roman"/>
          <w:highlight w:val="none"/>
        </w:rPr>
        <w:t>（三）项目实施内容</w:t>
      </w:r>
      <w:bookmarkEnd w:id="26"/>
      <w:r>
        <w:rPr>
          <w:rFonts w:hint="default" w:ascii="Times New Roman" w:hAnsi="Times New Roman" w:cs="Times New Roman"/>
          <w:highlight w:val="none"/>
          <w:lang w:val="en-US" w:eastAsia="zh-CN"/>
        </w:rPr>
        <w:t xml:space="preserve"> </w:t>
      </w:r>
    </w:p>
    <w:p w14:paraId="76BC40F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b w:val="0"/>
          <w:bCs w:val="0"/>
          <w:highlight w:val="none"/>
          <w:lang w:val="en-US" w:eastAsia="zh-CN"/>
        </w:rPr>
      </w:pPr>
      <w:bookmarkStart w:id="27" w:name="_Toc6407"/>
      <w:bookmarkStart w:id="28" w:name="_Toc3642"/>
      <w:r>
        <w:rPr>
          <w:rFonts w:hint="default" w:ascii="Times New Roman" w:hAnsi="Times New Roman" w:cs="Times New Roman"/>
          <w:b w:val="0"/>
          <w:bCs w:val="0"/>
          <w:highlight w:val="none"/>
          <w:lang w:val="en-US" w:eastAsia="zh-CN"/>
        </w:rPr>
        <w:t>1.计划实施内容</w:t>
      </w:r>
      <w:bookmarkEnd w:id="27"/>
      <w:bookmarkEnd w:id="28"/>
    </w:p>
    <w:p w14:paraId="04AED18D">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outlineLvl w:val="9"/>
        <w:rPr>
          <w:rFonts w:hint="default" w:ascii="Times New Roman" w:hAnsi="Times New Roman" w:eastAsia="仿宋" w:cs="Times New Roman"/>
          <w:b w:val="0"/>
          <w:bCs w:val="0"/>
          <w:szCs w:val="30"/>
          <w:highlight w:val="none"/>
          <w:lang w:val="en-US" w:eastAsia="zh-CN"/>
        </w:rPr>
      </w:pPr>
      <w:bookmarkStart w:id="29" w:name="_Toc2451"/>
      <w:bookmarkStart w:id="30" w:name="_Toc9594"/>
      <w:r>
        <w:rPr>
          <w:rFonts w:hint="default" w:ascii="Times New Roman" w:hAnsi="Times New Roman" w:eastAsia="仿宋" w:cs="Times New Roman"/>
          <w:b w:val="0"/>
          <w:bCs w:val="0"/>
          <w:highlight w:val="none"/>
          <w:lang w:val="en-US" w:eastAsia="zh-CN"/>
        </w:rPr>
        <w:t>本项目的周期为2020年至2022年，根据</w:t>
      </w:r>
      <w:r>
        <w:rPr>
          <w:rFonts w:hint="default" w:ascii="Times New Roman" w:hAnsi="Times New Roman" w:eastAsia="仿宋" w:cs="Times New Roman"/>
          <w:b w:val="0"/>
          <w:bCs w:val="0"/>
          <w:szCs w:val="30"/>
          <w:highlight w:val="none"/>
          <w:lang w:val="en-US" w:eastAsia="zh-CN"/>
        </w:rPr>
        <w:t>《关于进一步强调集中隔离医学观察场所管理的通知》（西新冠疫防组〔2020〕9号）文件要求，本项目主要分为3个工作</w:t>
      </w:r>
      <w:r>
        <w:rPr>
          <w:rFonts w:hint="default" w:ascii="Times New Roman" w:hAnsi="Times New Roman" w:cs="Times New Roman"/>
          <w:b w:val="0"/>
          <w:bCs w:val="0"/>
          <w:szCs w:val="30"/>
          <w:highlight w:val="none"/>
          <w:lang w:val="en-US" w:eastAsia="zh-CN"/>
        </w:rPr>
        <w:t>要求</w:t>
      </w:r>
      <w:r>
        <w:rPr>
          <w:rFonts w:hint="default" w:ascii="Times New Roman" w:hAnsi="Times New Roman" w:eastAsia="仿宋" w:cs="Times New Roman"/>
          <w:b w:val="0"/>
          <w:bCs w:val="0"/>
          <w:szCs w:val="30"/>
          <w:highlight w:val="none"/>
          <w:lang w:val="en-US" w:eastAsia="zh-CN"/>
        </w:rPr>
        <w:t>。具体如下：</w:t>
      </w:r>
      <w:bookmarkEnd w:id="29"/>
      <w:bookmarkEnd w:id="30"/>
    </w:p>
    <w:p w14:paraId="30FD2D73">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outlineLvl w:val="9"/>
        <w:rPr>
          <w:rFonts w:hint="default" w:ascii="Times New Roman" w:hAnsi="Times New Roman" w:eastAsia="仿宋" w:cs="Times New Roman"/>
          <w:b/>
          <w:bCs/>
          <w:kern w:val="30"/>
          <w:sz w:val="30"/>
          <w:szCs w:val="30"/>
          <w:highlight w:val="none"/>
          <w:lang w:val="en-US" w:eastAsia="zh-CN" w:bidi="ar-SA"/>
        </w:rPr>
      </w:pPr>
      <w:bookmarkStart w:id="31" w:name="_Toc32715"/>
      <w:bookmarkStart w:id="32" w:name="_Toc7865"/>
      <w:r>
        <w:rPr>
          <w:rFonts w:hint="default" w:ascii="Times New Roman" w:hAnsi="Times New Roman" w:cs="Times New Roman"/>
          <w:b w:val="0"/>
          <w:bCs w:val="0"/>
          <w:szCs w:val="30"/>
          <w:highlight w:val="none"/>
          <w:lang w:val="en-US" w:eastAsia="zh-CN"/>
        </w:rPr>
        <w:t>（1）</w:t>
      </w:r>
      <w:r>
        <w:rPr>
          <w:rFonts w:hint="default" w:ascii="Times New Roman" w:hAnsi="Times New Roman" w:eastAsia="仿宋" w:cs="Times New Roman"/>
          <w:b w:val="0"/>
          <w:bCs w:val="0"/>
          <w:kern w:val="30"/>
          <w:sz w:val="30"/>
          <w:szCs w:val="30"/>
          <w:highlight w:val="none"/>
          <w:lang w:val="en-US" w:eastAsia="zh-CN" w:bidi="ar-SA"/>
        </w:rPr>
        <w:t>隔离场所管理要求：每日进行消毒，留观结束后进行终末消毒。根据昆明市应对新型冠状病毒感染肺炎疫情工作领导小组集中隔离观察场所建设管理工作组，于2022年1月7日发布的《关于印发</w:t>
      </w:r>
      <w:r>
        <w:rPr>
          <w:rFonts w:hint="eastAsia" w:ascii="Times New Roman" w:cs="Times New Roman"/>
          <w:b w:val="0"/>
          <w:bCs w:val="0"/>
          <w:kern w:val="30"/>
          <w:sz w:val="30"/>
          <w:szCs w:val="30"/>
          <w:highlight w:val="none"/>
          <w:lang w:val="en-US" w:eastAsia="zh-CN" w:bidi="ar-SA"/>
        </w:rPr>
        <w:t>〈</w:t>
      </w:r>
      <w:r>
        <w:rPr>
          <w:rFonts w:hint="default" w:ascii="Times New Roman" w:hAnsi="Times New Roman" w:eastAsia="仿宋" w:cs="Times New Roman"/>
          <w:b w:val="0"/>
          <w:bCs w:val="0"/>
          <w:kern w:val="30"/>
          <w:sz w:val="30"/>
          <w:szCs w:val="30"/>
          <w:highlight w:val="none"/>
          <w:lang w:val="en-US" w:eastAsia="zh-CN" w:bidi="ar-SA"/>
        </w:rPr>
        <w:t>昆明市集中隔离观察场所消毒工作评价机制（试行）</w:t>
      </w:r>
      <w:r>
        <w:rPr>
          <w:rFonts w:hint="eastAsia" w:ascii="Times New Roman" w:cs="Times New Roman"/>
          <w:b w:val="0"/>
          <w:bCs w:val="0"/>
          <w:kern w:val="30"/>
          <w:sz w:val="30"/>
          <w:szCs w:val="30"/>
          <w:highlight w:val="none"/>
          <w:lang w:val="en-US" w:eastAsia="zh-CN" w:bidi="ar-SA"/>
        </w:rPr>
        <w:t>〉</w:t>
      </w:r>
      <w:r>
        <w:rPr>
          <w:rFonts w:hint="default" w:ascii="Times New Roman" w:hAnsi="Times New Roman" w:eastAsia="仿宋" w:cs="Times New Roman"/>
          <w:b w:val="0"/>
          <w:bCs w:val="0"/>
          <w:kern w:val="30"/>
          <w:sz w:val="30"/>
          <w:szCs w:val="30"/>
          <w:highlight w:val="none"/>
          <w:lang w:val="en-US" w:eastAsia="zh-CN" w:bidi="ar-SA"/>
        </w:rPr>
        <w:t>的通知》</w:t>
      </w:r>
      <w:r>
        <w:rPr>
          <w:rFonts w:hint="eastAsia" w:ascii="Times New Roman" w:cs="Times New Roman"/>
          <w:b w:val="0"/>
          <w:bCs w:val="0"/>
          <w:kern w:val="30"/>
          <w:sz w:val="30"/>
          <w:szCs w:val="30"/>
          <w:highlight w:val="none"/>
          <w:lang w:val="en-US" w:eastAsia="zh-CN" w:bidi="ar-SA"/>
        </w:rPr>
        <w:t>，</w:t>
      </w:r>
      <w:r>
        <w:rPr>
          <w:rFonts w:hint="default" w:ascii="Times New Roman" w:hAnsi="Times New Roman" w:eastAsia="仿宋" w:cs="Times New Roman"/>
          <w:b w:val="0"/>
          <w:bCs w:val="0"/>
          <w:kern w:val="30"/>
          <w:sz w:val="30"/>
          <w:szCs w:val="30"/>
          <w:highlight w:val="none"/>
          <w:lang w:val="en-US" w:eastAsia="zh-CN" w:bidi="ar-SA"/>
        </w:rPr>
        <w:t>明确要求隔离场所专班应负责督促落实隔离场所现场消毒工作和消毒评价工作，确保隔离场所清除疫情防控隐患</w:t>
      </w:r>
      <w:r>
        <w:rPr>
          <w:rFonts w:hint="eastAsia" w:ascii="Times New Roman" w:cs="Times New Roman"/>
          <w:b w:val="0"/>
          <w:bCs w:val="0"/>
          <w:kern w:val="30"/>
          <w:sz w:val="30"/>
          <w:szCs w:val="30"/>
          <w:highlight w:val="none"/>
          <w:lang w:val="en-US" w:eastAsia="zh-CN" w:bidi="ar-SA"/>
        </w:rPr>
        <w:t>。此外，确保</w:t>
      </w:r>
      <w:r>
        <w:rPr>
          <w:rFonts w:hint="default" w:ascii="Times New Roman" w:hAnsi="Times New Roman" w:eastAsia="仿宋" w:cs="Times New Roman"/>
          <w:b w:val="0"/>
          <w:bCs w:val="0"/>
          <w:kern w:val="30"/>
          <w:sz w:val="30"/>
          <w:szCs w:val="30"/>
          <w:highlight w:val="none"/>
          <w:lang w:val="en-US" w:eastAsia="zh-CN" w:bidi="ar-SA"/>
        </w:rPr>
        <w:t>医废垃圾</w:t>
      </w:r>
      <w:r>
        <w:rPr>
          <w:rFonts w:hint="default" w:ascii="Times New Roman" w:hAnsi="Times New Roman" w:cs="Times New Roman"/>
          <w:b w:val="0"/>
          <w:bCs w:val="0"/>
          <w:kern w:val="30"/>
          <w:sz w:val="30"/>
          <w:szCs w:val="30"/>
          <w:highlight w:val="none"/>
          <w:lang w:val="en-US" w:eastAsia="zh-CN" w:bidi="ar-SA"/>
        </w:rPr>
        <w:t>的</w:t>
      </w:r>
      <w:r>
        <w:rPr>
          <w:rFonts w:hint="default" w:ascii="Times New Roman" w:hAnsi="Times New Roman" w:eastAsia="仿宋" w:cs="Times New Roman"/>
          <w:b w:val="0"/>
          <w:bCs w:val="0"/>
          <w:kern w:val="30"/>
          <w:sz w:val="30"/>
          <w:szCs w:val="30"/>
          <w:highlight w:val="none"/>
          <w:lang w:val="en-US" w:eastAsia="zh-CN" w:bidi="ar-SA"/>
        </w:rPr>
        <w:t>日产日清。</w:t>
      </w:r>
      <w:bookmarkEnd w:id="31"/>
      <w:bookmarkEnd w:id="32"/>
    </w:p>
    <w:p w14:paraId="06EE9966">
      <w:pPr>
        <w:pStyle w:val="7"/>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eastAsia="仿宋" w:cs="Times New Roman"/>
          <w:b w:val="0"/>
          <w:bCs w:val="0"/>
          <w:kern w:val="30"/>
          <w:sz w:val="30"/>
          <w:szCs w:val="30"/>
          <w:highlight w:val="none"/>
          <w:lang w:val="en-US" w:eastAsia="zh-CN" w:bidi="ar-SA"/>
        </w:rPr>
      </w:pPr>
      <w:r>
        <w:rPr>
          <w:rFonts w:hint="default" w:ascii="Times New Roman" w:hAnsi="Times New Roman" w:eastAsia="仿宋" w:cs="Times New Roman"/>
          <w:b w:val="0"/>
          <w:bCs w:val="0"/>
          <w:kern w:val="30"/>
          <w:sz w:val="30"/>
          <w:szCs w:val="30"/>
          <w:highlight w:val="none"/>
          <w:lang w:val="en-US" w:eastAsia="zh-CN" w:bidi="ar-SA"/>
        </w:rPr>
        <w:t>（2）</w:t>
      </w:r>
      <w:r>
        <w:rPr>
          <w:rFonts w:hint="eastAsia" w:ascii="Times New Roman" w:hAnsi="Times New Roman" w:eastAsia="仿宋" w:cs="Times New Roman"/>
          <w:b w:val="0"/>
          <w:bCs w:val="0"/>
          <w:kern w:val="30"/>
          <w:sz w:val="30"/>
          <w:szCs w:val="30"/>
          <w:highlight w:val="none"/>
          <w:lang w:val="en-US" w:eastAsia="zh-CN" w:bidi="ar-SA"/>
        </w:rPr>
        <w:t>工作</w:t>
      </w:r>
      <w:r>
        <w:rPr>
          <w:rFonts w:hint="default" w:ascii="Times New Roman" w:hAnsi="Times New Roman" w:eastAsia="仿宋" w:cs="Times New Roman"/>
          <w:b w:val="0"/>
          <w:bCs w:val="0"/>
          <w:kern w:val="30"/>
          <w:sz w:val="30"/>
          <w:szCs w:val="30"/>
          <w:highlight w:val="none"/>
          <w:lang w:val="en-US" w:eastAsia="zh-CN" w:bidi="ar-SA"/>
        </w:rPr>
        <w:t>人员管理要求：隔离人员按类别管理，每人单独房间，房间内配备基本卫生用品。</w:t>
      </w:r>
    </w:p>
    <w:p w14:paraId="1AEBADBC">
      <w:pPr>
        <w:pStyle w:val="7"/>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eastAsia="仿宋" w:cs="Times New Roman"/>
          <w:b w:val="0"/>
          <w:bCs w:val="0"/>
          <w:kern w:val="30"/>
          <w:sz w:val="30"/>
          <w:szCs w:val="30"/>
          <w:highlight w:val="none"/>
          <w:lang w:val="en-US" w:eastAsia="zh-CN" w:bidi="ar-SA"/>
        </w:rPr>
      </w:pPr>
      <w:r>
        <w:rPr>
          <w:rFonts w:hint="default" w:ascii="Times New Roman" w:hAnsi="Times New Roman" w:eastAsia="仿宋" w:cs="Times New Roman"/>
          <w:b w:val="0"/>
          <w:bCs w:val="0"/>
          <w:kern w:val="30"/>
          <w:sz w:val="30"/>
          <w:szCs w:val="30"/>
          <w:highlight w:val="none"/>
          <w:lang w:val="en-US" w:eastAsia="zh-CN" w:bidi="ar-SA"/>
        </w:rPr>
        <w:t>（3）核酸管理</w:t>
      </w:r>
      <w:r>
        <w:rPr>
          <w:rFonts w:hint="eastAsia" w:ascii="Times New Roman" w:hAnsi="Times New Roman" w:eastAsia="仿宋" w:cs="Times New Roman"/>
          <w:b w:val="0"/>
          <w:bCs w:val="0"/>
          <w:kern w:val="30"/>
          <w:sz w:val="30"/>
          <w:szCs w:val="30"/>
          <w:highlight w:val="none"/>
          <w:lang w:val="en-US" w:eastAsia="zh-CN" w:bidi="ar-SA"/>
        </w:rPr>
        <w:t>要求</w:t>
      </w:r>
      <w:r>
        <w:rPr>
          <w:rFonts w:hint="default" w:ascii="Times New Roman" w:hAnsi="Times New Roman" w:eastAsia="仿宋" w:cs="Times New Roman"/>
          <w:b w:val="0"/>
          <w:bCs w:val="0"/>
          <w:kern w:val="30"/>
          <w:sz w:val="30"/>
          <w:szCs w:val="30"/>
          <w:highlight w:val="none"/>
          <w:lang w:val="en-US" w:eastAsia="zh-CN" w:bidi="ar-SA"/>
        </w:rPr>
        <w:t>：核酸检测分隔离前、隔离中和结束前各进行一次</w:t>
      </w:r>
      <w:r>
        <w:rPr>
          <w:rFonts w:hint="eastAsia" w:ascii="Times New Roman" w:hAnsi="Times New Roman" w:eastAsia="仿宋" w:cs="Times New Roman"/>
          <w:b w:val="0"/>
          <w:bCs w:val="0"/>
          <w:kern w:val="30"/>
          <w:sz w:val="30"/>
          <w:szCs w:val="30"/>
          <w:highlight w:val="none"/>
          <w:lang w:val="en-US" w:eastAsia="zh-CN" w:bidi="ar-SA"/>
        </w:rPr>
        <w:t>，并为全辖区提供核酸检测服务工作</w:t>
      </w:r>
      <w:r>
        <w:rPr>
          <w:rFonts w:hint="default" w:ascii="Times New Roman" w:hAnsi="Times New Roman" w:eastAsia="仿宋" w:cs="Times New Roman"/>
          <w:b w:val="0"/>
          <w:bCs w:val="0"/>
          <w:kern w:val="30"/>
          <w:sz w:val="30"/>
          <w:szCs w:val="30"/>
          <w:highlight w:val="none"/>
          <w:lang w:val="en-US" w:eastAsia="zh-CN" w:bidi="ar-SA"/>
        </w:rPr>
        <w:t>。</w:t>
      </w:r>
    </w:p>
    <w:p w14:paraId="2205066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b w:val="0"/>
          <w:bCs w:val="0"/>
          <w:highlight w:val="none"/>
          <w:lang w:val="en-US" w:eastAsia="zh-CN"/>
        </w:rPr>
      </w:pPr>
      <w:bookmarkStart w:id="33" w:name="_Toc20622"/>
      <w:bookmarkStart w:id="34" w:name="_Toc3872"/>
      <w:r>
        <w:rPr>
          <w:rFonts w:hint="default" w:ascii="Times New Roman" w:hAnsi="Times New Roman" w:cs="Times New Roman"/>
          <w:b w:val="0"/>
          <w:bCs w:val="0"/>
          <w:highlight w:val="none"/>
          <w:lang w:val="en-US" w:eastAsia="zh-CN"/>
        </w:rPr>
        <w:t>2.实际实施内容</w:t>
      </w:r>
      <w:bookmarkEnd w:id="33"/>
      <w:bookmarkEnd w:id="34"/>
    </w:p>
    <w:p w14:paraId="24BC53C1">
      <w:pPr>
        <w:pStyle w:val="7"/>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eastAsia="仿宋" w:cs="Times New Roman"/>
          <w:b/>
          <w:bCs/>
          <w:kern w:val="30"/>
          <w:sz w:val="30"/>
          <w:szCs w:val="30"/>
          <w:highlight w:val="none"/>
          <w:lang w:val="en-US" w:eastAsia="zh-CN" w:bidi="ar-SA"/>
        </w:rPr>
      </w:pPr>
      <w:r>
        <w:rPr>
          <w:rFonts w:hint="default" w:ascii="Times New Roman" w:hAnsi="Times New Roman" w:eastAsia="仿宋" w:cs="Times New Roman"/>
          <w:b w:val="0"/>
          <w:bCs w:val="0"/>
          <w:kern w:val="30"/>
          <w:sz w:val="30"/>
          <w:szCs w:val="30"/>
          <w:highlight w:val="none"/>
          <w:lang w:val="en-US" w:eastAsia="zh-CN" w:bidi="ar-SA"/>
        </w:rPr>
        <w:t>（1）隔离场所管理要求：酒店消毒方面，区疾控中心委托昆明爱卫有害生物防治有限公司（以下简称“爱卫公司”）对隔离酒店进行消毒工作。2022年，为响应《关于印发</w:t>
      </w:r>
      <w:r>
        <w:rPr>
          <w:rFonts w:hint="eastAsia" w:ascii="Times New Roman" w:hAnsi="Times New Roman" w:eastAsia="仿宋" w:cs="Times New Roman"/>
          <w:b w:val="0"/>
          <w:bCs w:val="0"/>
          <w:kern w:val="30"/>
          <w:sz w:val="30"/>
          <w:szCs w:val="30"/>
          <w:highlight w:val="none"/>
          <w:lang w:val="en-US" w:eastAsia="zh-CN" w:bidi="ar-SA"/>
        </w:rPr>
        <w:t>〈</w:t>
      </w:r>
      <w:r>
        <w:rPr>
          <w:rFonts w:hint="default" w:ascii="Times New Roman" w:hAnsi="Times New Roman" w:eastAsia="仿宋" w:cs="Times New Roman"/>
          <w:b w:val="0"/>
          <w:bCs w:val="0"/>
          <w:kern w:val="30"/>
          <w:sz w:val="30"/>
          <w:szCs w:val="30"/>
          <w:highlight w:val="none"/>
          <w:lang w:val="en-US" w:eastAsia="zh-CN" w:bidi="ar-SA"/>
        </w:rPr>
        <w:t>昆明市集中隔离观察场所消毒工作评价机制（试行）</w:t>
      </w:r>
      <w:r>
        <w:rPr>
          <w:rFonts w:hint="eastAsia" w:ascii="Times New Roman" w:hAnsi="Times New Roman" w:eastAsia="仿宋" w:cs="Times New Roman"/>
          <w:b w:val="0"/>
          <w:bCs w:val="0"/>
          <w:kern w:val="30"/>
          <w:sz w:val="30"/>
          <w:szCs w:val="30"/>
          <w:highlight w:val="none"/>
          <w:lang w:val="en-US" w:eastAsia="zh-CN" w:bidi="ar-SA"/>
        </w:rPr>
        <w:t>〉</w:t>
      </w:r>
      <w:r>
        <w:rPr>
          <w:rFonts w:hint="default" w:ascii="Times New Roman" w:hAnsi="Times New Roman" w:eastAsia="仿宋" w:cs="Times New Roman"/>
          <w:b w:val="0"/>
          <w:bCs w:val="0"/>
          <w:kern w:val="30"/>
          <w:sz w:val="30"/>
          <w:szCs w:val="30"/>
          <w:highlight w:val="none"/>
          <w:lang w:val="en-US" w:eastAsia="zh-CN" w:bidi="ar-SA"/>
        </w:rPr>
        <w:t>的通知》的工作要求，区疾控中心委托云南云测质量检验有限公司（以下简称“云测公司”）对爱卫公司的消毒进行评价，经了解，爱卫公司的消毒工作均达标。垃圾清运方面，区疾控中心根据《关于进一步强调集中隔离医学观察场所管理的通知》（西新冠疫防组〔2020〕9号）文件要求，通过询价的方式委托正晓环保投资有限公司（以下简称“正晓公司”）对隔离酒店进行医废垃圾的清运，经了解，正晓公司均完成清运工作；</w:t>
      </w:r>
    </w:p>
    <w:p w14:paraId="20AB483D">
      <w:pPr>
        <w:pStyle w:val="7"/>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hint="default" w:ascii="Times New Roman" w:hAnsi="Times New Roman" w:eastAsia="仿宋" w:cs="Times New Roman"/>
          <w:b w:val="0"/>
          <w:bCs w:val="0"/>
          <w:kern w:val="30"/>
          <w:sz w:val="30"/>
          <w:szCs w:val="30"/>
          <w:highlight w:val="none"/>
          <w:lang w:val="en-US" w:eastAsia="zh-CN" w:bidi="ar-SA"/>
        </w:rPr>
      </w:pPr>
      <w:r>
        <w:rPr>
          <w:rFonts w:hint="default" w:ascii="Times New Roman" w:hAnsi="Times New Roman" w:eastAsia="仿宋" w:cs="Times New Roman"/>
          <w:b w:val="0"/>
          <w:bCs w:val="0"/>
          <w:kern w:val="30"/>
          <w:sz w:val="30"/>
          <w:szCs w:val="30"/>
          <w:highlight w:val="none"/>
          <w:lang w:val="en-US" w:eastAsia="zh-CN" w:bidi="ar-SA"/>
        </w:rPr>
        <w:t>（2）</w:t>
      </w:r>
      <w:r>
        <w:rPr>
          <w:rFonts w:hint="eastAsia" w:ascii="Times New Roman" w:hAnsi="Times New Roman" w:eastAsia="仿宋" w:cs="Times New Roman"/>
          <w:b w:val="0"/>
          <w:bCs w:val="0"/>
          <w:kern w:val="30"/>
          <w:sz w:val="30"/>
          <w:szCs w:val="30"/>
          <w:highlight w:val="none"/>
          <w:lang w:val="en-US" w:eastAsia="zh-CN" w:bidi="ar-SA"/>
        </w:rPr>
        <w:t>工作</w:t>
      </w:r>
      <w:r>
        <w:rPr>
          <w:rFonts w:hint="default" w:ascii="Times New Roman" w:hAnsi="Times New Roman" w:eastAsia="仿宋" w:cs="Times New Roman"/>
          <w:b w:val="0"/>
          <w:bCs w:val="0"/>
          <w:kern w:val="30"/>
          <w:sz w:val="30"/>
          <w:szCs w:val="30"/>
          <w:highlight w:val="none"/>
          <w:lang w:val="en-US" w:eastAsia="zh-CN" w:bidi="ar-SA"/>
        </w:rPr>
        <w:t>人员管理要求：为满足隔离人员按类别管理，每人单独房间的工作要求，委托辖区内的楚金酒店、恒莱酒店、龙润酒店及汉庭酒店为</w:t>
      </w:r>
      <w:r>
        <w:rPr>
          <w:rFonts w:hint="eastAsia" w:ascii="Times New Roman" w:hAnsi="Times New Roman" w:eastAsia="仿宋" w:cs="Times New Roman"/>
          <w:b w:val="0"/>
          <w:bCs w:val="0"/>
          <w:kern w:val="30"/>
          <w:sz w:val="30"/>
          <w:szCs w:val="30"/>
          <w:highlight w:val="none"/>
          <w:lang w:val="en-US" w:eastAsia="zh-CN" w:bidi="ar-SA"/>
        </w:rPr>
        <w:t>隔离工作</w:t>
      </w:r>
      <w:r>
        <w:rPr>
          <w:rFonts w:hint="default" w:ascii="Times New Roman" w:hAnsi="Times New Roman" w:eastAsia="仿宋" w:cs="Times New Roman"/>
          <w:b w:val="0"/>
          <w:bCs w:val="0"/>
          <w:kern w:val="30"/>
          <w:sz w:val="30"/>
          <w:szCs w:val="30"/>
          <w:highlight w:val="none"/>
          <w:lang w:val="en-US" w:eastAsia="zh-CN" w:bidi="ar-SA"/>
        </w:rPr>
        <w:t>人员提供隔离房间进行隔离工作。同时为保障各</w:t>
      </w:r>
      <w:r>
        <w:rPr>
          <w:rFonts w:hint="eastAsia" w:ascii="Times New Roman" w:hAnsi="Times New Roman" w:eastAsia="仿宋" w:cs="Times New Roman"/>
          <w:b w:val="0"/>
          <w:bCs w:val="0"/>
          <w:kern w:val="30"/>
          <w:sz w:val="30"/>
          <w:szCs w:val="30"/>
          <w:highlight w:val="none"/>
          <w:lang w:val="en-US" w:eastAsia="zh-CN" w:bidi="ar-SA"/>
        </w:rPr>
        <w:t>隔离工作</w:t>
      </w:r>
      <w:r>
        <w:rPr>
          <w:rFonts w:hint="default" w:ascii="Times New Roman" w:hAnsi="Times New Roman" w:eastAsia="仿宋" w:cs="Times New Roman"/>
          <w:b w:val="0"/>
          <w:bCs w:val="0"/>
          <w:kern w:val="30"/>
          <w:sz w:val="30"/>
          <w:szCs w:val="30"/>
          <w:highlight w:val="none"/>
          <w:lang w:val="en-US" w:eastAsia="zh-CN" w:bidi="ar-SA"/>
        </w:rPr>
        <w:t>人员的生活需求，区疾控中心委托昆明润迪新又好商业运营管理有限公司及恺瑞士食品经营部为</w:t>
      </w:r>
      <w:r>
        <w:rPr>
          <w:rFonts w:hint="eastAsia" w:ascii="Times New Roman" w:hAnsi="Times New Roman" w:eastAsia="仿宋" w:cs="Times New Roman"/>
          <w:b w:val="0"/>
          <w:bCs w:val="0"/>
          <w:kern w:val="30"/>
          <w:sz w:val="30"/>
          <w:szCs w:val="30"/>
          <w:highlight w:val="none"/>
          <w:lang w:val="en-US" w:eastAsia="zh-CN" w:bidi="ar-SA"/>
        </w:rPr>
        <w:t>隔离工作</w:t>
      </w:r>
      <w:r>
        <w:rPr>
          <w:rFonts w:hint="default" w:ascii="Times New Roman" w:hAnsi="Times New Roman" w:eastAsia="仿宋" w:cs="Times New Roman"/>
          <w:b w:val="0"/>
          <w:bCs w:val="0"/>
          <w:kern w:val="30"/>
          <w:sz w:val="30"/>
          <w:szCs w:val="30"/>
          <w:highlight w:val="none"/>
          <w:lang w:val="en-US" w:eastAsia="zh-CN" w:bidi="ar-SA"/>
        </w:rPr>
        <w:t>人员提供应急食品及早午晚餐。</w:t>
      </w:r>
    </w:p>
    <w:p w14:paraId="3A5C1E0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楷体" w:cs="Times New Roman"/>
          <w:szCs w:val="30"/>
          <w:highlight w:val="none"/>
          <w:lang w:val="en-US"/>
        </w:rPr>
      </w:pPr>
      <w:r>
        <w:rPr>
          <w:rFonts w:hint="default" w:ascii="Times New Roman" w:hAnsi="Times New Roman" w:eastAsia="仿宋" w:cs="Times New Roman"/>
          <w:b w:val="0"/>
          <w:bCs w:val="0"/>
          <w:kern w:val="30"/>
          <w:sz w:val="30"/>
          <w:szCs w:val="30"/>
          <w:highlight w:val="none"/>
          <w:lang w:val="en-US" w:eastAsia="zh-CN" w:bidi="ar-SA"/>
        </w:rPr>
        <w:t>（3）</w:t>
      </w:r>
      <w:r>
        <w:rPr>
          <w:rFonts w:hint="eastAsia" w:ascii="Times New Roman" w:cs="Times New Roman"/>
          <w:b w:val="0"/>
          <w:bCs w:val="0"/>
          <w:kern w:val="30"/>
          <w:sz w:val="30"/>
          <w:szCs w:val="30"/>
          <w:highlight w:val="none"/>
          <w:lang w:val="en-US" w:eastAsia="zh-CN" w:bidi="ar-SA"/>
        </w:rPr>
        <w:t>核酸</w:t>
      </w:r>
      <w:r>
        <w:rPr>
          <w:rFonts w:hint="default" w:ascii="Times New Roman" w:hAnsi="Times New Roman" w:eastAsia="仿宋" w:cs="Times New Roman"/>
          <w:b w:val="0"/>
          <w:bCs w:val="0"/>
          <w:kern w:val="30"/>
          <w:sz w:val="30"/>
          <w:szCs w:val="30"/>
          <w:highlight w:val="none"/>
          <w:lang w:val="en-US" w:eastAsia="zh-CN" w:bidi="ar-SA"/>
        </w:rPr>
        <w:t>管理</w:t>
      </w:r>
      <w:r>
        <w:rPr>
          <w:rFonts w:hint="eastAsia" w:ascii="Times New Roman" w:cs="Times New Roman"/>
          <w:b w:val="0"/>
          <w:bCs w:val="0"/>
          <w:kern w:val="30"/>
          <w:sz w:val="30"/>
          <w:szCs w:val="30"/>
          <w:highlight w:val="none"/>
          <w:lang w:val="en-US" w:eastAsia="zh-CN" w:bidi="ar-SA"/>
        </w:rPr>
        <w:t>要求</w:t>
      </w:r>
      <w:r>
        <w:rPr>
          <w:rFonts w:hint="default" w:ascii="Times New Roman" w:hAnsi="Times New Roman" w:eastAsia="仿宋" w:cs="Times New Roman"/>
          <w:b w:val="0"/>
          <w:bCs w:val="0"/>
          <w:kern w:val="30"/>
          <w:sz w:val="30"/>
          <w:szCs w:val="30"/>
          <w:highlight w:val="none"/>
          <w:lang w:val="en-US" w:eastAsia="zh-CN" w:bidi="ar-SA"/>
        </w:rPr>
        <w:t>：本项目工作由区疾控中心委托昆明春尔泰商贸有限公司开展，主要工作内容根据实际情况，为西山区提供核酸检测服务工作，包括被隔离人员的核酸检测，免费核酸检测点，封控小区等。对于工作开展所需的抗原试剂、鼻咽拭子等耗材由区疾控中心委托昆明春尔泰商贸有限公司、云南昆药医疗器械有限公司、明佑祥科华经贸有限公司、昆明佰奥勒生物科技有限公司以及云南昆药医疗器械有限公司负责</w:t>
      </w:r>
      <w:r>
        <w:rPr>
          <w:rFonts w:hint="default" w:ascii="Times New Roman" w:hAnsi="Times New Roman" w:cs="Times New Roman"/>
          <w:szCs w:val="30"/>
          <w:highlight w:val="none"/>
          <w:lang w:val="en-US" w:eastAsia="zh-CN"/>
        </w:rPr>
        <w:t>。</w:t>
      </w:r>
    </w:p>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highlight w:val="none"/>
        </w:rPr>
      </w:pPr>
      <w:bookmarkStart w:id="35" w:name="_Toc25356"/>
      <w:r>
        <w:rPr>
          <w:rFonts w:hint="default" w:ascii="Times New Roman" w:hAnsi="Times New Roman" w:eastAsia="楷体" w:cs="Times New Roman"/>
          <w:szCs w:val="30"/>
          <w:highlight w:val="none"/>
        </w:rPr>
        <w:t>（四）项目绩效目标设立情况</w:t>
      </w:r>
      <w:bookmarkEnd w:id="35"/>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1.预算批复（申报）绩效目标和绩效指标情况</w:t>
      </w:r>
    </w:p>
    <w:p w14:paraId="741EEC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根据区疾控中心提供的项目绩效目标表，本项目的绩效目标如下：</w:t>
      </w:r>
    </w:p>
    <w:p w14:paraId="2F180A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b w:val="0"/>
          <w:bCs w:val="0"/>
          <w:kern w:val="2"/>
          <w:sz w:val="24"/>
          <w:szCs w:val="24"/>
          <w:highlight w:val="none"/>
          <w:lang w:val="en-US" w:eastAsia="zh-CN" w:bidi="ar-SA"/>
        </w:rPr>
      </w:pPr>
      <w:r>
        <w:rPr>
          <w:rFonts w:hint="eastAsia" w:ascii="Times New Roman" w:eastAsia="黑体" w:cs="Times New Roman"/>
          <w:b w:val="0"/>
          <w:bCs w:val="0"/>
          <w:kern w:val="2"/>
          <w:sz w:val="24"/>
          <w:szCs w:val="24"/>
          <w:highlight w:val="none"/>
          <w:lang w:val="en-US" w:eastAsia="zh-CN" w:bidi="ar-SA"/>
        </w:rPr>
        <w:t xml:space="preserve">表3 </w:t>
      </w:r>
      <w:r>
        <w:rPr>
          <w:rFonts w:hint="default" w:ascii="Times New Roman" w:hAnsi="Times New Roman" w:eastAsia="黑体" w:cs="Times New Roman"/>
          <w:b w:val="0"/>
          <w:bCs w:val="0"/>
          <w:kern w:val="2"/>
          <w:sz w:val="24"/>
          <w:szCs w:val="24"/>
          <w:highlight w:val="none"/>
          <w:lang w:val="en-US" w:eastAsia="zh-CN" w:bidi="ar-SA"/>
        </w:rPr>
        <w:t>绩效目标表</w:t>
      </w:r>
    </w:p>
    <w:tbl>
      <w:tblPr>
        <w:tblStyle w:val="2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2"/>
        <w:gridCol w:w="1472"/>
        <w:gridCol w:w="4448"/>
        <w:gridCol w:w="1479"/>
      </w:tblGrid>
      <w:tr w14:paraId="20A4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A54C02">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一级指标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18BE289D">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二级指标</w:t>
            </w:r>
          </w:p>
        </w:tc>
        <w:tc>
          <w:tcPr>
            <w:tcW w:w="4448" w:type="dxa"/>
            <w:tcBorders>
              <w:top w:val="single" w:color="auto" w:sz="4" w:space="0"/>
              <w:left w:val="single" w:color="auto" w:sz="4" w:space="0"/>
              <w:bottom w:val="single" w:color="auto" w:sz="4" w:space="0"/>
              <w:right w:val="single" w:color="auto" w:sz="4" w:space="0"/>
            </w:tcBorders>
            <w:shd w:val="clear" w:color="auto" w:fill="auto"/>
            <w:vAlign w:val="center"/>
          </w:tcPr>
          <w:p w14:paraId="2692AFC2">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三级指标</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7A66A8E9">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指标值</w:t>
            </w:r>
          </w:p>
        </w:tc>
      </w:tr>
      <w:tr w14:paraId="5BD3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CBFC74">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产出指标</w:t>
            </w:r>
          </w:p>
        </w:tc>
        <w:tc>
          <w:tcPr>
            <w:tcW w:w="1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41DB88">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数量指标</w:t>
            </w:r>
          </w:p>
        </w:tc>
        <w:tc>
          <w:tcPr>
            <w:tcW w:w="4448" w:type="dxa"/>
            <w:tcBorders>
              <w:top w:val="single" w:color="auto" w:sz="4" w:space="0"/>
              <w:left w:val="single" w:color="auto" w:sz="4" w:space="0"/>
              <w:bottom w:val="single" w:color="auto" w:sz="4" w:space="0"/>
              <w:right w:val="single" w:color="auto" w:sz="4" w:space="0"/>
            </w:tcBorders>
            <w:shd w:val="clear" w:color="auto" w:fill="auto"/>
            <w:vAlign w:val="center"/>
          </w:tcPr>
          <w:p w14:paraId="3AB44404">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免费核酸检测付第三方费用</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7CB155B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highlight w:val="none"/>
                <w:u w:val="none"/>
                <w:lang w:val="en-US" w:eastAsia="zh-CN"/>
              </w:rPr>
            </w:pPr>
            <w:r>
              <w:rPr>
                <w:rFonts w:hint="eastAsia" w:ascii="Times New Roman" w:cs="Times New Roman"/>
                <w:i w:val="0"/>
                <w:iCs w:val="0"/>
                <w:color w:val="000000"/>
                <w:sz w:val="21"/>
                <w:szCs w:val="21"/>
                <w:highlight w:val="none"/>
                <w:u w:val="none"/>
                <w:lang w:val="en-US" w:eastAsia="zh-CN"/>
              </w:rPr>
              <w:t>1</w:t>
            </w:r>
            <w:r>
              <w:rPr>
                <w:rFonts w:hint="default" w:ascii="Times New Roman" w:hAnsi="Times New Roman" w:cs="Times New Roman"/>
                <w:i w:val="0"/>
                <w:iCs w:val="0"/>
                <w:color w:val="000000"/>
                <w:sz w:val="21"/>
                <w:szCs w:val="21"/>
                <w:highlight w:val="none"/>
                <w:u w:val="none"/>
                <w:lang w:val="en-US" w:eastAsia="zh-CN"/>
              </w:rPr>
              <w:t>60</w:t>
            </w:r>
            <w:r>
              <w:rPr>
                <w:rFonts w:hint="eastAsia" w:ascii="Times New Roman" w:cs="Times New Roman"/>
                <w:i w:val="0"/>
                <w:iCs w:val="0"/>
                <w:color w:val="000000"/>
                <w:sz w:val="21"/>
                <w:szCs w:val="21"/>
                <w:highlight w:val="none"/>
                <w:u w:val="none"/>
                <w:lang w:val="en-US" w:eastAsia="zh-CN"/>
              </w:rPr>
              <w:t>.</w:t>
            </w:r>
            <w:r>
              <w:rPr>
                <w:rFonts w:hint="default" w:ascii="Times New Roman" w:hAnsi="Times New Roman" w:cs="Times New Roman"/>
                <w:i w:val="0"/>
                <w:iCs w:val="0"/>
                <w:color w:val="000000"/>
                <w:sz w:val="21"/>
                <w:szCs w:val="21"/>
                <w:highlight w:val="none"/>
                <w:u w:val="none"/>
                <w:lang w:val="en-US" w:eastAsia="zh-CN"/>
              </w:rPr>
              <w:t>11</w:t>
            </w:r>
            <w:r>
              <w:rPr>
                <w:rFonts w:hint="eastAsia" w:ascii="Times New Roman" w:cs="Times New Roman"/>
                <w:i w:val="0"/>
                <w:iCs w:val="0"/>
                <w:color w:val="000000"/>
                <w:sz w:val="21"/>
                <w:szCs w:val="21"/>
                <w:highlight w:val="none"/>
                <w:u w:val="none"/>
                <w:lang w:val="en-US" w:eastAsia="zh-CN"/>
              </w:rPr>
              <w:t>万元</w:t>
            </w:r>
          </w:p>
        </w:tc>
      </w:tr>
      <w:tr w14:paraId="5F6A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9B62D">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34A4F">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p>
        </w:tc>
        <w:tc>
          <w:tcPr>
            <w:tcW w:w="4448" w:type="dxa"/>
            <w:tcBorders>
              <w:top w:val="single" w:color="auto" w:sz="4" w:space="0"/>
              <w:left w:val="single" w:color="auto" w:sz="4" w:space="0"/>
              <w:bottom w:val="single" w:color="auto" w:sz="4" w:space="0"/>
              <w:right w:val="single" w:color="auto" w:sz="4" w:space="0"/>
            </w:tcBorders>
            <w:shd w:val="clear" w:color="auto" w:fill="auto"/>
            <w:vAlign w:val="center"/>
          </w:tcPr>
          <w:p w14:paraId="54180270">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2022年5月至2023年1月集中隔离医学观察场所消杀、消毒效果评价、垃圾清运费</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5706EEDC">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260</w:t>
            </w:r>
            <w:r>
              <w:rPr>
                <w:rFonts w:hint="eastAsia" w:ascii="Times New Roman" w:cs="Times New Roman"/>
                <w:i w:val="0"/>
                <w:iCs w:val="0"/>
                <w:color w:val="000000"/>
                <w:sz w:val="21"/>
                <w:szCs w:val="21"/>
                <w:highlight w:val="none"/>
                <w:u w:val="none"/>
                <w:lang w:val="en-US" w:eastAsia="zh-CN"/>
              </w:rPr>
              <w:t>.1</w:t>
            </w:r>
            <w:r>
              <w:rPr>
                <w:rFonts w:hint="default" w:ascii="Times New Roman" w:hAnsi="Times New Roman" w:cs="Times New Roman"/>
                <w:i w:val="0"/>
                <w:iCs w:val="0"/>
                <w:color w:val="000000"/>
                <w:sz w:val="21"/>
                <w:szCs w:val="21"/>
                <w:highlight w:val="none"/>
                <w:u w:val="none"/>
                <w:lang w:val="en-US" w:eastAsia="zh-CN"/>
              </w:rPr>
              <w:t>3</w:t>
            </w:r>
            <w:r>
              <w:rPr>
                <w:rFonts w:hint="eastAsia" w:ascii="Times New Roman" w:cs="Times New Roman"/>
                <w:i w:val="0"/>
                <w:iCs w:val="0"/>
                <w:color w:val="000000"/>
                <w:sz w:val="21"/>
                <w:szCs w:val="21"/>
                <w:highlight w:val="none"/>
                <w:u w:val="none"/>
                <w:lang w:val="en-US" w:eastAsia="zh-CN"/>
              </w:rPr>
              <w:t>万元</w:t>
            </w:r>
          </w:p>
        </w:tc>
      </w:tr>
      <w:tr w14:paraId="16FA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FC174">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89F74">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p>
        </w:tc>
        <w:tc>
          <w:tcPr>
            <w:tcW w:w="4448" w:type="dxa"/>
            <w:tcBorders>
              <w:top w:val="single" w:color="auto" w:sz="4" w:space="0"/>
              <w:left w:val="single" w:color="auto" w:sz="4" w:space="0"/>
              <w:bottom w:val="single" w:color="auto" w:sz="4" w:space="0"/>
              <w:right w:val="single" w:color="auto" w:sz="4" w:space="0"/>
            </w:tcBorders>
            <w:shd w:val="clear" w:color="auto" w:fill="auto"/>
            <w:vAlign w:val="center"/>
          </w:tcPr>
          <w:p w14:paraId="65A54118">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新冠病毒抗原检测试剂耗材经费</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0A0DD69A">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45</w:t>
            </w:r>
            <w:r>
              <w:rPr>
                <w:rFonts w:hint="eastAsia" w:ascii="Times New Roman" w:cs="Times New Roman"/>
                <w:i w:val="0"/>
                <w:iCs w:val="0"/>
                <w:color w:val="000000"/>
                <w:sz w:val="21"/>
                <w:szCs w:val="21"/>
                <w:highlight w:val="none"/>
                <w:u w:val="none"/>
                <w:lang w:val="en-US" w:eastAsia="zh-CN"/>
              </w:rPr>
              <w:t>.</w:t>
            </w:r>
            <w:r>
              <w:rPr>
                <w:rFonts w:hint="default" w:ascii="Times New Roman" w:hAnsi="Times New Roman" w:cs="Times New Roman"/>
                <w:i w:val="0"/>
                <w:iCs w:val="0"/>
                <w:color w:val="000000"/>
                <w:sz w:val="21"/>
                <w:szCs w:val="21"/>
                <w:highlight w:val="none"/>
                <w:u w:val="none"/>
                <w:lang w:val="en-US" w:eastAsia="zh-CN"/>
              </w:rPr>
              <w:t>07</w:t>
            </w:r>
            <w:r>
              <w:rPr>
                <w:rFonts w:hint="eastAsia" w:ascii="Times New Roman" w:cs="Times New Roman"/>
                <w:i w:val="0"/>
                <w:iCs w:val="0"/>
                <w:color w:val="000000"/>
                <w:sz w:val="21"/>
                <w:szCs w:val="21"/>
                <w:highlight w:val="none"/>
                <w:u w:val="none"/>
                <w:lang w:val="en-US" w:eastAsia="zh-CN"/>
              </w:rPr>
              <w:t>万元</w:t>
            </w:r>
          </w:p>
        </w:tc>
      </w:tr>
      <w:tr w14:paraId="7273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32451">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74C8A">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p>
        </w:tc>
        <w:tc>
          <w:tcPr>
            <w:tcW w:w="4448" w:type="dxa"/>
            <w:tcBorders>
              <w:top w:val="single" w:color="auto" w:sz="4" w:space="0"/>
              <w:left w:val="single" w:color="auto" w:sz="4" w:space="0"/>
              <w:bottom w:val="single" w:color="auto" w:sz="4" w:space="0"/>
              <w:right w:val="single" w:color="auto" w:sz="4" w:space="0"/>
            </w:tcBorders>
            <w:shd w:val="clear" w:color="auto" w:fill="auto"/>
            <w:vAlign w:val="center"/>
          </w:tcPr>
          <w:p w14:paraId="40F3A0D4">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核酸采样管费用（混采管142.07万元、单采管9.51万元）</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A9A4AAD">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151</w:t>
            </w:r>
            <w:r>
              <w:rPr>
                <w:rFonts w:hint="eastAsia" w:ascii="Times New Roman" w:cs="Times New Roman"/>
                <w:i w:val="0"/>
                <w:iCs w:val="0"/>
                <w:color w:val="000000"/>
                <w:sz w:val="21"/>
                <w:szCs w:val="21"/>
                <w:highlight w:val="none"/>
                <w:u w:val="none"/>
                <w:lang w:val="en-US" w:eastAsia="zh-CN"/>
              </w:rPr>
              <w:t>.</w:t>
            </w:r>
            <w:r>
              <w:rPr>
                <w:rFonts w:hint="default" w:ascii="Times New Roman" w:hAnsi="Times New Roman" w:cs="Times New Roman"/>
                <w:i w:val="0"/>
                <w:iCs w:val="0"/>
                <w:color w:val="000000"/>
                <w:sz w:val="21"/>
                <w:szCs w:val="21"/>
                <w:highlight w:val="none"/>
                <w:u w:val="none"/>
                <w:lang w:val="en-US" w:eastAsia="zh-CN"/>
              </w:rPr>
              <w:t>58</w:t>
            </w:r>
            <w:r>
              <w:rPr>
                <w:rFonts w:hint="eastAsia" w:ascii="Times New Roman" w:cs="Times New Roman"/>
                <w:i w:val="0"/>
                <w:iCs w:val="0"/>
                <w:color w:val="000000"/>
                <w:sz w:val="21"/>
                <w:szCs w:val="21"/>
                <w:highlight w:val="none"/>
                <w:u w:val="none"/>
                <w:lang w:val="en-US" w:eastAsia="zh-CN"/>
              </w:rPr>
              <w:t>万元</w:t>
            </w:r>
          </w:p>
        </w:tc>
      </w:tr>
      <w:tr w14:paraId="1B57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F3236">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61925">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4448" w:type="dxa"/>
            <w:tcBorders>
              <w:top w:val="single" w:color="auto" w:sz="4" w:space="0"/>
              <w:left w:val="single" w:color="auto" w:sz="4" w:space="0"/>
              <w:bottom w:val="single" w:color="auto" w:sz="4" w:space="0"/>
              <w:right w:val="single" w:color="auto" w:sz="4" w:space="0"/>
            </w:tcBorders>
            <w:shd w:val="clear" w:color="auto" w:fill="auto"/>
            <w:vAlign w:val="center"/>
          </w:tcPr>
          <w:p w14:paraId="050FA5E3">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2022年9月至12月</w:t>
            </w:r>
            <w:r>
              <w:rPr>
                <w:rFonts w:hint="eastAsia" w:ascii="Times New Roman" w:cs="Times New Roman"/>
                <w:i w:val="0"/>
                <w:iCs w:val="0"/>
                <w:color w:val="000000"/>
                <w:sz w:val="21"/>
                <w:szCs w:val="21"/>
                <w:highlight w:val="none"/>
                <w:u w:val="none"/>
                <w:lang w:val="en-US" w:eastAsia="zh-CN"/>
              </w:rPr>
              <w:t>省区市</w:t>
            </w:r>
            <w:r>
              <w:rPr>
                <w:rFonts w:hint="default" w:ascii="Times New Roman" w:hAnsi="Times New Roman" w:cs="Times New Roman"/>
                <w:i w:val="0"/>
                <w:iCs w:val="0"/>
                <w:color w:val="000000"/>
                <w:sz w:val="21"/>
                <w:szCs w:val="21"/>
                <w:highlight w:val="none"/>
                <w:u w:val="none"/>
                <w:lang w:val="en-US" w:eastAsia="zh-CN"/>
              </w:rPr>
              <w:t>疾控、教师、公安支援人员住宿费、餐费</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5B9191BE">
            <w:pPr>
              <w:keepNext w:val="0"/>
              <w:keepLines w:val="0"/>
              <w:widowControl/>
              <w:suppressLineNumbers w:val="0"/>
              <w:spacing w:line="240" w:lineRule="auto"/>
              <w:jc w:val="center"/>
              <w:textAlignment w:val="center"/>
              <w:rPr>
                <w:rFonts w:hint="default" w:ascii="Times New Roman" w:hAnsi="Times New Roman"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80</w:t>
            </w:r>
            <w:r>
              <w:rPr>
                <w:rFonts w:hint="eastAsia" w:ascii="Times New Roman" w:cs="Times New Roman"/>
                <w:i w:val="0"/>
                <w:iCs w:val="0"/>
                <w:color w:val="000000"/>
                <w:sz w:val="21"/>
                <w:szCs w:val="21"/>
                <w:highlight w:val="none"/>
                <w:u w:val="none"/>
                <w:lang w:val="en-US" w:eastAsia="zh-CN"/>
              </w:rPr>
              <w:t>.</w:t>
            </w:r>
            <w:r>
              <w:rPr>
                <w:rFonts w:hint="default" w:ascii="Times New Roman" w:hAnsi="Times New Roman" w:cs="Times New Roman"/>
                <w:i w:val="0"/>
                <w:iCs w:val="0"/>
                <w:color w:val="000000"/>
                <w:sz w:val="21"/>
                <w:szCs w:val="21"/>
                <w:highlight w:val="none"/>
                <w:u w:val="none"/>
                <w:lang w:val="en-US" w:eastAsia="zh-CN"/>
              </w:rPr>
              <w:t>92</w:t>
            </w:r>
            <w:r>
              <w:rPr>
                <w:rFonts w:hint="eastAsia" w:ascii="Times New Roman" w:cs="Times New Roman"/>
                <w:i w:val="0"/>
                <w:iCs w:val="0"/>
                <w:color w:val="000000"/>
                <w:sz w:val="21"/>
                <w:szCs w:val="21"/>
                <w:highlight w:val="none"/>
                <w:u w:val="none"/>
                <w:lang w:val="en-US" w:eastAsia="zh-CN"/>
              </w:rPr>
              <w:t>万元</w:t>
            </w:r>
          </w:p>
        </w:tc>
      </w:tr>
      <w:tr w14:paraId="645D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5C9ACD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效益指标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FDD9C81">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社会效益</w:t>
            </w:r>
          </w:p>
          <w:p w14:paraId="21FB3760">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指标</w:t>
            </w:r>
          </w:p>
        </w:tc>
        <w:tc>
          <w:tcPr>
            <w:tcW w:w="4448" w:type="dxa"/>
            <w:tcBorders>
              <w:top w:val="single" w:color="auto" w:sz="4" w:space="0"/>
              <w:left w:val="single" w:color="auto" w:sz="4" w:space="0"/>
              <w:bottom w:val="single" w:color="auto" w:sz="4" w:space="0"/>
              <w:right w:val="single" w:color="auto" w:sz="4" w:space="0"/>
            </w:tcBorders>
            <w:shd w:val="clear" w:color="auto" w:fill="auto"/>
            <w:vAlign w:val="center"/>
          </w:tcPr>
          <w:p w14:paraId="67351020">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sz w:val="21"/>
                <w:szCs w:val="21"/>
                <w:highlight w:val="none"/>
                <w:u w:val="none"/>
                <w:lang w:val="en-US" w:eastAsia="zh-CN"/>
              </w:rPr>
              <w:t>社会满意度</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531716A5">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cs="Times New Roman"/>
                <w:b w:val="0"/>
                <w:bCs w:val="0"/>
                <w:i w:val="0"/>
                <w:iCs w:val="0"/>
                <w:color w:val="000000"/>
                <w:kern w:val="0"/>
                <w:sz w:val="21"/>
                <w:szCs w:val="21"/>
                <w:highlight w:val="none"/>
                <w:u w:val="none"/>
                <w:lang w:val="en-US" w:eastAsia="zh-CN" w:bidi="ar"/>
              </w:rPr>
              <w:t>90</w:t>
            </w:r>
            <w:r>
              <w:rPr>
                <w:rFonts w:hint="eastAsia" w:ascii="Times New Roman" w:cs="Times New Roman"/>
                <w:b w:val="0"/>
                <w:bCs w:val="0"/>
                <w:i w:val="0"/>
                <w:iCs w:val="0"/>
                <w:color w:val="000000"/>
                <w:kern w:val="0"/>
                <w:sz w:val="21"/>
                <w:szCs w:val="21"/>
                <w:highlight w:val="none"/>
                <w:u w:val="none"/>
                <w:lang w:val="en-US" w:eastAsia="zh-CN" w:bidi="ar"/>
              </w:rPr>
              <w:t>%</w:t>
            </w:r>
          </w:p>
        </w:tc>
      </w:tr>
      <w:tr w14:paraId="7DF7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7F9EF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满意度指标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7C334D64">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服务对象满意度指标等</w:t>
            </w:r>
          </w:p>
        </w:tc>
        <w:tc>
          <w:tcPr>
            <w:tcW w:w="4448" w:type="dxa"/>
            <w:tcBorders>
              <w:top w:val="single" w:color="auto" w:sz="4" w:space="0"/>
              <w:left w:val="single" w:color="auto" w:sz="4" w:space="0"/>
              <w:bottom w:val="single" w:color="auto" w:sz="4" w:space="0"/>
              <w:right w:val="single" w:color="auto" w:sz="4" w:space="0"/>
            </w:tcBorders>
            <w:shd w:val="clear" w:color="auto" w:fill="auto"/>
            <w:vAlign w:val="center"/>
          </w:tcPr>
          <w:p w14:paraId="723B955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社会满意度</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3BB18DA1">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default" w:ascii="Times New Roman" w:hAnsi="Times New Roman" w:cs="Times New Roman"/>
                <w:b w:val="0"/>
                <w:bCs w:val="0"/>
                <w:i w:val="0"/>
                <w:iCs w:val="0"/>
                <w:color w:val="000000"/>
                <w:sz w:val="21"/>
                <w:szCs w:val="21"/>
                <w:highlight w:val="none"/>
                <w:u w:val="none"/>
                <w:lang w:val="en-US" w:eastAsia="zh-CN"/>
              </w:rPr>
              <w:t>90</w:t>
            </w:r>
            <w:r>
              <w:rPr>
                <w:rFonts w:hint="eastAsia" w:ascii="Times New Roman" w:cs="Times New Roman"/>
                <w:b w:val="0"/>
                <w:bCs w:val="0"/>
                <w:i w:val="0"/>
                <w:iCs w:val="0"/>
                <w:color w:val="000000"/>
                <w:sz w:val="21"/>
                <w:szCs w:val="21"/>
                <w:highlight w:val="none"/>
                <w:u w:val="none"/>
                <w:lang w:val="en-US" w:eastAsia="zh-CN"/>
              </w:rPr>
              <w:t>%</w:t>
            </w:r>
          </w:p>
        </w:tc>
      </w:tr>
    </w:tbl>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highlight w:val="none"/>
          <w:lang w:val="en-US" w:eastAsia="zh-CN" w:bidi="ar-SA"/>
        </w:rPr>
      </w:pPr>
      <w:bookmarkStart w:id="36" w:name="_Toc76"/>
      <w:bookmarkStart w:id="37" w:name="_Toc13974"/>
      <w:r>
        <w:rPr>
          <w:rFonts w:hint="default" w:ascii="Times New Roman" w:hAnsi="Times New Roman" w:eastAsia="仿宋" w:cs="Times New Roman"/>
          <w:kern w:val="30"/>
          <w:sz w:val="30"/>
          <w:szCs w:val="30"/>
          <w:highlight w:val="none"/>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default" w:ascii="Times New Roman" w:hAnsi="Times New Roman" w:cs="Times New Roman"/>
          <w:kern w:val="30"/>
          <w:sz w:val="30"/>
          <w:szCs w:val="30"/>
          <w:highlight w:val="none"/>
          <w:lang w:val="en-US" w:eastAsia="zh-CN" w:bidi="ar-SA"/>
        </w:rPr>
        <w:t>1</w:t>
      </w:r>
      <w:r>
        <w:rPr>
          <w:rFonts w:hint="default" w:ascii="Times New Roman" w:hAnsi="Times New Roman" w:eastAsia="仿宋" w:cs="Times New Roman"/>
          <w:kern w:val="30"/>
          <w:sz w:val="30"/>
          <w:szCs w:val="30"/>
          <w:highlight w:val="none"/>
          <w:lang w:val="en-US" w:eastAsia="zh-CN" w:bidi="ar-SA"/>
        </w:rPr>
        <w:t>。</w:t>
      </w:r>
      <w:bookmarkEnd w:id="36"/>
      <w:bookmarkEnd w:id="37"/>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highlight w:val="none"/>
        </w:rPr>
      </w:pPr>
      <w:bookmarkStart w:id="38" w:name="_Toc29036"/>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"_Toc434746189" </w:instrText>
      </w:r>
      <w:r>
        <w:rPr>
          <w:rFonts w:hint="default" w:ascii="Times New Roman" w:hAnsi="Times New Roman" w:eastAsia="楷体" w:cs="Times New Roman"/>
          <w:szCs w:val="30"/>
          <w:highlight w:val="none"/>
        </w:rPr>
        <w:fldChar w:fldCharType="separate"/>
      </w:r>
      <w:r>
        <w:rPr>
          <w:rFonts w:hint="default" w:ascii="Times New Roman" w:hAnsi="Times New Roman" w:eastAsia="楷体" w:cs="Times New Roman"/>
          <w:szCs w:val="30"/>
          <w:highlight w:val="none"/>
        </w:rPr>
        <w:t>（五）</w:t>
      </w:r>
      <w:r>
        <w:rPr>
          <w:rFonts w:hint="default" w:ascii="Times New Roman" w:hAnsi="Times New Roman" w:eastAsia="楷体" w:cs="Times New Roman"/>
          <w:szCs w:val="30"/>
          <w:highlight w:val="none"/>
        </w:rPr>
        <w:fldChar w:fldCharType="end"/>
      </w:r>
      <w:r>
        <w:rPr>
          <w:rFonts w:hint="default" w:ascii="Times New Roman" w:hAnsi="Times New Roman" w:eastAsia="楷体" w:cs="Times New Roman"/>
          <w:szCs w:val="30"/>
          <w:highlight w:val="none"/>
        </w:rPr>
        <w:t>组织管理情况</w:t>
      </w:r>
      <w:bookmarkEnd w:id="38"/>
    </w:p>
    <w:p w14:paraId="0EE3DD8D">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eastAsia="仿宋" w:cs="Times New Roman"/>
          <w:sz w:val="30"/>
          <w:szCs w:val="30"/>
          <w:highlight w:val="none"/>
          <w:lang w:val="en-US" w:eastAsia="zh-CN"/>
        </w:rPr>
      </w:pPr>
      <w:bookmarkStart w:id="39" w:name="_Toc31860"/>
      <w:bookmarkStart w:id="40" w:name="_Toc11168"/>
      <w:bookmarkStart w:id="41" w:name="_Toc31380"/>
      <w:bookmarkStart w:id="42" w:name="_Toc31869"/>
      <w:bookmarkStart w:id="43" w:name="_Toc15491"/>
      <w:r>
        <w:rPr>
          <w:rFonts w:hint="default" w:ascii="Times New Roman" w:hAnsi="Times New Roman" w:eastAsia="仿宋" w:cs="Times New Roman"/>
          <w:sz w:val="30"/>
          <w:szCs w:val="30"/>
          <w:highlight w:val="none"/>
          <w:lang w:val="en-US" w:eastAsia="zh-CN"/>
        </w:rPr>
        <w:t>1.采购管理</w:t>
      </w:r>
    </w:p>
    <w:p w14:paraId="124FC794">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rPr>
          <w:rFonts w:hint="default" w:ascii="Times New Roman" w:hAnsi="Times New Roman" w:cs="Times New Roman"/>
          <w:sz w:val="30"/>
          <w:szCs w:val="30"/>
          <w:highlight w:val="none"/>
          <w:lang w:val="en-US" w:eastAsia="zh-CN"/>
        </w:rPr>
      </w:pPr>
      <w:r>
        <w:rPr>
          <w:rFonts w:hint="default" w:ascii="Times New Roman" w:hAnsi="Times New Roman" w:cs="Times New Roman"/>
          <w:sz w:val="30"/>
          <w:szCs w:val="30"/>
          <w:highlight w:val="none"/>
          <w:lang w:val="en-US" w:eastAsia="zh-CN"/>
        </w:rPr>
        <w:t>（1）限额标准</w:t>
      </w:r>
    </w:p>
    <w:p w14:paraId="452D6B0A">
      <w:pPr>
        <w:pStyle w:val="7"/>
        <w:keepNext w:val="0"/>
        <w:keepLines w:val="0"/>
        <w:pageBreakBefore w:val="0"/>
        <w:widowControl w:val="0"/>
        <w:kinsoku/>
        <w:wordWrap/>
        <w:overflowPunct/>
        <w:topLinePunct w:val="0"/>
        <w:autoSpaceDE/>
        <w:autoSpaceDN/>
        <w:bidi w:val="0"/>
        <w:adjustRightInd/>
        <w:snapToGrid/>
        <w:spacing w:before="0"/>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政府集中采购目录之外，且单项或者批量金额在60万元（不含60万元）以下项目，按照以下原则自行组织采购：</w:t>
      </w:r>
    </w:p>
    <w:p w14:paraId="4554076E">
      <w:pPr>
        <w:pStyle w:val="7"/>
        <w:keepNext w:val="0"/>
        <w:keepLines w:val="0"/>
        <w:pageBreakBefore w:val="0"/>
        <w:widowControl w:val="0"/>
        <w:kinsoku/>
        <w:wordWrap/>
        <w:overflowPunct/>
        <w:topLinePunct w:val="0"/>
        <w:autoSpaceDE/>
        <w:autoSpaceDN/>
        <w:bidi w:val="0"/>
        <w:adjustRightInd/>
        <w:snapToGrid/>
        <w:spacing w:before="0"/>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采购3000元（含3000元）以内物资，由需求科室根据需要报区疾控中心领导后可通过电话、实地询问，比选三家后采购，保证有比选记录，账目清晰，有正规发票。采购3000元至1万元（不含1万元）以内物资，由各采购需求科室邀请至少3家供应商，自行组织询价采购。采购1万元以内（含1万元）物资，采购合同由分管领导签字，具体事项报中心主任知晓即可。采购1万元至10万元（不含10万元）之间物资，分类别进行采购，原则上采用单位内控制度采购，走采购小组询价程序，如遇专业性强尽量交第三方采购代理机构进行采购；如服务类采购，尽量采用内部询价程序，如遇特殊物品、特殊情况，再视具体情况讨论；采购10万元以上物资，委托第三方采购代理机构采购。紧急采购按照特事特办、急事急办原则，依据上级部门相关文件要求执行。</w:t>
      </w:r>
    </w:p>
    <w:p w14:paraId="13A99771">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szCs w:val="30"/>
          <w:highlight w:val="none"/>
          <w:lang w:val="en-US" w:eastAsia="zh-CN"/>
        </w:rPr>
      </w:pPr>
      <w:bookmarkStart w:id="44" w:name="_Toc14382"/>
      <w:bookmarkStart w:id="45" w:name="_Toc21147"/>
      <w:r>
        <w:rPr>
          <w:rFonts w:hint="default" w:ascii="Times New Roman" w:hAnsi="Times New Roman" w:cs="Times New Roman"/>
          <w:szCs w:val="30"/>
          <w:highlight w:val="none"/>
          <w:lang w:val="en-US" w:eastAsia="zh-CN"/>
        </w:rPr>
        <w:t>（2）采购实施流程</w:t>
      </w:r>
      <w:bookmarkEnd w:id="44"/>
      <w:bookmarkEnd w:id="45"/>
    </w:p>
    <w:p w14:paraId="5B9D1D86">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cs="Times New Roman"/>
          <w:szCs w:val="30"/>
          <w:highlight w:val="none"/>
          <w:lang w:val="en-US" w:eastAsia="zh-CN"/>
        </w:rPr>
      </w:pPr>
      <w:bookmarkStart w:id="46" w:name="_Toc9477"/>
      <w:bookmarkStart w:id="47" w:name="_Toc1011"/>
      <w:r>
        <w:rPr>
          <w:rFonts w:hint="default" w:ascii="Times New Roman" w:hAnsi="Times New Roman" w:cs="Times New Roman"/>
          <w:szCs w:val="30"/>
          <w:highlight w:val="none"/>
          <w:lang w:val="en-US" w:eastAsia="zh-CN"/>
        </w:rPr>
        <w:t>需求科室根据实际需求向采购工作领导小组提出申请，制定合理预算并报区疾控中心办公室讨论决定。经分管领导审批和区疾控中心办公会讨论通过后，由采购工作领导小组实施。超过5万元的项目需报区卫生健康局审批。</w:t>
      </w:r>
      <w:bookmarkEnd w:id="46"/>
      <w:bookmarkEnd w:id="47"/>
    </w:p>
    <w:p w14:paraId="134F60A2">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default" w:ascii="Times New Roman" w:hAnsi="Times New Roman" w:eastAsia="仿宋" w:cs="Times New Roman"/>
          <w:szCs w:val="30"/>
          <w:highlight w:val="none"/>
          <w:lang w:val="en-US" w:eastAsia="zh-CN"/>
        </w:rPr>
      </w:pPr>
      <w:bookmarkStart w:id="48" w:name="_Toc29958"/>
      <w:bookmarkStart w:id="49" w:name="_Toc8053"/>
      <w:r>
        <w:rPr>
          <w:rFonts w:hint="default" w:ascii="Times New Roman" w:hAnsi="Times New Roman" w:cs="Times New Roman"/>
          <w:szCs w:val="30"/>
          <w:highlight w:val="none"/>
          <w:lang w:val="en-US" w:eastAsia="zh-CN"/>
        </w:rPr>
        <w:t>2</w:t>
      </w:r>
      <w:r>
        <w:rPr>
          <w:rFonts w:hint="default" w:ascii="Times New Roman" w:hAnsi="Times New Roman" w:eastAsia="仿宋" w:cs="Times New Roman"/>
          <w:szCs w:val="30"/>
          <w:highlight w:val="none"/>
          <w:lang w:val="en-US" w:eastAsia="zh-CN"/>
        </w:rPr>
        <w:t>.合同管理</w:t>
      </w:r>
      <w:bookmarkEnd w:id="48"/>
      <w:bookmarkEnd w:id="49"/>
    </w:p>
    <w:p w14:paraId="77915F49">
      <w:pPr>
        <w:numPr>
          <w:ilvl w:val="0"/>
          <w:numId w:val="0"/>
        </w:numPr>
        <w:ind w:left="0" w:leftChars="0" w:firstLine="67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实行合同会审制度，由本</w:t>
      </w:r>
      <w:r>
        <w:rPr>
          <w:rFonts w:hint="default" w:ascii="Times New Roman" w:hAnsi="Times New Roman" w:eastAsia="仿宋" w:cs="Times New Roman"/>
          <w:sz w:val="32"/>
          <w:szCs w:val="32"/>
          <w:highlight w:val="none"/>
          <w:lang w:val="en-US" w:eastAsia="zh-CN"/>
        </w:rPr>
        <w:t>区</w:t>
      </w:r>
      <w:r>
        <w:rPr>
          <w:rFonts w:hint="default" w:ascii="Times New Roman" w:hAnsi="Times New Roman" w:cs="Times New Roman"/>
          <w:sz w:val="32"/>
          <w:szCs w:val="32"/>
          <w:highlight w:val="none"/>
          <w:lang w:val="en-US" w:eastAsia="zh-CN"/>
        </w:rPr>
        <w:t>疾控中心</w:t>
      </w:r>
      <w:r>
        <w:rPr>
          <w:rFonts w:hint="default" w:ascii="Times New Roman" w:hAnsi="Times New Roman" w:eastAsia="仿宋" w:cs="Times New Roman"/>
          <w:sz w:val="32"/>
          <w:szCs w:val="32"/>
          <w:highlight w:val="none"/>
        </w:rPr>
        <w:t>办公室组织召集有合同条款涉及的</w:t>
      </w:r>
      <w:r>
        <w:rPr>
          <w:rFonts w:hint="default" w:ascii="Times New Roman" w:hAnsi="Times New Roman" w:eastAsia="仿宋" w:cs="Times New Roman"/>
          <w:sz w:val="32"/>
          <w:szCs w:val="32"/>
          <w:highlight w:val="none"/>
          <w:lang w:eastAsia="zh-CN"/>
        </w:rPr>
        <w:t>科室</w:t>
      </w:r>
      <w:r>
        <w:rPr>
          <w:rFonts w:hint="default" w:ascii="Times New Roman" w:hAnsi="Times New Roman" w:eastAsia="仿宋" w:cs="Times New Roman"/>
          <w:sz w:val="32"/>
          <w:szCs w:val="32"/>
          <w:highlight w:val="none"/>
        </w:rPr>
        <w:t>人员参加，对合同进行会审，其审核要点是</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 xml:space="preserve"> 经济性。合同协议内容符合企业的经济利益</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可行性。签约方资信可靠，有履约能力，具备签约资格</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资金来源合法，担保方式可靠，担保资产权属明确</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严密性。合同协议条款齐备、完整，文字表述准确，附加条件适当、合法</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合同协议约定的权利、义务明确，数量、价款、金额等标示准确</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合同协议有关附件齐备，手续完备</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合法性。合同协议的主体、内容和形式合法</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合同协议订立的程序符 合规定，会审意见齐备</w:t>
      </w:r>
      <w:r>
        <w:rPr>
          <w:rFonts w:hint="eastAsia" w:ascii="Times New Roman" w:cs="Times New Roman"/>
          <w:sz w:val="32"/>
          <w:szCs w:val="32"/>
          <w:highlight w:val="none"/>
          <w:lang w:eastAsia="zh-CN"/>
        </w:rPr>
        <w:t>；</w:t>
      </w:r>
      <w:r>
        <w:rPr>
          <w:rFonts w:hint="default" w:ascii="Times New Roman" w:hAnsi="Times New Roman" w:eastAsia="仿宋" w:cs="Times New Roman"/>
          <w:sz w:val="32"/>
          <w:szCs w:val="32"/>
          <w:highlight w:val="none"/>
        </w:rPr>
        <w:t xml:space="preserve">资金的来源、使用及结算方式合法，资产动用的审批手续齐备。 </w:t>
      </w:r>
    </w:p>
    <w:p w14:paraId="6E438414">
      <w:pPr>
        <w:numPr>
          <w:ilvl w:val="0"/>
          <w:numId w:val="0"/>
        </w:numPr>
        <w:ind w:left="0" w:leftChars="0" w:firstLine="67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正式订立的合同，除小型采购合同外，一般应留存三份以上的合同正本，一份由本单位办公室存档，一份由本单位财务</w:t>
      </w:r>
      <w:r>
        <w:rPr>
          <w:rFonts w:hint="default" w:ascii="Times New Roman" w:hAnsi="Times New Roman" w:eastAsia="仿宋" w:cs="Times New Roman"/>
          <w:sz w:val="32"/>
          <w:szCs w:val="32"/>
          <w:highlight w:val="none"/>
          <w:lang w:eastAsia="zh-CN"/>
        </w:rPr>
        <w:t>科</w:t>
      </w:r>
      <w:r>
        <w:rPr>
          <w:rFonts w:hint="default" w:ascii="Times New Roman" w:hAnsi="Times New Roman" w:eastAsia="仿宋" w:cs="Times New Roman"/>
          <w:sz w:val="32"/>
          <w:szCs w:val="32"/>
          <w:highlight w:val="none"/>
        </w:rPr>
        <w:t>据以办理结算，一份由承办</w:t>
      </w:r>
      <w:r>
        <w:rPr>
          <w:rFonts w:hint="default" w:ascii="Times New Roman" w:hAnsi="Times New Roman" w:eastAsia="仿宋" w:cs="Times New Roman"/>
          <w:sz w:val="32"/>
          <w:szCs w:val="32"/>
          <w:highlight w:val="none"/>
          <w:lang w:eastAsia="zh-CN"/>
        </w:rPr>
        <w:t>科室</w:t>
      </w:r>
      <w:r>
        <w:rPr>
          <w:rFonts w:hint="default" w:ascii="Times New Roman" w:hAnsi="Times New Roman" w:eastAsia="仿宋" w:cs="Times New Roman"/>
          <w:sz w:val="32"/>
          <w:szCs w:val="32"/>
          <w:highlight w:val="none"/>
        </w:rPr>
        <w:t>保管和履行。 经审核同意签订的合同，应由</w:t>
      </w:r>
      <w:r>
        <w:rPr>
          <w:rFonts w:hint="default" w:ascii="Times New Roman" w:hAnsi="Times New Roman" w:cs="Times New Roman"/>
          <w:sz w:val="32"/>
          <w:szCs w:val="32"/>
          <w:highlight w:val="none"/>
          <w:lang w:val="en-US" w:eastAsia="zh-CN"/>
        </w:rPr>
        <w:t>区疾控中心</w:t>
      </w:r>
      <w:r>
        <w:rPr>
          <w:rFonts w:hint="default" w:ascii="Times New Roman" w:hAnsi="Times New Roman" w:eastAsia="仿宋" w:cs="Times New Roman"/>
          <w:sz w:val="32"/>
          <w:szCs w:val="32"/>
          <w:highlight w:val="none"/>
        </w:rPr>
        <w:t xml:space="preserve">办公室盖章和编号，统一登记管理。未经审核或手续不全的合同、协议，办公室应当拒绝盖章。 </w:t>
      </w:r>
    </w:p>
    <w:p w14:paraId="7A0B5D3E">
      <w:pPr>
        <w:pStyle w:val="31"/>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50" w:name="_Toc29618"/>
      <w:r>
        <w:rPr>
          <w:rFonts w:hint="default" w:ascii="Times New Roman" w:hAnsi="Times New Roman" w:cs="Times New Roman"/>
          <w:highlight w:val="none"/>
          <w:lang w:val="en-US" w:eastAsia="zh-CN"/>
        </w:rPr>
        <w:t>二、</w:t>
      </w:r>
      <w:bookmarkEnd w:id="39"/>
      <w:r>
        <w:rPr>
          <w:rFonts w:hint="default" w:ascii="Times New Roman" w:hAnsi="Times New Roman" w:cs="Times New Roman"/>
          <w:highlight w:val="none"/>
          <w:lang w:val="en-US" w:eastAsia="zh-CN"/>
        </w:rPr>
        <w:t>绩效评价工作开展情况</w:t>
      </w:r>
      <w:bookmarkEnd w:id="40"/>
      <w:bookmarkEnd w:id="41"/>
      <w:bookmarkEnd w:id="50"/>
    </w:p>
    <w:p w14:paraId="069ED48F">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51" w:name="_Toc22817"/>
      <w:bookmarkStart w:id="52" w:name="_Toc32250"/>
      <w:bookmarkStart w:id="53" w:name="_Toc13545"/>
      <w:r>
        <w:rPr>
          <w:rFonts w:hint="default" w:ascii="Times New Roman" w:hAnsi="Times New Roman" w:cs="Times New Roman"/>
          <w:highlight w:val="none"/>
          <w:lang w:val="en-US" w:eastAsia="zh-CN"/>
        </w:rPr>
        <w:t>（一）绩效评价目的、对象和范围</w:t>
      </w:r>
      <w:bookmarkEnd w:id="51"/>
      <w:bookmarkEnd w:id="52"/>
      <w:bookmarkEnd w:id="53"/>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bookmarkStart w:id="54" w:name="_Toc23687"/>
      <w:r>
        <w:rPr>
          <w:rFonts w:hint="default" w:ascii="Times New Roman" w:hAnsi="Times New Roman" w:eastAsia="仿宋" w:cs="Times New Roman"/>
          <w:highlight w:val="none"/>
          <w:lang w:val="en-US" w:eastAsia="zh-CN"/>
        </w:rPr>
        <w:t>1.评价目的</w:t>
      </w:r>
    </w:p>
    <w:p w14:paraId="45F61434">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通过分析项目立项情况、资金使用情况、项目实施情况、项目绩效表现情况，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2.评价对象及范围</w:t>
      </w:r>
    </w:p>
    <w:p w14:paraId="3A62D208">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highlight w:val="none"/>
          <w:lang w:val="en-US" w:eastAsia="zh-CN" w:bidi="ar-SA"/>
        </w:rPr>
      </w:pPr>
      <w:bookmarkStart w:id="55" w:name="_Toc28767"/>
      <w:bookmarkStart w:id="56" w:name="_Toc11265"/>
      <w:r>
        <w:rPr>
          <w:rFonts w:hint="default" w:ascii="Times New Roman" w:hAnsi="Times New Roman" w:eastAsia="仿宋" w:cs="Times New Roman"/>
          <w:kern w:val="30"/>
          <w:sz w:val="30"/>
          <w:szCs w:val="30"/>
          <w:highlight w:val="none"/>
          <w:lang w:val="en-US" w:eastAsia="zh-CN" w:bidi="ar-SA"/>
        </w:rPr>
        <w:t>本次评价对象为2023年中央疫情防控财力补助预算项目，评价资金量697.81万元。评价的时间范围为202</w:t>
      </w:r>
      <w:r>
        <w:rPr>
          <w:rFonts w:hint="default" w:ascii="Times New Roman" w:hAnsi="Times New Roman" w:cs="Times New Roman"/>
          <w:kern w:val="30"/>
          <w:sz w:val="30"/>
          <w:szCs w:val="30"/>
          <w:highlight w:val="none"/>
          <w:lang w:val="en-US" w:eastAsia="zh-CN" w:bidi="ar-SA"/>
        </w:rPr>
        <w:t>3</w:t>
      </w:r>
      <w:r>
        <w:rPr>
          <w:rFonts w:hint="default" w:ascii="Times New Roman" w:hAnsi="Times New Roman" w:eastAsia="仿宋" w:cs="Times New Roman"/>
          <w:kern w:val="30"/>
          <w:sz w:val="30"/>
          <w:szCs w:val="30"/>
          <w:highlight w:val="none"/>
          <w:lang w:val="en-US" w:eastAsia="zh-CN" w:bidi="ar-SA"/>
        </w:rPr>
        <w:t>年1月1日—202</w:t>
      </w:r>
      <w:r>
        <w:rPr>
          <w:rFonts w:hint="default" w:ascii="Times New Roman" w:hAnsi="Times New Roman" w:cs="Times New Roman"/>
          <w:kern w:val="30"/>
          <w:sz w:val="30"/>
          <w:szCs w:val="30"/>
          <w:highlight w:val="none"/>
          <w:lang w:val="en-US" w:eastAsia="zh-CN" w:bidi="ar-SA"/>
        </w:rPr>
        <w:t>3</w:t>
      </w:r>
      <w:r>
        <w:rPr>
          <w:rFonts w:hint="default" w:ascii="Times New Roman" w:hAnsi="Times New Roman" w:eastAsia="仿宋" w:cs="Times New Roman"/>
          <w:kern w:val="30"/>
          <w:sz w:val="30"/>
          <w:szCs w:val="30"/>
          <w:highlight w:val="none"/>
          <w:lang w:val="en-US" w:eastAsia="zh-CN" w:bidi="ar-SA"/>
        </w:rPr>
        <w:t>年12月31日。</w:t>
      </w:r>
    </w:p>
    <w:p w14:paraId="1F158A2C">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57" w:name="_Toc16143"/>
      <w:r>
        <w:rPr>
          <w:rFonts w:hint="default" w:ascii="Times New Roman" w:hAnsi="Times New Roman" w:cs="Times New Roman"/>
          <w:highlight w:val="none"/>
        </w:rPr>
        <w:t>（</w:t>
      </w:r>
      <w:r>
        <w:rPr>
          <w:rFonts w:hint="default" w:ascii="Times New Roman" w:hAnsi="Times New Roman" w:cs="Times New Roman"/>
          <w:highlight w:val="none"/>
          <w:lang w:val="en-US" w:eastAsia="zh-CN"/>
        </w:rPr>
        <w:t>二</w:t>
      </w:r>
      <w:r>
        <w:rPr>
          <w:rFonts w:hint="default" w:ascii="Times New Roman" w:hAnsi="Times New Roman" w:cs="Times New Roman"/>
          <w:highlight w:val="none"/>
        </w:rPr>
        <w:t>）</w:t>
      </w:r>
      <w:r>
        <w:rPr>
          <w:rFonts w:hint="default" w:ascii="Times New Roman" w:hAnsi="Times New Roman" w:cs="Times New Roman"/>
          <w:highlight w:val="none"/>
          <w:lang w:val="en-US" w:eastAsia="zh-CN"/>
        </w:rPr>
        <w:t>绩效评价原则、评价指标体系和等级、评价方法、评价抽样</w:t>
      </w:r>
      <w:bookmarkEnd w:id="54"/>
      <w:bookmarkEnd w:id="55"/>
      <w:bookmarkEnd w:id="56"/>
      <w:bookmarkEnd w:id="57"/>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szCs w:val="30"/>
          <w:highlight w:val="none"/>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highlight w:val="none"/>
          <w:lang w:val="en-US" w:eastAsia="zh-CN" w:bidi="ar-SA"/>
        </w:rPr>
        <w:t>客观、公正地反映。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bookmarkStart w:id="58" w:name="_Toc48250777"/>
      <w:bookmarkStart w:id="59" w:name="_Toc1625"/>
      <w:r>
        <w:rPr>
          <w:rFonts w:hint="default" w:ascii="Times New Roman" w:hAnsi="Times New Roman" w:eastAsia="仿宋" w:cs="Times New Roman"/>
          <w:highlight w:val="none"/>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highlight w:val="none"/>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58"/>
      <w:bookmarkEnd w:id="59"/>
    </w:p>
    <w:p w14:paraId="206FA706">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shd w:val="clear"/>
          <w:lang w:val="en-US" w:eastAsia="zh-CN" w:bidi="ar-SA"/>
        </w:rPr>
        <w:t>评价指标体系包括决策、过程、产出和效益4个一级指标，下设1</w:t>
      </w:r>
      <w:r>
        <w:rPr>
          <w:rFonts w:hint="default" w:ascii="Times New Roman" w:hAnsi="Times New Roman" w:cs="Times New Roman"/>
          <w:kern w:val="30"/>
          <w:sz w:val="30"/>
          <w:szCs w:val="30"/>
          <w:highlight w:val="none"/>
          <w:shd w:val="clear"/>
          <w:lang w:val="en-US" w:eastAsia="zh-CN" w:bidi="ar-SA"/>
        </w:rPr>
        <w:t>0</w:t>
      </w:r>
      <w:r>
        <w:rPr>
          <w:rFonts w:hint="default" w:ascii="Times New Roman" w:hAnsi="Times New Roman" w:eastAsia="仿宋" w:cs="Times New Roman"/>
          <w:kern w:val="30"/>
          <w:sz w:val="30"/>
          <w:szCs w:val="30"/>
          <w:highlight w:val="none"/>
          <w:shd w:val="clear"/>
          <w:lang w:val="en-US" w:eastAsia="zh-CN" w:bidi="ar-SA"/>
        </w:rPr>
        <w:t>个二级指标和</w:t>
      </w:r>
      <w:r>
        <w:rPr>
          <w:rFonts w:hint="default" w:ascii="Times New Roman" w:hAnsi="Times New Roman" w:cs="Times New Roman"/>
          <w:kern w:val="30"/>
          <w:sz w:val="30"/>
          <w:szCs w:val="30"/>
          <w:highlight w:val="none"/>
          <w:shd w:val="clear"/>
          <w:lang w:val="en-US" w:eastAsia="zh-CN" w:bidi="ar-SA"/>
        </w:rPr>
        <w:t>21</w:t>
      </w:r>
      <w:r>
        <w:rPr>
          <w:rFonts w:hint="default" w:ascii="Times New Roman" w:hAnsi="Times New Roman" w:eastAsia="仿宋" w:cs="Times New Roman"/>
          <w:kern w:val="30"/>
          <w:sz w:val="30"/>
          <w:szCs w:val="30"/>
          <w:highlight w:val="none"/>
          <w:shd w:val="clear"/>
          <w:lang w:val="en-US" w:eastAsia="zh-CN" w:bidi="ar-SA"/>
        </w:rPr>
        <w:t>个三级指标。综</w:t>
      </w:r>
      <w:r>
        <w:rPr>
          <w:rFonts w:hint="default" w:ascii="Times New Roman" w:hAnsi="Times New Roman" w:eastAsia="仿宋" w:cs="Times New Roman"/>
          <w:kern w:val="30"/>
          <w:sz w:val="30"/>
          <w:szCs w:val="30"/>
          <w:highlight w:val="none"/>
          <w:lang w:val="en-US" w:eastAsia="zh-CN" w:bidi="ar-SA"/>
        </w:rPr>
        <w:t>合绩效评价总分值为100分，其中决策分值15分，过程分值20分，产出分值35分，效益分值30分。本次绩效评价结果共分为4个等级：综合得分在90-100分（含90分）为优；综合得分在80-89分（含80分）为良；综合得分在60-79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60" w:name="_Toc27181"/>
      <w:bookmarkStart w:id="61" w:name="_Toc14103"/>
      <w:bookmarkStart w:id="62" w:name="_Toc21639"/>
      <w:bookmarkStart w:id="63" w:name="_Toc28874"/>
      <w:r>
        <w:rPr>
          <w:rFonts w:hint="default" w:ascii="Times New Roman" w:hAnsi="Times New Roman" w:cs="Times New Roman"/>
          <w:highlight w:val="none"/>
        </w:rPr>
        <w:t>（</w:t>
      </w:r>
      <w:r>
        <w:rPr>
          <w:rFonts w:hint="default" w:ascii="Times New Roman" w:hAnsi="Times New Roman" w:cs="Times New Roman"/>
          <w:highlight w:val="none"/>
          <w:lang w:val="en-US" w:eastAsia="zh-CN"/>
        </w:rPr>
        <w:t>三</w:t>
      </w:r>
      <w:r>
        <w:rPr>
          <w:rFonts w:hint="default" w:ascii="Times New Roman" w:hAnsi="Times New Roman" w:cs="Times New Roman"/>
          <w:highlight w:val="none"/>
        </w:rPr>
        <w:t>）</w:t>
      </w:r>
      <w:r>
        <w:rPr>
          <w:rFonts w:hint="default" w:ascii="Times New Roman" w:hAnsi="Times New Roman" w:cs="Times New Roman"/>
          <w:highlight w:val="none"/>
          <w:lang w:val="en-US" w:eastAsia="zh-CN"/>
        </w:rPr>
        <w:t>绩效评价工作过程</w:t>
      </w:r>
      <w:bookmarkEnd w:id="60"/>
      <w:bookmarkEnd w:id="61"/>
      <w:bookmarkEnd w:id="62"/>
      <w:bookmarkEnd w:id="63"/>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池砾公司成立绩效评价工作组，了解并收集与绩效评价项目相关的文件、资料，为研究制定绩效评价工作方案做好前期准备。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由区财政局组织实施方案评审，形成方案修改意见，修改形成方案终稿。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highlight w:val="none"/>
          <w:lang w:val="en-US" w:eastAsia="zh-CN"/>
        </w:rPr>
      </w:pPr>
      <w:r>
        <w:rPr>
          <w:rFonts w:hint="default" w:ascii="Times New Roman" w:hAnsi="Times New Roman" w:eastAsia="仿宋" w:cs="Times New Roman"/>
          <w:color w:val="auto"/>
          <w:szCs w:val="30"/>
          <w:highlight w:val="none"/>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highlight w:val="none"/>
          <w:lang w:val="en-US" w:eastAsia="zh-CN"/>
        </w:rPr>
      </w:pPr>
      <w:r>
        <w:rPr>
          <w:rFonts w:hint="default" w:ascii="Times New Roman" w:hAnsi="Times New Roman" w:eastAsia="仿宋" w:cs="Times New Roman"/>
          <w:color w:val="auto"/>
          <w:szCs w:val="30"/>
          <w:highlight w:val="none"/>
          <w:lang w:val="en-US" w:eastAsia="zh-CN"/>
        </w:rPr>
        <w:t>由</w:t>
      </w:r>
      <w:r>
        <w:rPr>
          <w:rFonts w:hint="default" w:ascii="Times New Roman" w:hAnsi="Times New Roman" w:cs="Times New Roman"/>
          <w:color w:val="auto"/>
          <w:szCs w:val="30"/>
          <w:highlight w:val="none"/>
          <w:lang w:val="en-US" w:eastAsia="zh-CN"/>
        </w:rPr>
        <w:t>区</w:t>
      </w:r>
      <w:r>
        <w:rPr>
          <w:rFonts w:hint="default" w:ascii="Times New Roman" w:hAnsi="Times New Roman" w:eastAsia="仿宋" w:cs="Times New Roman"/>
          <w:color w:val="auto"/>
          <w:szCs w:val="30"/>
          <w:highlight w:val="none"/>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highlight w:val="none"/>
          <w:lang w:val="en-US" w:eastAsia="zh-CN"/>
        </w:rPr>
      </w:pPr>
      <w:r>
        <w:rPr>
          <w:rFonts w:hint="default" w:ascii="Times New Roman" w:hAnsi="Times New Roman" w:cs="Times New Roman"/>
          <w:szCs w:val="30"/>
          <w:highlight w:val="none"/>
          <w:lang w:val="en-US" w:eastAsia="zh-CN"/>
        </w:rPr>
        <w:t>根据各项目绩效评价结果撰写绩效评价汇总报告。</w:t>
      </w:r>
      <w:bookmarkEnd w:id="42"/>
      <w:bookmarkEnd w:id="43"/>
    </w:p>
    <w:p w14:paraId="0595A9C5">
      <w:pPr>
        <w:pStyle w:val="31"/>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64" w:name="_Toc24712"/>
      <w:r>
        <w:rPr>
          <w:rFonts w:hint="default" w:ascii="Times New Roman" w:hAnsi="Times New Roman" w:cs="Times New Roman"/>
          <w:highlight w:val="none"/>
          <w:lang w:val="en-US" w:eastAsia="zh-CN"/>
        </w:rPr>
        <w:t>三、绩效评价结论</w:t>
      </w:r>
      <w:bookmarkEnd w:id="64"/>
    </w:p>
    <w:p w14:paraId="37A61746">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65" w:name="_Toc12477"/>
      <w:r>
        <w:rPr>
          <w:rFonts w:hint="default" w:ascii="Times New Roman" w:hAnsi="Times New Roman" w:cs="Times New Roman"/>
          <w:highlight w:val="none"/>
        </w:rPr>
        <w:t>（一）</w:t>
      </w:r>
      <w:r>
        <w:rPr>
          <w:rFonts w:hint="default" w:ascii="Times New Roman" w:hAnsi="Times New Roman" w:cs="Times New Roman"/>
          <w:highlight w:val="none"/>
          <w:shd w:val="clear" w:fill="auto"/>
          <w:lang w:eastAsia="zh-CN"/>
        </w:rPr>
        <w:t>绩效评价</w:t>
      </w:r>
      <w:r>
        <w:rPr>
          <w:rFonts w:hint="default" w:ascii="Times New Roman" w:hAnsi="Times New Roman" w:cs="Times New Roman"/>
          <w:highlight w:val="none"/>
          <w:shd w:val="clear" w:fill="auto"/>
        </w:rPr>
        <w:t>综合</w:t>
      </w:r>
      <w:r>
        <w:rPr>
          <w:rFonts w:hint="default" w:ascii="Times New Roman" w:hAnsi="Times New Roman" w:cs="Times New Roman"/>
          <w:highlight w:val="none"/>
        </w:rPr>
        <w:t>结论</w:t>
      </w:r>
      <w:bookmarkEnd w:id="65"/>
    </w:p>
    <w:p w14:paraId="68F85703">
      <w:pPr>
        <w:keepNext w:val="0"/>
        <w:keepLines w:val="0"/>
        <w:pageBreakBefore w:val="0"/>
        <w:shd w:val="clea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highlight w:val="none"/>
        </w:rPr>
      </w:pPr>
      <w:bookmarkStart w:id="66" w:name="_Hlk525314439"/>
      <w:r>
        <w:rPr>
          <w:rFonts w:hint="default" w:ascii="Times New Roman" w:hAnsi="Times New Roman" w:cs="Times New Roman"/>
          <w:szCs w:val="30"/>
          <w:highlight w:val="none"/>
          <w:lang w:eastAsia="zh-CN"/>
        </w:rPr>
        <w:t>2023年中央疫情防控财力补助预算项目绩效评价</w:t>
      </w:r>
      <w:r>
        <w:rPr>
          <w:rFonts w:hint="default" w:ascii="Times New Roman" w:hAnsi="Times New Roman" w:cs="Times New Roman"/>
          <w:szCs w:val="30"/>
          <w:highlight w:val="none"/>
        </w:rPr>
        <w:t>得分</w:t>
      </w:r>
      <w:r>
        <w:rPr>
          <w:rFonts w:hint="default" w:ascii="Times New Roman" w:hAnsi="Times New Roman" w:cs="Times New Roman"/>
          <w:szCs w:val="30"/>
          <w:highlight w:val="none"/>
          <w:lang w:val="en-US" w:eastAsia="zh-CN"/>
        </w:rPr>
        <w:t>9</w:t>
      </w:r>
      <w:r>
        <w:rPr>
          <w:rFonts w:hint="eastAsia" w:ascii="Times New Roman" w:cs="Times New Roman"/>
          <w:szCs w:val="30"/>
          <w:highlight w:val="none"/>
          <w:lang w:val="en-US" w:eastAsia="zh-CN"/>
        </w:rPr>
        <w:t>2</w:t>
      </w:r>
      <w:r>
        <w:rPr>
          <w:rFonts w:hint="default" w:ascii="Times New Roman" w:hAnsi="Times New Roman" w:cs="Times New Roman"/>
          <w:szCs w:val="30"/>
          <w:highlight w:val="none"/>
          <w:lang w:val="en-US" w:eastAsia="zh-CN"/>
        </w:rPr>
        <w:t>.00</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优</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highlight w:val="none"/>
        </w:rPr>
      </w:pPr>
      <w:r>
        <w:rPr>
          <w:rFonts w:hint="eastAsia" w:ascii="Times New Roman" w:eastAsia="黑体" w:cs="Times New Roman"/>
          <w:b w:val="0"/>
          <w:bCs/>
          <w:sz w:val="24"/>
          <w:szCs w:val="24"/>
          <w:highlight w:val="none"/>
          <w:lang w:val="en-US" w:eastAsia="zh-CN"/>
        </w:rPr>
        <w:t xml:space="preserve">表4 </w:t>
      </w:r>
      <w:r>
        <w:rPr>
          <w:rFonts w:hint="default" w:ascii="Times New Roman" w:hAnsi="Times New Roman" w:eastAsia="黑体" w:cs="Times New Roman"/>
          <w:b w:val="0"/>
          <w:bCs/>
          <w:sz w:val="24"/>
          <w:szCs w:val="24"/>
          <w:highlight w:val="none"/>
          <w:lang w:eastAsia="zh-CN"/>
        </w:rPr>
        <w:t>绩效评价</w:t>
      </w:r>
      <w:r>
        <w:rPr>
          <w:rFonts w:hint="default" w:ascii="Times New Roman" w:hAnsi="Times New Roman" w:eastAsia="黑体" w:cs="Times New Roman"/>
          <w:b w:val="0"/>
          <w:bCs/>
          <w:sz w:val="24"/>
          <w:szCs w:val="24"/>
          <w:highlight w:val="none"/>
        </w:rPr>
        <w:t>得分情况表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一级指标</w:t>
            </w:r>
          </w:p>
        </w:tc>
        <w:tc>
          <w:tcPr>
            <w:tcW w:w="2211" w:type="dxa"/>
            <w:tcBorders>
              <w:top w:val="single" w:color="auto" w:sz="4" w:space="0"/>
            </w:tcBorders>
            <w:vAlign w:val="center"/>
          </w:tcPr>
          <w:p w14:paraId="048A5159">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指标分值</w:t>
            </w:r>
          </w:p>
        </w:tc>
        <w:tc>
          <w:tcPr>
            <w:tcW w:w="2211" w:type="dxa"/>
            <w:tcBorders>
              <w:top w:val="single" w:color="auto" w:sz="4" w:space="0"/>
            </w:tcBorders>
            <w:vAlign w:val="center"/>
          </w:tcPr>
          <w:p w14:paraId="08FC3368">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评价得分</w:t>
            </w:r>
          </w:p>
        </w:tc>
        <w:tc>
          <w:tcPr>
            <w:tcW w:w="2211" w:type="dxa"/>
            <w:tcBorders>
              <w:top w:val="single" w:color="auto" w:sz="4" w:space="0"/>
            </w:tcBorders>
            <w:vAlign w:val="center"/>
          </w:tcPr>
          <w:p w14:paraId="024B92D8">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snapToGrid w:val="0"/>
              <w:jc w:val="center"/>
              <w:rPr>
                <w:rFonts w:hint="default" w:ascii="Times New Roman" w:hAnsi="Times New Roman" w:eastAsia="仿宋" w:cs="Times New Roman"/>
                <w:bCs/>
                <w:spacing w:val="6"/>
                <w:sz w:val="21"/>
                <w:highlight w:val="none"/>
                <w:lang w:eastAsia="zh-CN"/>
              </w:rPr>
            </w:pPr>
            <w:r>
              <w:rPr>
                <w:rFonts w:hint="default" w:ascii="Times New Roman" w:hAnsi="Times New Roman" w:cs="Times New Roman"/>
                <w:bCs/>
                <w:spacing w:val="6"/>
                <w:sz w:val="21"/>
                <w:highlight w:val="none"/>
                <w:lang w:val="en-US" w:eastAsia="zh-CN"/>
              </w:rPr>
              <w:t>决策</w:t>
            </w:r>
          </w:p>
        </w:tc>
        <w:tc>
          <w:tcPr>
            <w:tcW w:w="2211" w:type="dxa"/>
            <w:vAlign w:val="center"/>
          </w:tcPr>
          <w:p w14:paraId="6337F938">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lang w:val="en-US" w:eastAsia="zh-CN"/>
              </w:rPr>
              <w:t>15.00</w:t>
            </w:r>
          </w:p>
        </w:tc>
        <w:tc>
          <w:tcPr>
            <w:tcW w:w="2211" w:type="dxa"/>
            <w:vAlign w:val="center"/>
          </w:tcPr>
          <w:p w14:paraId="782B35E9">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12</w:t>
            </w:r>
            <w:r>
              <w:rPr>
                <w:rFonts w:hint="default" w:ascii="Times New Roman" w:hAnsi="Times New Roman" w:cs="Times New Roman"/>
                <w:bCs/>
                <w:spacing w:val="6"/>
                <w:sz w:val="21"/>
                <w:highlight w:val="none"/>
                <w:lang w:val="en-US" w:eastAsia="zh-CN"/>
              </w:rPr>
              <w:t>.00</w:t>
            </w:r>
          </w:p>
        </w:tc>
        <w:tc>
          <w:tcPr>
            <w:tcW w:w="2211" w:type="dxa"/>
            <w:vAlign w:val="center"/>
          </w:tcPr>
          <w:p w14:paraId="2F52498A">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80.00</w:t>
            </w:r>
            <w:r>
              <w:rPr>
                <w:rFonts w:hint="default" w:ascii="Times New Roman" w:hAnsi="Times New Roman" w:cs="Times New Roman"/>
                <w:bCs/>
                <w:spacing w:val="6"/>
                <w:sz w:val="21"/>
                <w:highlight w:val="none"/>
                <w:lang w:val="en-US" w:eastAsia="zh-CN"/>
              </w:rPr>
              <w:t>%</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85FAA54">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过程</w:t>
            </w:r>
          </w:p>
        </w:tc>
        <w:tc>
          <w:tcPr>
            <w:tcW w:w="2211" w:type="dxa"/>
            <w:vAlign w:val="center"/>
          </w:tcPr>
          <w:p w14:paraId="37EB27B3">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lang w:val="en-US" w:eastAsia="zh-CN"/>
              </w:rPr>
              <w:t>20.00</w:t>
            </w:r>
          </w:p>
        </w:tc>
        <w:tc>
          <w:tcPr>
            <w:tcW w:w="2211" w:type="dxa"/>
            <w:vAlign w:val="center"/>
          </w:tcPr>
          <w:p w14:paraId="13DF003D">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20</w:t>
            </w:r>
            <w:r>
              <w:rPr>
                <w:rFonts w:hint="default" w:ascii="Times New Roman" w:hAnsi="Times New Roman" w:cs="Times New Roman"/>
                <w:bCs/>
                <w:spacing w:val="6"/>
                <w:sz w:val="21"/>
                <w:highlight w:val="none"/>
                <w:lang w:val="en-US" w:eastAsia="zh-CN"/>
              </w:rPr>
              <w:t>.00</w:t>
            </w:r>
          </w:p>
        </w:tc>
        <w:tc>
          <w:tcPr>
            <w:tcW w:w="2211" w:type="dxa"/>
            <w:vAlign w:val="center"/>
          </w:tcPr>
          <w:p w14:paraId="2334F51A">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100</w:t>
            </w:r>
            <w:r>
              <w:rPr>
                <w:rFonts w:hint="default" w:ascii="Times New Roman" w:hAnsi="Times New Roman" w:cs="Times New Roman"/>
                <w:bCs/>
                <w:spacing w:val="6"/>
                <w:sz w:val="21"/>
                <w:highlight w:val="none"/>
                <w:lang w:val="en-US" w:eastAsia="zh-CN"/>
              </w:rPr>
              <w:t>.00%</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产出</w:t>
            </w:r>
          </w:p>
        </w:tc>
        <w:tc>
          <w:tcPr>
            <w:tcW w:w="2211" w:type="dxa"/>
            <w:vAlign w:val="center"/>
          </w:tcPr>
          <w:p w14:paraId="20C8C6A4">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lang w:val="en-US" w:eastAsia="zh-CN"/>
              </w:rPr>
              <w:t>35.00</w:t>
            </w:r>
          </w:p>
        </w:tc>
        <w:tc>
          <w:tcPr>
            <w:tcW w:w="2211" w:type="dxa"/>
            <w:vAlign w:val="center"/>
          </w:tcPr>
          <w:p w14:paraId="37C69583">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35.00</w:t>
            </w:r>
          </w:p>
        </w:tc>
        <w:tc>
          <w:tcPr>
            <w:tcW w:w="2211" w:type="dxa"/>
            <w:vAlign w:val="center"/>
          </w:tcPr>
          <w:p w14:paraId="0EA79292">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100.00%</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效果</w:t>
            </w:r>
          </w:p>
        </w:tc>
        <w:tc>
          <w:tcPr>
            <w:tcW w:w="2211" w:type="dxa"/>
            <w:vAlign w:val="center"/>
          </w:tcPr>
          <w:p w14:paraId="78D4B4F9">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lang w:val="en-US" w:eastAsia="zh-CN"/>
              </w:rPr>
              <w:t>30.00</w:t>
            </w:r>
          </w:p>
        </w:tc>
        <w:tc>
          <w:tcPr>
            <w:tcW w:w="2211" w:type="dxa"/>
            <w:vAlign w:val="center"/>
          </w:tcPr>
          <w:p w14:paraId="4FB1EC1C">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25.00</w:t>
            </w:r>
          </w:p>
        </w:tc>
        <w:tc>
          <w:tcPr>
            <w:tcW w:w="2211" w:type="dxa"/>
            <w:vAlign w:val="center"/>
          </w:tcPr>
          <w:p w14:paraId="33A77F99">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83.33%</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合 计</w:t>
            </w:r>
          </w:p>
        </w:tc>
        <w:tc>
          <w:tcPr>
            <w:tcW w:w="2211" w:type="dxa"/>
            <w:vAlign w:val="center"/>
          </w:tcPr>
          <w:p w14:paraId="275A4180">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lang w:val="en-US" w:eastAsia="zh-CN"/>
              </w:rPr>
              <w:t>100.00</w:t>
            </w:r>
          </w:p>
        </w:tc>
        <w:tc>
          <w:tcPr>
            <w:tcW w:w="2211" w:type="dxa"/>
            <w:vAlign w:val="center"/>
          </w:tcPr>
          <w:p w14:paraId="04F268EA">
            <w:pPr>
              <w:snapToGrid w:val="0"/>
              <w:jc w:val="center"/>
              <w:rPr>
                <w:rFonts w:hint="default" w:ascii="Times New Roman" w:hAnsi="Times New Roman" w:eastAsia="仿宋" w:cs="Times New Roman"/>
                <w:b/>
                <w:bCs/>
                <w:spacing w:val="6"/>
                <w:sz w:val="21"/>
                <w:highlight w:val="none"/>
                <w:lang w:val="en-US" w:eastAsia="zh-CN"/>
              </w:rPr>
            </w:pPr>
            <w:r>
              <w:rPr>
                <w:rFonts w:hint="default" w:ascii="Times New Roman" w:hAnsi="Times New Roman" w:cs="Times New Roman"/>
                <w:b/>
                <w:bCs/>
                <w:spacing w:val="6"/>
                <w:sz w:val="21"/>
                <w:highlight w:val="none"/>
                <w:lang w:val="en-US" w:eastAsia="zh-CN"/>
              </w:rPr>
              <w:t>9</w:t>
            </w:r>
            <w:r>
              <w:rPr>
                <w:rFonts w:hint="eastAsia" w:ascii="Times New Roman" w:cs="Times New Roman"/>
                <w:b/>
                <w:bCs/>
                <w:spacing w:val="6"/>
                <w:sz w:val="21"/>
                <w:highlight w:val="none"/>
                <w:lang w:val="en-US" w:eastAsia="zh-CN"/>
              </w:rPr>
              <w:t>2</w:t>
            </w:r>
            <w:r>
              <w:rPr>
                <w:rFonts w:hint="default" w:ascii="Times New Roman" w:hAnsi="Times New Roman" w:cs="Times New Roman"/>
                <w:b/>
                <w:bCs/>
                <w:spacing w:val="6"/>
                <w:sz w:val="21"/>
                <w:highlight w:val="none"/>
                <w:lang w:val="en-US" w:eastAsia="zh-CN"/>
              </w:rPr>
              <w:t>.00</w:t>
            </w:r>
          </w:p>
        </w:tc>
        <w:tc>
          <w:tcPr>
            <w:tcW w:w="2211" w:type="dxa"/>
            <w:vAlign w:val="center"/>
          </w:tcPr>
          <w:p w14:paraId="66C2ECAA">
            <w:pPr>
              <w:snapToGrid w:val="0"/>
              <w:jc w:val="center"/>
              <w:rPr>
                <w:rFonts w:hint="default" w:ascii="Times New Roman" w:hAnsi="Times New Roman" w:eastAsia="仿宋" w:cs="Times New Roman"/>
                <w:b/>
                <w:bCs/>
                <w:spacing w:val="6"/>
                <w:sz w:val="21"/>
                <w:highlight w:val="none"/>
                <w:lang w:val="en-US" w:eastAsia="zh-CN"/>
              </w:rPr>
            </w:pPr>
            <w:r>
              <w:rPr>
                <w:rFonts w:hint="default" w:ascii="Times New Roman" w:hAnsi="Times New Roman" w:cs="Times New Roman"/>
                <w:b/>
                <w:bCs/>
                <w:spacing w:val="6"/>
                <w:sz w:val="21"/>
                <w:highlight w:val="none"/>
                <w:lang w:val="en-US" w:eastAsia="zh-CN"/>
              </w:rPr>
              <w:t>9</w:t>
            </w:r>
            <w:r>
              <w:rPr>
                <w:rFonts w:hint="eastAsia" w:ascii="Times New Roman" w:cs="Times New Roman"/>
                <w:b/>
                <w:bCs/>
                <w:spacing w:val="6"/>
                <w:sz w:val="21"/>
                <w:highlight w:val="none"/>
                <w:lang w:val="en-US" w:eastAsia="zh-CN"/>
              </w:rPr>
              <w:t>2</w:t>
            </w:r>
            <w:r>
              <w:rPr>
                <w:rFonts w:hint="default" w:ascii="Times New Roman" w:hAnsi="Times New Roman" w:cs="Times New Roman"/>
                <w:b/>
                <w:bCs/>
                <w:spacing w:val="6"/>
                <w:sz w:val="21"/>
                <w:highlight w:val="none"/>
                <w:lang w:val="en-US" w:eastAsia="zh-CN"/>
              </w:rPr>
              <w:t>.00%</w:t>
            </w:r>
          </w:p>
        </w:tc>
      </w:tr>
      <w:bookmarkEnd w:id="66"/>
    </w:tbl>
    <w:p w14:paraId="15F9FCA2">
      <w:pPr>
        <w:spacing w:line="579" w:lineRule="exact"/>
        <w:ind w:firstLine="630" w:firstLineChars="200"/>
        <w:rPr>
          <w:rFonts w:hint="default" w:ascii="Times New Roman" w:hAnsi="Times New Roman" w:eastAsia="仿宋" w:cs="Times New Roman"/>
          <w:bCs/>
          <w:szCs w:val="30"/>
          <w:highlight w:val="none"/>
          <w:lang w:val="en-US" w:eastAsia="zh-CN"/>
        </w:rPr>
      </w:pPr>
      <w:r>
        <w:rPr>
          <w:rFonts w:hint="default" w:ascii="Times New Roman" w:hAnsi="Times New Roman" w:cs="Times New Roman"/>
          <w:szCs w:val="30"/>
          <w:highlight w:val="none"/>
          <w:lang w:val="en-US" w:eastAsia="zh-CN"/>
        </w:rPr>
        <w:t>综合结论：2023年中央疫情防控财力补助预算项目</w:t>
      </w:r>
      <w:r>
        <w:rPr>
          <w:rFonts w:hint="default" w:ascii="Times New Roman" w:hAnsi="Times New Roman" w:cs="Times New Roman"/>
          <w:szCs w:val="30"/>
          <w:highlight w:val="none"/>
        </w:rPr>
        <w:t>立项依据充分、立项程序规范，</w:t>
      </w:r>
      <w:r>
        <w:rPr>
          <w:rFonts w:hint="default" w:ascii="Times New Roman" w:hAnsi="Times New Roman" w:cs="Times New Roman"/>
          <w:szCs w:val="30"/>
          <w:highlight w:val="none"/>
          <w:lang w:val="en-US" w:eastAsia="zh-CN"/>
        </w:rPr>
        <w:t>项目实施方案及财务管理制度健全，项目实施效果良好，但</w:t>
      </w:r>
      <w:r>
        <w:rPr>
          <w:rFonts w:hint="default" w:ascii="Times New Roman" w:hAnsi="Times New Roman" w:cs="Times New Roman"/>
          <w:szCs w:val="30"/>
          <w:highlight w:val="none"/>
        </w:rPr>
        <w:t>绩效目标设定</w:t>
      </w:r>
      <w:r>
        <w:rPr>
          <w:rFonts w:hint="default" w:ascii="Times New Roman" w:hAnsi="Times New Roman" w:cs="Times New Roman"/>
          <w:szCs w:val="30"/>
          <w:highlight w:val="none"/>
          <w:lang w:val="en-US" w:eastAsia="zh-CN"/>
        </w:rPr>
        <w:t>还有待加强，</w:t>
      </w:r>
      <w:r>
        <w:rPr>
          <w:rFonts w:hint="eastAsia" w:ascii="Times New Roman" w:cs="Times New Roman"/>
          <w:szCs w:val="30"/>
          <w:highlight w:val="none"/>
          <w:lang w:val="en-US" w:eastAsia="zh-CN"/>
        </w:rPr>
        <w:t>预算编制科学性有待加强，</w:t>
      </w:r>
      <w:r>
        <w:rPr>
          <w:rFonts w:hint="default" w:ascii="Times New Roman" w:hAnsi="Times New Roman" w:cs="Times New Roman"/>
          <w:szCs w:val="30"/>
          <w:highlight w:val="none"/>
          <w:lang w:val="en-US" w:eastAsia="zh-CN"/>
        </w:rPr>
        <w:t>供应商合作维护情况还有待提高。</w:t>
      </w:r>
    </w:p>
    <w:p w14:paraId="6800FBA3">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67" w:name="_Toc5923"/>
      <w:r>
        <w:rPr>
          <w:rFonts w:hint="default" w:ascii="Times New Roman" w:hAnsi="Times New Roman" w:cs="Times New Roman"/>
          <w:highlight w:val="none"/>
        </w:rPr>
        <w:t>（二）绩效目标实现情</w:t>
      </w:r>
      <w:r>
        <w:rPr>
          <w:rFonts w:hint="default" w:ascii="Times New Roman" w:hAnsi="Times New Roman" w:cs="Times New Roman"/>
          <w:highlight w:val="none"/>
          <w:lang w:val="en-US" w:eastAsia="zh-CN"/>
        </w:rPr>
        <w:t>况</w:t>
      </w:r>
      <w:bookmarkEnd w:id="67"/>
    </w:p>
    <w:p w14:paraId="3154A4DF">
      <w:pPr>
        <w:ind w:firstLine="631"/>
        <w:jc w:val="left"/>
        <w:rPr>
          <w:rFonts w:hint="default" w:ascii="Times New Roman" w:hAnsi="Times New Roman" w:cs="Times New Roman"/>
          <w:szCs w:val="30"/>
          <w:highlight w:val="none"/>
          <w:lang w:bidi="ar"/>
        </w:rPr>
      </w:pPr>
      <w:bookmarkStart w:id="68" w:name="_Hlk525314457"/>
      <w:r>
        <w:rPr>
          <w:rFonts w:hint="default" w:ascii="Times New Roman" w:hAnsi="Times New Roman" w:cs="Times New Roman"/>
          <w:szCs w:val="30"/>
          <w:highlight w:val="none"/>
          <w:lang w:val="en-US" w:eastAsia="zh-CN" w:bidi="ar"/>
        </w:rPr>
        <w:t>根据本次绩效评价情况，2023年中央疫情防控财力补助预算项目</w:t>
      </w:r>
      <w:r>
        <w:rPr>
          <w:rFonts w:hint="default" w:ascii="Times New Roman" w:hAnsi="Times New Roman" w:cs="Times New Roman"/>
          <w:szCs w:val="30"/>
          <w:highlight w:val="none"/>
          <w:lang w:val="en-US" w:eastAsia="zh-CN"/>
        </w:rPr>
        <w:t>9</w:t>
      </w:r>
      <w:r>
        <w:rPr>
          <w:rFonts w:hint="default" w:ascii="Times New Roman" w:hAnsi="Times New Roman" w:cs="Times New Roman"/>
          <w:szCs w:val="30"/>
          <w:highlight w:val="none"/>
          <w:lang w:bidi="ar"/>
        </w:rPr>
        <w:t>个具体绩效指标中，</w:t>
      </w:r>
      <w:r>
        <w:rPr>
          <w:rFonts w:hint="default" w:ascii="Times New Roman" w:hAnsi="Times New Roman" w:cs="Times New Roman"/>
          <w:szCs w:val="30"/>
          <w:highlight w:val="none"/>
          <w:lang w:val="en-US" w:eastAsia="zh-CN" w:bidi="ar"/>
        </w:rPr>
        <w:t>8</w:t>
      </w:r>
      <w:r>
        <w:rPr>
          <w:rFonts w:hint="default" w:ascii="Times New Roman" w:hAnsi="Times New Roman" w:cs="Times New Roman"/>
          <w:szCs w:val="30"/>
          <w:highlight w:val="none"/>
          <w:lang w:bidi="ar"/>
        </w:rPr>
        <w:t>项实现了预期目标</w:t>
      </w:r>
      <w:r>
        <w:rPr>
          <w:rFonts w:hint="default" w:ascii="Times New Roman" w:hAnsi="Times New Roman" w:cs="Times New Roman"/>
          <w:szCs w:val="30"/>
          <w:highlight w:val="none"/>
          <w:lang w:eastAsia="zh-CN" w:bidi="ar"/>
        </w:rPr>
        <w:t>。</w:t>
      </w:r>
      <w:r>
        <w:rPr>
          <w:rFonts w:hint="default" w:ascii="Times New Roman" w:hAnsi="Times New Roman" w:cs="Times New Roman"/>
          <w:szCs w:val="30"/>
          <w:highlight w:val="none"/>
        </w:rPr>
        <w:t>本项目</w:t>
      </w:r>
      <w:r>
        <w:rPr>
          <w:rFonts w:hint="default" w:ascii="Times New Roman" w:hAnsi="Times New Roman" w:cs="Times New Roman"/>
          <w:szCs w:val="30"/>
          <w:highlight w:val="none"/>
          <w:lang w:bidi="ar"/>
        </w:rPr>
        <w:t>绩效指标总体实现情况良好，基本实现了2023年中央疫情防控财力补助预算项目的绩效目标，各指标完成情况详见</w:t>
      </w:r>
      <w:r>
        <w:rPr>
          <w:rFonts w:hint="default" w:ascii="Times New Roman" w:hAnsi="Times New Roman" w:cs="Times New Roman"/>
          <w:szCs w:val="30"/>
          <w:highlight w:val="none"/>
          <w:lang w:val="en-US" w:eastAsia="zh-CN" w:bidi="ar"/>
        </w:rPr>
        <w:t>下</w:t>
      </w:r>
      <w:r>
        <w:rPr>
          <w:rFonts w:hint="default" w:ascii="Times New Roman" w:hAnsi="Times New Roman" w:cs="Times New Roman"/>
          <w:szCs w:val="30"/>
          <w:highlight w:val="none"/>
          <w:lang w:bidi="ar"/>
        </w:rPr>
        <w:t>表。</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highlight w:val="none"/>
        </w:rPr>
      </w:pPr>
      <w:r>
        <w:rPr>
          <w:rFonts w:hint="eastAsia" w:ascii="Times New Roman" w:eastAsia="黑体" w:cs="Times New Roman"/>
          <w:b w:val="0"/>
          <w:bCs/>
          <w:sz w:val="24"/>
          <w:szCs w:val="24"/>
          <w:highlight w:val="none"/>
          <w:lang w:val="en-US" w:eastAsia="zh-CN"/>
        </w:rPr>
        <w:t xml:space="preserve">表5 </w:t>
      </w:r>
      <w:r>
        <w:rPr>
          <w:rFonts w:hint="default" w:ascii="Times New Roman" w:hAnsi="Times New Roman" w:eastAsia="黑体" w:cs="Times New Roman"/>
          <w:b w:val="0"/>
          <w:bCs/>
          <w:sz w:val="24"/>
          <w:szCs w:val="24"/>
          <w:highlight w:val="none"/>
        </w:rPr>
        <w:t>绩效指标完成情况表</w:t>
      </w:r>
    </w:p>
    <w:bookmarkEnd w:id="68"/>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743"/>
        <w:gridCol w:w="1509"/>
        <w:gridCol w:w="1042"/>
        <w:gridCol w:w="1080"/>
        <w:gridCol w:w="3645"/>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8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绩效指标名称</w:t>
            </w:r>
          </w:p>
        </w:tc>
        <w:tc>
          <w:tcPr>
            <w:tcW w:w="5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指标值</w:t>
            </w:r>
          </w:p>
        </w:tc>
        <w:tc>
          <w:tcPr>
            <w:tcW w:w="5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指标实现情况</w:t>
            </w:r>
          </w:p>
        </w:tc>
        <w:tc>
          <w:tcPr>
            <w:tcW w:w="20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一级指标</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二级指标</w:t>
            </w:r>
          </w:p>
        </w:tc>
        <w:tc>
          <w:tcPr>
            <w:tcW w:w="832" w:type="pct"/>
            <w:tcBorders>
              <w:top w:val="single" w:color="auto" w:sz="4" w:space="0"/>
              <w:left w:val="single" w:color="auto" w:sz="4" w:space="0"/>
              <w:bottom w:val="single" w:color="auto" w:sz="4" w:space="0"/>
              <w:right w:val="single" w:color="auto"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三级指标</w:t>
            </w:r>
          </w:p>
        </w:tc>
        <w:tc>
          <w:tcPr>
            <w:tcW w:w="5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4902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highlight w:val="none"/>
                <w:u w:val="none"/>
              </w:rPr>
            </w:pPr>
          </w:p>
        </w:tc>
        <w:tc>
          <w:tcPr>
            <w:tcW w:w="5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38A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highlight w:val="none"/>
                <w:u w:val="none"/>
              </w:rPr>
            </w:pPr>
          </w:p>
        </w:tc>
        <w:tc>
          <w:tcPr>
            <w:tcW w:w="20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2443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highlight w:val="none"/>
                <w:u w:val="none"/>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产出（35分）</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产出数量</w:t>
            </w:r>
          </w:p>
        </w:tc>
        <w:tc>
          <w:tcPr>
            <w:tcW w:w="832" w:type="pct"/>
            <w:tcBorders>
              <w:top w:val="single" w:color="auto" w:sz="4" w:space="0"/>
              <w:left w:val="single" w:color="auto" w:sz="4" w:space="0"/>
              <w:bottom w:val="single" w:color="auto" w:sz="4" w:space="0"/>
              <w:right w:val="single" w:color="auto"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eastAsia="仿宋" w:cs="Times New Roman"/>
                <w:i w:val="0"/>
                <w:iCs w:val="0"/>
                <w:color w:val="000000"/>
                <w:sz w:val="20"/>
                <w:szCs w:val="20"/>
                <w:highlight w:val="none"/>
                <w:u w:val="none"/>
                <w:lang w:val="en-US"/>
              </w:rPr>
              <w:t>隔离管理工作完成率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cs="Times New Roman"/>
                <w:i w:val="0"/>
                <w:iCs w:val="0"/>
                <w:color w:val="000000"/>
                <w:sz w:val="20"/>
                <w:szCs w:val="20"/>
                <w:highlight w:val="none"/>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74F2CE1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b/>
                <w:bCs/>
                <w:i w:val="0"/>
                <w:iCs w:val="0"/>
                <w:color w:val="000000"/>
                <w:sz w:val="20"/>
                <w:szCs w:val="20"/>
                <w:highlight w:val="none"/>
                <w:u w:val="none"/>
                <w:lang w:val="en-US" w:eastAsia="zh-CN"/>
              </w:rPr>
              <w:t>消毒工作完成情况：</w:t>
            </w:r>
            <w:r>
              <w:rPr>
                <w:rFonts w:hint="default" w:ascii="Times New Roman" w:hAnsi="Times New Roman" w:eastAsia="仿宋" w:cs="Times New Roman"/>
                <w:i w:val="0"/>
                <w:iCs w:val="0"/>
                <w:color w:val="000000"/>
                <w:sz w:val="20"/>
                <w:szCs w:val="20"/>
                <w:highlight w:val="none"/>
                <w:u w:val="none"/>
                <w:lang w:val="en-US" w:eastAsia="zh-CN"/>
              </w:rPr>
              <w:t>该项工作由区疾控中心委托爱卫公司对隔离酒店进行消毒工作，周期为2022年5月—2023年1月8日。截至2023年1月8日，爱卫公司日常消杀面积4526883平方米、终末消杀环境466593.8平方米，擦拭房间15483间。均按照要求完成了消毒工作。</w:t>
            </w:r>
          </w:p>
          <w:p w14:paraId="3F8FE25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b/>
                <w:bCs/>
                <w:i w:val="0"/>
                <w:iCs w:val="0"/>
                <w:color w:val="000000"/>
                <w:sz w:val="20"/>
                <w:szCs w:val="20"/>
                <w:highlight w:val="none"/>
                <w:u w:val="none"/>
                <w:lang w:val="en-US" w:eastAsia="zh-CN"/>
              </w:rPr>
              <w:t>消毒评价工作完成情况：</w:t>
            </w:r>
            <w:r>
              <w:rPr>
                <w:rFonts w:hint="default" w:ascii="Times New Roman" w:hAnsi="Times New Roman" w:eastAsia="仿宋" w:cs="Times New Roman"/>
                <w:i w:val="0"/>
                <w:iCs w:val="0"/>
                <w:color w:val="000000"/>
                <w:sz w:val="20"/>
                <w:szCs w:val="20"/>
                <w:highlight w:val="none"/>
                <w:u w:val="none"/>
                <w:lang w:val="en-US" w:eastAsia="zh-CN"/>
              </w:rPr>
              <w:t>区疾控中心委托云测公司对爱卫公司的消毒进行评价，周期为2022年10月—2023年1月8日，每次评价都需要填制《昆明市现场消毒过程评价表》。</w:t>
            </w:r>
          </w:p>
          <w:p w14:paraId="0E55128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b/>
                <w:bCs/>
                <w:i w:val="0"/>
                <w:iCs w:val="0"/>
                <w:color w:val="000000"/>
                <w:sz w:val="20"/>
                <w:szCs w:val="20"/>
                <w:highlight w:val="none"/>
                <w:u w:val="none"/>
                <w:lang w:val="en-US" w:eastAsia="zh-CN"/>
              </w:rPr>
              <w:t>医废垃圾清运工作完成情况：</w:t>
            </w:r>
            <w:r>
              <w:rPr>
                <w:rFonts w:hint="default" w:ascii="Times New Roman" w:hAnsi="Times New Roman" w:eastAsia="仿宋" w:cs="Times New Roman"/>
                <w:i w:val="0"/>
                <w:iCs w:val="0"/>
                <w:color w:val="000000"/>
                <w:sz w:val="20"/>
                <w:szCs w:val="20"/>
                <w:highlight w:val="none"/>
                <w:u w:val="none"/>
                <w:lang w:val="en-US" w:eastAsia="zh-CN"/>
              </w:rPr>
              <w:t>根据区疾控中心提供的“西山区医学隔离观察点垃圾情况表”，正晓公司每日都会到相应的酒店收集医废垃圾，每次收集都需要登记垃圾重量，并有处理人签字、隔离点负责人签字以及监督员签字。根据材料，正晓公司均完成了周期内全部的垃圾清运工作。</w:t>
            </w:r>
          </w:p>
        </w:tc>
      </w:tr>
      <w:tr w14:paraId="5AA9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2306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071A98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产出数量</w:t>
            </w:r>
          </w:p>
        </w:tc>
        <w:tc>
          <w:tcPr>
            <w:tcW w:w="832" w:type="pct"/>
            <w:tcBorders>
              <w:top w:val="single" w:color="auto" w:sz="4" w:space="0"/>
              <w:left w:val="single" w:color="auto" w:sz="4" w:space="0"/>
              <w:bottom w:val="single" w:color="auto" w:sz="4" w:space="0"/>
              <w:right w:val="single" w:color="auto" w:sz="4" w:space="0"/>
            </w:tcBorders>
            <w:shd w:val="clear" w:color="auto" w:fill="auto"/>
            <w:vAlign w:val="center"/>
          </w:tcPr>
          <w:p w14:paraId="6CDE5BC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eastAsia" w:ascii="Times New Roman" w:cs="Times New Roman"/>
                <w:i w:val="0"/>
                <w:iCs w:val="0"/>
                <w:color w:val="000000"/>
                <w:sz w:val="20"/>
                <w:szCs w:val="20"/>
                <w:highlight w:val="none"/>
                <w:u w:val="none"/>
                <w:lang w:val="en-US" w:eastAsia="zh-CN"/>
              </w:rPr>
              <w:t>工作</w:t>
            </w:r>
            <w:r>
              <w:rPr>
                <w:rFonts w:hint="default" w:ascii="Times New Roman" w:hAnsi="Times New Roman" w:eastAsia="仿宋" w:cs="Times New Roman"/>
                <w:i w:val="0"/>
                <w:iCs w:val="0"/>
                <w:color w:val="000000"/>
                <w:sz w:val="20"/>
                <w:szCs w:val="20"/>
                <w:highlight w:val="none"/>
                <w:u w:val="none"/>
                <w:lang w:val="en-US" w:eastAsia="zh-CN"/>
              </w:rPr>
              <w:t>人员</w:t>
            </w:r>
            <w:r>
              <w:rPr>
                <w:rFonts w:hint="eastAsia" w:ascii="Times New Roman" w:cs="Times New Roman"/>
                <w:i w:val="0"/>
                <w:iCs w:val="0"/>
                <w:color w:val="000000"/>
                <w:sz w:val="20"/>
                <w:szCs w:val="20"/>
                <w:highlight w:val="none"/>
                <w:u w:val="none"/>
                <w:lang w:val="en-US" w:eastAsia="zh-CN"/>
              </w:rPr>
              <w:t>管理</w:t>
            </w:r>
            <w:r>
              <w:rPr>
                <w:rFonts w:hint="default" w:ascii="Times New Roman" w:hAnsi="Times New Roman" w:eastAsia="仿宋" w:cs="Times New Roman"/>
                <w:i w:val="0"/>
                <w:iCs w:val="0"/>
                <w:color w:val="000000"/>
                <w:sz w:val="20"/>
                <w:szCs w:val="20"/>
                <w:highlight w:val="none"/>
                <w:u w:val="none"/>
                <w:lang w:val="en-US" w:eastAsia="zh-CN"/>
              </w:rPr>
              <w:t>工作完成率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40ED908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DC9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cs="Times New Roman"/>
                <w:i w:val="0"/>
                <w:iCs w:val="0"/>
                <w:color w:val="000000"/>
                <w:sz w:val="20"/>
                <w:szCs w:val="20"/>
                <w:highlight w:val="none"/>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3A3152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rPr>
              <w:t>为满足隔离人员按类别管理，每人单独房间的工作要求，委托辖区内的楚金酒店、恒莱酒店、龙润酒店及汉庭酒店为隔离工作人员提供隔离房间进行隔离工作。同时为保障各隔离工作人员的生活需求，区疾控中心委托昆明润迪新又好商业运营管理有限公司及恺瑞士食品经营部为隔离工作人员提供应急食品及早午晚餐。</w:t>
            </w:r>
          </w:p>
        </w:tc>
      </w:tr>
      <w:tr w14:paraId="39E8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8421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65E412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产出数量</w:t>
            </w:r>
          </w:p>
        </w:tc>
        <w:tc>
          <w:tcPr>
            <w:tcW w:w="832" w:type="pct"/>
            <w:tcBorders>
              <w:top w:val="single" w:color="auto" w:sz="4" w:space="0"/>
              <w:left w:val="single" w:color="auto" w:sz="4" w:space="0"/>
              <w:bottom w:val="single" w:color="auto" w:sz="4" w:space="0"/>
              <w:right w:val="single" w:color="auto" w:sz="4" w:space="0"/>
            </w:tcBorders>
            <w:shd w:val="clear" w:color="auto" w:fill="auto"/>
            <w:vAlign w:val="center"/>
          </w:tcPr>
          <w:p w14:paraId="5B39C37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eastAsia" w:ascii="Times New Roman" w:cs="Times New Roman"/>
                <w:i w:val="0"/>
                <w:iCs w:val="0"/>
                <w:color w:val="000000"/>
                <w:sz w:val="20"/>
                <w:szCs w:val="20"/>
                <w:highlight w:val="none"/>
                <w:u w:val="none"/>
                <w:lang w:val="en-US" w:eastAsia="zh-CN"/>
              </w:rPr>
              <w:t>核酸</w:t>
            </w:r>
            <w:r>
              <w:rPr>
                <w:rFonts w:hint="default" w:ascii="Times New Roman" w:hAnsi="Times New Roman" w:eastAsia="仿宋" w:cs="Times New Roman"/>
                <w:i w:val="0"/>
                <w:iCs w:val="0"/>
                <w:color w:val="000000"/>
                <w:sz w:val="20"/>
                <w:szCs w:val="20"/>
                <w:highlight w:val="none"/>
                <w:u w:val="none"/>
                <w:lang w:val="en-US" w:eastAsia="zh-CN"/>
              </w:rPr>
              <w:t>管理工作完成率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67219AE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1C38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cs="Times New Roman"/>
                <w:i w:val="0"/>
                <w:iCs w:val="0"/>
                <w:color w:val="000000"/>
                <w:sz w:val="20"/>
                <w:szCs w:val="20"/>
                <w:highlight w:val="none"/>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AF29B2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rPr>
              <w:t>本项目工作由区疾控中心委托昆明春尔泰商贸有限公司及昆明春尔泰商贸有限公司负责开展，主要工作内容根据实际情况，为西山区提供核酸检测服务工作，包括了被隔离人员的核酸检测，免费核酸检测点，封控小区等。对于工作开展所需的抗原试剂、鼻咽拭子等耗材由区疾控中心委托昆明春尔泰商贸有限公司、云南昆药医疗器械有限公司、明佑祥科华经贸有限公司、昆明佰奥勒生物科技有限公司以及云南昆药医疗器械有限公司负责。</w:t>
            </w:r>
          </w:p>
        </w:tc>
      </w:tr>
      <w:tr w14:paraId="6AE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A5FF8">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774502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产出质量</w:t>
            </w:r>
          </w:p>
        </w:tc>
        <w:tc>
          <w:tcPr>
            <w:tcW w:w="832" w:type="pct"/>
            <w:tcBorders>
              <w:top w:val="single" w:color="auto" w:sz="4" w:space="0"/>
              <w:left w:val="single" w:color="auto" w:sz="4" w:space="0"/>
              <w:bottom w:val="single" w:color="auto" w:sz="4" w:space="0"/>
              <w:right w:val="single" w:color="auto" w:sz="4" w:space="0"/>
            </w:tcBorders>
            <w:shd w:val="clear" w:color="auto" w:fill="auto"/>
            <w:vAlign w:val="center"/>
          </w:tcPr>
          <w:p w14:paraId="150B13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i w:val="0"/>
                <w:iCs w:val="0"/>
                <w:color w:val="000000"/>
                <w:sz w:val="20"/>
                <w:szCs w:val="20"/>
                <w:highlight w:val="none"/>
                <w:u w:val="none"/>
                <w:lang w:val="en-US" w:eastAsia="zh-CN"/>
              </w:rPr>
              <w:t>工作质量达标率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00C824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3B7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cs="Times New Roman"/>
                <w:i w:val="0"/>
                <w:iCs w:val="0"/>
                <w:color w:val="000000"/>
                <w:sz w:val="20"/>
                <w:szCs w:val="20"/>
                <w:highlight w:val="none"/>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F645B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rPr>
              <w:t>消毒工作完成情况：根据消毒评价公司出具的根据《昆明市现场消毒过程评价表》，爱卫公司的消毒工作均合格。</w:t>
            </w:r>
          </w:p>
          <w:p w14:paraId="33C9143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rPr>
              <w:t>医废垃圾清运工作完成情况：根据“西山区医学隔离观察点垃圾情况表”，正晓公司每日都会到相应的酒店收集医废垃圾，为达到“日产日清”的工作要求，对于垃圾数量比较大、垃圾收集不及时的情况，会多跑1趟。如2022年9月17日共产生了157吨垃圾，第一躺运走42.2吨，第二躺运走115.3吨垃圾。</w:t>
            </w:r>
          </w:p>
          <w:p w14:paraId="1696413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rPr>
              <w:t>核酸检测</w:t>
            </w:r>
            <w:r>
              <w:rPr>
                <w:rFonts w:hint="eastAsia" w:ascii="Times New Roman" w:cs="Times New Roman"/>
                <w:i w:val="0"/>
                <w:iCs w:val="0"/>
                <w:color w:val="000000"/>
                <w:sz w:val="20"/>
                <w:szCs w:val="20"/>
                <w:highlight w:val="none"/>
                <w:u w:val="none"/>
                <w:lang w:eastAsia="zh-CN"/>
              </w:rPr>
              <w:t>：</w:t>
            </w:r>
            <w:r>
              <w:rPr>
                <w:rFonts w:hint="default" w:ascii="Times New Roman" w:hAnsi="Times New Roman" w:eastAsia="仿宋" w:cs="Times New Roman"/>
                <w:i w:val="0"/>
                <w:iCs w:val="0"/>
                <w:color w:val="000000"/>
                <w:sz w:val="20"/>
                <w:szCs w:val="20"/>
                <w:highlight w:val="none"/>
                <w:u w:val="none"/>
              </w:rPr>
              <w:t>根据了解，为保障防疫工作的展开，核酸检测工作均按照要求分隔离前、隔离中和结束前各进行一次。</w:t>
            </w:r>
          </w:p>
        </w:tc>
      </w:tr>
      <w:tr w14:paraId="03C9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E1868">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A4AA5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产出质量</w:t>
            </w:r>
          </w:p>
        </w:tc>
        <w:tc>
          <w:tcPr>
            <w:tcW w:w="832" w:type="pct"/>
            <w:tcBorders>
              <w:top w:val="single" w:color="auto" w:sz="4" w:space="0"/>
              <w:left w:val="single" w:color="auto" w:sz="4" w:space="0"/>
              <w:bottom w:val="single" w:color="auto" w:sz="4" w:space="0"/>
              <w:right w:val="single" w:color="auto" w:sz="4" w:space="0"/>
            </w:tcBorders>
            <w:shd w:val="clear" w:color="auto" w:fill="auto"/>
            <w:vAlign w:val="center"/>
          </w:tcPr>
          <w:p w14:paraId="3ACAF21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i w:val="0"/>
                <w:iCs w:val="0"/>
                <w:color w:val="000000"/>
                <w:sz w:val="20"/>
                <w:szCs w:val="20"/>
                <w:highlight w:val="none"/>
                <w:u w:val="none"/>
                <w:lang w:val="en-US" w:eastAsia="zh-CN"/>
              </w:rPr>
              <w:t>归档完整性</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00C8B4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完整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9D8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完整</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7239271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根据项目组现场走访，本项目的归档资料完整。所有相关文件、记录和证明材料均按照规定的格式进行整理和归档，确保了信息的完整性和可追溯性。归档资料包括项目合同、台账记录等。</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18B92">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产出时效</w:t>
            </w:r>
          </w:p>
        </w:tc>
        <w:tc>
          <w:tcPr>
            <w:tcW w:w="832" w:type="pct"/>
            <w:tcBorders>
              <w:top w:val="single" w:color="auto" w:sz="4" w:space="0"/>
              <w:left w:val="single" w:color="auto" w:sz="4" w:space="0"/>
              <w:bottom w:val="single" w:color="auto" w:sz="4" w:space="0"/>
              <w:right w:val="single" w:color="auto"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i w:val="0"/>
                <w:iCs w:val="0"/>
                <w:color w:val="000000"/>
                <w:sz w:val="20"/>
                <w:szCs w:val="20"/>
                <w:highlight w:val="none"/>
                <w:u w:val="none"/>
                <w:lang w:val="en-US" w:eastAsia="zh-CN"/>
              </w:rPr>
              <w:t>各项工作完成及时性</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及时</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及时</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rPr>
              <w:t>本项目的工作均开展及时。各项任务严格按照既定的工作要求进行推进，确保了关键节点的按时完成。在项目实施过程中，各相关部门和人员积极配合，保持了高效的沟通和协调，确保任务分工明确、责任落实到位。同时，针对突发情况和潜在风险，项目组能够快速反应，及时调整工作方案，确保项目进度不受影响。</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效益（30分</w:t>
            </w:r>
            <w:r>
              <w:rPr>
                <w:rFonts w:hint="default" w:ascii="Times New Roman" w:hAnsi="Times New Roman" w:cs="Times New Roman"/>
                <w:i w:val="0"/>
                <w:iCs w:val="0"/>
                <w:color w:val="000000"/>
                <w:kern w:val="0"/>
                <w:sz w:val="20"/>
                <w:szCs w:val="20"/>
                <w:highlight w:val="none"/>
                <w:u w:val="none"/>
                <w:lang w:val="en-US" w:eastAsia="zh-CN" w:bidi="ar"/>
              </w:rPr>
              <w:t>）</w:t>
            </w: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社会效益</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eastAsia="仿宋" w:cs="Times New Roman"/>
                <w:i w:val="0"/>
                <w:iCs w:val="0"/>
                <w:color w:val="000000"/>
                <w:sz w:val="20"/>
                <w:szCs w:val="20"/>
                <w:highlight w:val="none"/>
                <w:u w:val="none"/>
                <w:lang w:val="en-US" w:eastAsia="zh-CN"/>
              </w:rPr>
              <w:t>有效支撑区域疫情工作开展</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支撑</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支撑</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lang w:val="en-US" w:eastAsia="zh-CN"/>
              </w:rPr>
              <w:t>根据昆明市第五届“健康春城 最美医者”宣传活动揭晓仪式的新闻报告，区疾控中心被评为“最美医者科室（团队）”。自新冠肺炎疫情发生以来，西山区疾控中心全体工作人员放弃休假，24小时待命。为进一步强化全区新冠肺炎疫情流调溯源能力，西山区成功组建流调溯源专班35支队伍，由140人组成，其中，公卫70人、公安35人、街道协查35人。每支队伍安排4人（公卫2人，公安1人、街道协查1人），严格按照要求，坚持“四同步（医院、复核、流调、管控）”和 “三同时（公安、疾控、卫健）”的防控措施，规范开展流行病学调查100余次。对报告的病例均100%完成流行病学调查，病例全部实现闭环式管理。截至2022年7月，中心开展流调150次，排查密接223人，次密接1533人，撰写流调报告百多篇，开展疫情专题分析4次，开展应急演练2次，开展相关培训6次，累计管理境外入滇人员9942人，为昆明市疫情防控政策和措施的制定提供了有力支撑。</w:t>
            </w:r>
          </w:p>
        </w:tc>
      </w:tr>
      <w:tr w14:paraId="2B3A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EA73A">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A9BC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86035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eastAsia="仿宋" w:cs="Times New Roman"/>
                <w:i w:val="0"/>
                <w:iCs w:val="0"/>
                <w:color w:val="000000"/>
                <w:sz w:val="20"/>
                <w:szCs w:val="20"/>
                <w:highlight w:val="none"/>
                <w:u w:val="none"/>
                <w:lang w:val="en-US" w:eastAsia="zh-CN"/>
              </w:rPr>
              <w:t>供应商合作维护情况</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188FC6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稳定</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C89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不稳定</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1BEB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i w:val="0"/>
                <w:iCs w:val="0"/>
                <w:color w:val="000000"/>
                <w:sz w:val="20"/>
                <w:szCs w:val="20"/>
                <w:highlight w:val="none"/>
                <w:u w:val="none"/>
                <w:lang w:val="en-US" w:eastAsia="zh-CN"/>
              </w:rPr>
              <w:t>经了解，本次项目实施中存在合同款拖延未付的情况，且此类情况已经影响到了区疾控中心的正常办公。尽管所有供货已按计划完成，但由于未能及时支付货款，供应商频繁上门催款，干扰了区疾控中心日常工作秩序。此类情况不仅造成了区疾控中心员工的压力，还影响了外部合作关系，可能对今后的合作和项目执行带来不利影响。</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7121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21C90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满意度</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0F6D5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eastAsia="仿宋" w:cs="Times New Roman"/>
                <w:i w:val="0"/>
                <w:iCs w:val="0"/>
                <w:color w:val="000000"/>
                <w:sz w:val="20"/>
                <w:szCs w:val="20"/>
                <w:highlight w:val="none"/>
                <w:u w:val="none"/>
                <w:lang w:val="en-US" w:eastAsia="zh-CN"/>
              </w:rPr>
              <w:t>项目单位的满意度</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0BBE0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≥80%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1BD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4310F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i w:val="0"/>
                <w:iCs w:val="0"/>
                <w:color w:val="000000"/>
                <w:sz w:val="20"/>
                <w:szCs w:val="20"/>
                <w:highlight w:val="none"/>
                <w:u w:val="none"/>
                <w:lang w:val="en-US" w:eastAsia="zh-CN"/>
              </w:rPr>
              <w:t>本次回收有效问卷</w:t>
            </w:r>
            <w:r>
              <w:rPr>
                <w:rFonts w:hint="eastAsia" w:ascii="Times New Roman" w:cs="Times New Roman"/>
                <w:i w:val="0"/>
                <w:iCs w:val="0"/>
                <w:color w:val="000000"/>
                <w:sz w:val="20"/>
                <w:szCs w:val="20"/>
                <w:highlight w:val="none"/>
                <w:u w:val="none"/>
                <w:lang w:val="en-US" w:eastAsia="zh-CN"/>
              </w:rPr>
              <w:t>50</w:t>
            </w:r>
            <w:r>
              <w:rPr>
                <w:rFonts w:hint="default" w:ascii="Times New Roman" w:hAnsi="Times New Roman" w:eastAsia="仿宋" w:cs="Times New Roman"/>
                <w:i w:val="0"/>
                <w:iCs w:val="0"/>
                <w:color w:val="000000"/>
                <w:sz w:val="20"/>
                <w:szCs w:val="20"/>
                <w:highlight w:val="none"/>
                <w:u w:val="none"/>
                <w:lang w:val="en-US" w:eastAsia="zh-CN"/>
              </w:rPr>
              <w:t>份，经项目组统计计算，受益对象满意度为100%。</w:t>
            </w:r>
          </w:p>
        </w:tc>
      </w:tr>
    </w:tbl>
    <w:p w14:paraId="757D65FB">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69" w:name="_Toc978"/>
      <w:r>
        <w:rPr>
          <w:rFonts w:hint="default" w:ascii="Times New Roman" w:hAnsi="Times New Roman" w:cs="Times New Roman"/>
          <w:highlight w:val="none"/>
          <w:lang w:val="en-US" w:eastAsia="zh-CN"/>
        </w:rPr>
        <w:t>四、绩效评价情况分析</w:t>
      </w:r>
      <w:bookmarkEnd w:id="69"/>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bookmarkStart w:id="70" w:name="_Toc14682"/>
      <w:bookmarkStart w:id="71" w:name="_Toc2767"/>
      <w:r>
        <w:rPr>
          <w:rFonts w:hint="default" w:ascii="Times New Roman" w:hAnsi="Times New Roman" w:cs="Times New Roman"/>
          <w:kern w:val="2"/>
          <w:sz w:val="30"/>
          <w:szCs w:val="30"/>
          <w:highlight w:val="none"/>
          <w:lang w:val="en-US" w:eastAsia="zh-CN" w:bidi="ar-SA"/>
        </w:rPr>
        <w:t>池砾公司</w:t>
      </w:r>
      <w:r>
        <w:rPr>
          <w:rFonts w:hint="default" w:ascii="Times New Roman" w:hAnsi="Times New Roman" w:eastAsia="仿宋" w:cs="Times New Roman"/>
          <w:kern w:val="2"/>
          <w:sz w:val="30"/>
          <w:szCs w:val="30"/>
          <w:highlight w:val="none"/>
          <w:lang w:val="en-US" w:eastAsia="zh-CN" w:bidi="ar-SA"/>
        </w:rPr>
        <w:t>根据绩效管理基本原则，采用比较法、因素分析法、成本效益分析法、公众评议法等方法，对</w:t>
      </w:r>
      <w:r>
        <w:rPr>
          <w:rFonts w:hint="default" w:ascii="Times New Roman" w:hAnsi="Times New Roman" w:cs="Times New Roman"/>
          <w:szCs w:val="30"/>
          <w:highlight w:val="none"/>
          <w:lang w:val="en-US" w:eastAsia="zh-CN" w:bidi="ar"/>
        </w:rPr>
        <w:t>2023年中央疫情防控财力补助预算项目</w:t>
      </w:r>
      <w:r>
        <w:rPr>
          <w:rFonts w:hint="default" w:ascii="Times New Roman" w:hAnsi="Times New Roman" w:eastAsia="仿宋" w:cs="Times New Roman"/>
          <w:kern w:val="2"/>
          <w:sz w:val="30"/>
          <w:szCs w:val="30"/>
          <w:highlight w:val="none"/>
          <w:lang w:val="en-US" w:eastAsia="zh-CN" w:bidi="ar-SA"/>
        </w:rPr>
        <w:t>的各项指标进行分析，具体内容如下：</w:t>
      </w:r>
      <w:bookmarkEnd w:id="70"/>
      <w:bookmarkEnd w:id="71"/>
    </w:p>
    <w:p w14:paraId="7A207F63">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72" w:name="_Toc12110"/>
      <w:r>
        <w:rPr>
          <w:rFonts w:hint="default" w:ascii="Times New Roman" w:hAnsi="Times New Roman" w:cs="Times New Roman"/>
          <w:highlight w:val="none"/>
        </w:rPr>
        <w:t>（一）</w:t>
      </w:r>
      <w:r>
        <w:rPr>
          <w:rFonts w:hint="default" w:ascii="Times New Roman" w:hAnsi="Times New Roman" w:cs="Times New Roman"/>
          <w:highlight w:val="none"/>
          <w:lang w:val="en-US" w:eastAsia="zh-CN"/>
        </w:rPr>
        <w:t>决策</w:t>
      </w:r>
      <w:r>
        <w:rPr>
          <w:rFonts w:hint="default" w:ascii="Times New Roman" w:hAnsi="Times New Roman" w:cs="Times New Roman"/>
          <w:highlight w:val="none"/>
        </w:rPr>
        <w:t>情况分析</w:t>
      </w:r>
      <w:bookmarkEnd w:id="72"/>
    </w:p>
    <w:p w14:paraId="460EA9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项目决策类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指标包括项目立项、绩效目标和资金投入三个方面，采用6个三级指标进行考察。权重分值15分，绩效评价得分</w:t>
      </w:r>
      <w:r>
        <w:rPr>
          <w:rFonts w:hint="eastAsia" w:ascii="Times New Roman" w:cs="Times New Roman"/>
          <w:kern w:val="2"/>
          <w:sz w:val="30"/>
          <w:szCs w:val="30"/>
          <w:highlight w:val="none"/>
          <w:lang w:val="en-US" w:eastAsia="zh-CN" w:bidi="ar-SA"/>
        </w:rPr>
        <w:t>12</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93.33</w:t>
      </w:r>
      <w:r>
        <w:rPr>
          <w:rFonts w:hint="default" w:ascii="Times New Roman" w:hAnsi="Times New Roman" w:eastAsia="仿宋" w:cs="Times New Roman"/>
          <w:kern w:val="2"/>
          <w:sz w:val="30"/>
          <w:szCs w:val="30"/>
          <w:highlight w:val="none"/>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1.项目立项</w:t>
      </w:r>
      <w:bookmarkStart w:id="91" w:name="_GoBack"/>
      <w:bookmarkEnd w:id="91"/>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（1）立项依据充分性</w:t>
      </w:r>
    </w:p>
    <w:p w14:paraId="77A97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本项目的设立依据了国家和地方关于疫情防控的相关政策文件，如《关于进一步强调集中隔离医学观察场所管理的通知》（西新冠疫防组〔2020〕9 号）及《关于做好新冠肺炎集中隔离医学观察规范管理工作的通知》（云应疫指办发〔2020〕22 号）。文件明确提出了疫情防控工作中的隔离要求、核酸检测标准和消杀规范，项目的立项充分响应了疫情防控工作的具体需求，确保了隔离管理的规范性及安全性。</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（2）立项规范性</w:t>
      </w:r>
    </w:p>
    <w:p w14:paraId="5C09C1B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区疾控中心在申报年初部门预算时，对项目进行了同步申报，并填报了项目立项申报表，项目按规定的程序申请设立，提交的文件、材料符合相关要求，项目立项程序规范。因此，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（1）绩效目标合理性</w:t>
      </w:r>
    </w:p>
    <w:p w14:paraId="6F86ADD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的绩效目标与实际工作内容相关，绩效指标涵盖产出数量、质量、时效及效益指标；项目预期产出效益和效果符合正常的业绩水平；目标与预算确定的项目投资额或资金量相匹配。</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（2）绩效目标明确性</w:t>
      </w:r>
    </w:p>
    <w:p w14:paraId="7A1C6A9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已将项目绩效目标细化分解为具体的绩效指标，绩效指标涵盖产出数量、质量、时效及效益指标</w:t>
      </w:r>
      <w:r>
        <w:rPr>
          <w:rFonts w:hint="default" w:ascii="Times New Roman" w:hAnsi="Times New Roman" w:cs="Times New Roman"/>
          <w:kern w:val="2"/>
          <w:sz w:val="30"/>
          <w:szCs w:val="30"/>
          <w:highlight w:val="none"/>
          <w:lang w:val="en-US" w:eastAsia="zh-CN" w:bidi="ar-SA"/>
        </w:rPr>
        <w:t>。</w:t>
      </w:r>
    </w:p>
    <w:p w14:paraId="2BBF497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但是个别指标编制不够准确，如区疾控中心使用预算构成来编制本项目的数量指标是不准确的，数量指标主要用于考核项目的完成情况，二是本项目未编制质量指标以及时效指标。对于本次项目在2023年只是用于付款的情况，建议数量指标编制为“尾款支付完成率”、质量指标编制为“支付准确率”、时效指标编制为“支付及时性”，效益指标可编制为“降低企业经营风险”、“降低单位债务风险”等。因此，</w:t>
      </w:r>
      <w:r>
        <w:rPr>
          <w:rFonts w:hint="default" w:ascii="Times New Roman" w:hAnsi="Times New Roman" w:eastAsia="仿宋" w:cs="Times New Roman"/>
          <w:kern w:val="2"/>
          <w:sz w:val="30"/>
          <w:szCs w:val="30"/>
          <w:highlight w:val="none"/>
          <w:lang w:val="en-US" w:eastAsia="zh-CN" w:bidi="ar-SA"/>
        </w:rPr>
        <w:t>指标分值3分，评价得分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491ECBA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3.资金投入</w:t>
      </w:r>
    </w:p>
    <w:p w14:paraId="4F4226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（1）预算编制科学性</w:t>
      </w:r>
    </w:p>
    <w:p w14:paraId="28E3597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本项目属于应急性质，预算编制以实际使用量为依据，所有支出均采用实报实销的方式，</w:t>
      </w:r>
      <w:r>
        <w:rPr>
          <w:rFonts w:hint="eastAsia" w:ascii="Times New Roman" w:cs="Times New Roman"/>
          <w:kern w:val="2"/>
          <w:sz w:val="30"/>
          <w:szCs w:val="30"/>
          <w:highlight w:val="none"/>
          <w:lang w:val="en-US" w:eastAsia="zh-CN" w:bidi="ar-SA"/>
        </w:rPr>
        <w:t>经核实，本项目支出符合项目预算编制范围</w:t>
      </w:r>
      <w:r>
        <w:rPr>
          <w:rFonts w:hint="default" w:ascii="Times New Roman" w:hAnsi="Times New Roman" w:eastAsia="仿宋" w:cs="Times New Roman"/>
          <w:kern w:val="2"/>
          <w:sz w:val="30"/>
          <w:szCs w:val="30"/>
          <w:highlight w:val="none"/>
          <w:lang w:val="en-US" w:eastAsia="zh-CN" w:bidi="ar-SA"/>
        </w:rPr>
        <w:t>。</w:t>
      </w:r>
    </w:p>
    <w:p w14:paraId="2643D55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由于</w:t>
      </w:r>
      <w:r>
        <w:rPr>
          <w:rFonts w:hint="eastAsia" w:eastAsia="仿宋" w:cs="Times New Roman"/>
          <w:kern w:val="30"/>
          <w:sz w:val="30"/>
          <w:szCs w:val="30"/>
          <w:highlight w:val="none"/>
          <w:lang w:val="en-US" w:eastAsia="zh-CN" w:bidi="ar-SA"/>
        </w:rPr>
        <w:t>本项目未进行科学编制</w:t>
      </w:r>
      <w:r>
        <w:rPr>
          <w:rFonts w:hint="default" w:ascii="Times New Roman" w:hAnsi="Times New Roman" w:eastAsia="仿宋" w:cs="Times New Roman"/>
          <w:kern w:val="30"/>
          <w:sz w:val="30"/>
          <w:szCs w:val="30"/>
          <w:highlight w:val="none"/>
          <w:lang w:val="en-US" w:eastAsia="zh-CN" w:bidi="ar-SA"/>
        </w:rPr>
        <w:t>预算，导致项目资金无法及时到位，</w:t>
      </w:r>
      <w:r>
        <w:rPr>
          <w:rFonts w:hint="eastAsia" w:eastAsia="仿宋" w:cs="Times New Roman"/>
          <w:kern w:val="30"/>
          <w:sz w:val="30"/>
          <w:szCs w:val="30"/>
          <w:highlight w:val="none"/>
          <w:lang w:val="en-US" w:eastAsia="zh-CN" w:bidi="ar-SA"/>
        </w:rPr>
        <w:t>造成免费核酸检测费</w:t>
      </w:r>
      <w:r>
        <w:rPr>
          <w:rFonts w:hint="eastAsia" w:cs="Times New Roman"/>
          <w:kern w:val="30"/>
          <w:sz w:val="30"/>
          <w:szCs w:val="30"/>
          <w:highlight w:val="none"/>
          <w:lang w:val="en-US" w:eastAsia="zh-CN" w:bidi="ar-SA"/>
        </w:rPr>
        <w:t>仍有</w:t>
      </w:r>
      <w:r>
        <w:rPr>
          <w:rFonts w:hint="default" w:ascii="Times New Roman" w:hAnsi="Times New Roman" w:cs="Times New Roman"/>
          <w:szCs w:val="30"/>
          <w:highlight w:val="none"/>
          <w:lang w:val="en-US" w:eastAsia="zh-CN"/>
        </w:rPr>
        <w:t>5991.19万元未支付</w:t>
      </w:r>
      <w:r>
        <w:rPr>
          <w:rFonts w:hint="default" w:ascii="Times New Roman" w:hAnsi="Times New Roman" w:eastAsia="仿宋" w:cs="Times New Roman"/>
          <w:kern w:val="30"/>
          <w:sz w:val="30"/>
          <w:szCs w:val="30"/>
          <w:highlight w:val="none"/>
          <w:lang w:val="en-US" w:eastAsia="zh-CN" w:bidi="ar-SA"/>
        </w:rPr>
        <w:t>。</w:t>
      </w:r>
      <w:r>
        <w:rPr>
          <w:rFonts w:hint="eastAsia" w:eastAsia="仿宋" w:cs="Times New Roman"/>
          <w:kern w:val="30"/>
          <w:sz w:val="30"/>
          <w:szCs w:val="30"/>
          <w:highlight w:val="none"/>
          <w:lang w:val="en-US" w:eastAsia="zh-CN" w:bidi="ar-SA"/>
        </w:rPr>
        <w:t>导致</w:t>
      </w:r>
      <w:r>
        <w:rPr>
          <w:rFonts w:hint="default" w:ascii="Times New Roman" w:hAnsi="Times New Roman" w:eastAsia="仿宋" w:cs="Times New Roman"/>
          <w:kern w:val="30"/>
          <w:sz w:val="30"/>
          <w:szCs w:val="30"/>
          <w:highlight w:val="none"/>
          <w:lang w:val="en-US" w:eastAsia="zh-CN" w:bidi="ar-SA"/>
        </w:rPr>
        <w:t>供应商频繁上门催收，对区疾控中心的日常运营造成了干扰</w:t>
      </w:r>
      <w:r>
        <w:rPr>
          <w:rFonts w:hint="eastAsia" w:ascii="Times New Roman" w:cs="Times New Roman"/>
          <w:kern w:val="30"/>
          <w:sz w:val="30"/>
          <w:szCs w:val="30"/>
          <w:highlight w:val="none"/>
          <w:lang w:val="en-US" w:eastAsia="zh-CN" w:bidi="ar-SA"/>
        </w:rPr>
        <w:t>。</w:t>
      </w:r>
    </w:p>
    <w:p w14:paraId="5929357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w:t>
      </w:r>
      <w:r>
        <w:rPr>
          <w:rFonts w:hint="eastAsia" w:ascii="Times New Roman" w:cs="Times New Roman"/>
          <w:kern w:val="2"/>
          <w:sz w:val="30"/>
          <w:szCs w:val="30"/>
          <w:highlight w:val="none"/>
          <w:lang w:val="en-US" w:eastAsia="zh-CN" w:bidi="ar-SA"/>
        </w:rPr>
        <w:t>1</w:t>
      </w:r>
      <w:r>
        <w:rPr>
          <w:rFonts w:hint="default" w:ascii="Times New Roman" w:hAnsi="Times New Roman" w:eastAsia="仿宋" w:cs="Times New Roman"/>
          <w:kern w:val="2"/>
          <w:sz w:val="30"/>
          <w:szCs w:val="30"/>
          <w:highlight w:val="none"/>
          <w:lang w:val="en-US" w:eastAsia="zh-CN" w:bidi="ar-SA"/>
        </w:rPr>
        <w:t>分。</w:t>
      </w:r>
    </w:p>
    <w:p w14:paraId="42B7DB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（2）资金分配合理性</w:t>
      </w:r>
    </w:p>
    <w:p w14:paraId="512A924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w:t>
      </w:r>
      <w:r>
        <w:rPr>
          <w:rFonts w:hint="default" w:ascii="Times New Roman" w:hAnsi="Times New Roman" w:cs="Times New Roman"/>
          <w:kern w:val="2"/>
          <w:sz w:val="30"/>
          <w:szCs w:val="30"/>
          <w:highlight w:val="none"/>
          <w:lang w:val="en-US" w:eastAsia="zh-CN" w:bidi="ar-SA"/>
        </w:rPr>
        <w:t>区疾控中心提供的材料</w:t>
      </w:r>
      <w:r>
        <w:rPr>
          <w:rFonts w:hint="default" w:ascii="Times New Roman" w:hAnsi="Times New Roman" w:eastAsia="仿宋" w:cs="Times New Roman"/>
          <w:kern w:val="2"/>
          <w:sz w:val="30"/>
          <w:szCs w:val="30"/>
          <w:highlight w:val="none"/>
          <w:lang w:val="en-US" w:eastAsia="zh-CN" w:bidi="ar-SA"/>
        </w:rPr>
        <w:t>，本项目</w:t>
      </w:r>
      <w:r>
        <w:rPr>
          <w:rFonts w:hint="default" w:ascii="Times New Roman" w:hAnsi="Times New Roman" w:cs="Times New Roman"/>
          <w:kern w:val="2"/>
          <w:sz w:val="30"/>
          <w:szCs w:val="30"/>
          <w:highlight w:val="none"/>
          <w:lang w:val="en-US" w:eastAsia="zh-CN" w:bidi="ar-SA"/>
        </w:rPr>
        <w:t>的</w:t>
      </w:r>
      <w:r>
        <w:rPr>
          <w:rFonts w:hint="default" w:ascii="Times New Roman" w:hAnsi="Times New Roman" w:eastAsia="仿宋" w:cs="Times New Roman"/>
          <w:kern w:val="2"/>
          <w:sz w:val="30"/>
          <w:szCs w:val="30"/>
          <w:highlight w:val="none"/>
          <w:lang w:val="en-US" w:eastAsia="zh-CN" w:bidi="ar-SA"/>
        </w:rPr>
        <w:t>资金分配依据项目实际需求和优先级进行，确保各子项目和活动的资金使用符合实际需求。</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0B284699">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73" w:name="_Toc9392"/>
      <w:r>
        <w:rPr>
          <w:rFonts w:hint="default" w:ascii="Times New Roman" w:hAnsi="Times New Roman" w:cs="Times New Roman"/>
          <w:highlight w:val="none"/>
        </w:rPr>
        <w:t>（二）过程情况分析</w:t>
      </w:r>
      <w:bookmarkEnd w:id="73"/>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项目过程类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指标，包括资金管理和组织实施两个方面，采用</w:t>
      </w:r>
      <w:r>
        <w:rPr>
          <w:rFonts w:hint="default" w:ascii="Times New Roman" w:hAns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个三级指标进行考察。权重分值20分，绩效评价得分</w:t>
      </w:r>
      <w:r>
        <w:rPr>
          <w:rFonts w:hint="eastAsia" w:ascii="Times New Roman" w:cs="Times New Roman"/>
          <w:kern w:val="2"/>
          <w:sz w:val="30"/>
          <w:szCs w:val="30"/>
          <w:highlight w:val="none"/>
          <w:lang w:val="en-US" w:eastAsia="zh-CN" w:bidi="ar-SA"/>
        </w:rPr>
        <w:t>20</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100</w:t>
      </w:r>
      <w:r>
        <w:rPr>
          <w:rFonts w:hint="default" w:ascii="Times New Roman" w:hAnsi="Times New Roman" w:eastAsia="仿宋" w:cs="Times New Roman"/>
          <w:kern w:val="2"/>
          <w:sz w:val="30"/>
          <w:szCs w:val="30"/>
          <w:highlight w:val="none"/>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1.资金管理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（1）资金到位率</w:t>
      </w:r>
    </w:p>
    <w:p w14:paraId="7136D31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w:t>
      </w:r>
      <w:r>
        <w:rPr>
          <w:rFonts w:hint="eastAsia" w:ascii="Times New Roman" w:cs="Times New Roman"/>
          <w:kern w:val="2"/>
          <w:sz w:val="30"/>
          <w:szCs w:val="30"/>
          <w:highlight w:val="none"/>
          <w:lang w:val="en-US" w:eastAsia="zh-CN" w:bidi="ar-SA"/>
        </w:rPr>
        <w:t>预算资金为697.81</w:t>
      </w:r>
      <w:r>
        <w:rPr>
          <w:rFonts w:hint="default" w:ascii="Times New Roman" w:hAnsi="Times New Roman" w:eastAsia="仿宋" w:cs="Times New Roman"/>
          <w:kern w:val="2"/>
          <w:sz w:val="30"/>
          <w:szCs w:val="30"/>
          <w:highlight w:val="none"/>
          <w:lang w:val="en-US" w:eastAsia="zh-CN" w:bidi="ar-SA"/>
        </w:rPr>
        <w:t>万</w:t>
      </w:r>
      <w:r>
        <w:rPr>
          <w:rFonts w:hint="eastAsia" w:ascii="Times New Roman" w:cs="Times New Roman"/>
          <w:kern w:val="2"/>
          <w:sz w:val="30"/>
          <w:szCs w:val="30"/>
          <w:highlight w:val="none"/>
          <w:lang w:val="en-US" w:eastAsia="zh-CN" w:bidi="ar-SA"/>
        </w:rPr>
        <w:t>元。</w:t>
      </w:r>
      <w:r>
        <w:rPr>
          <w:rFonts w:hint="default" w:ascii="Times New Roman" w:hAnsi="Times New Roman" w:eastAsia="仿宋" w:cs="Times New Roman"/>
          <w:kern w:val="2"/>
          <w:sz w:val="30"/>
          <w:szCs w:val="30"/>
          <w:highlight w:val="none"/>
          <w:lang w:val="en-US" w:eastAsia="zh-CN" w:bidi="ar-SA"/>
        </w:rPr>
        <w:t>2023年</w:t>
      </w:r>
      <w:r>
        <w:rPr>
          <w:rFonts w:hint="eastAsia" w:asci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先后共下达3次预算，共计697.81万元</w:t>
      </w:r>
      <w:r>
        <w:rPr>
          <w:rFonts w:hint="eastAsia" w:ascii="Times New Roman" w:cs="Times New Roman"/>
          <w:kern w:val="2"/>
          <w:sz w:val="30"/>
          <w:szCs w:val="30"/>
          <w:highlight w:val="none"/>
          <w:lang w:val="en-US" w:eastAsia="zh-CN" w:bidi="ar-SA"/>
        </w:rPr>
        <w:t>。</w:t>
      </w:r>
      <w:r>
        <w:rPr>
          <w:rFonts w:hint="default" w:ascii="Times New Roman" w:hAnsi="Times New Roman" w:cs="Times New Roman"/>
          <w:szCs w:val="30"/>
          <w:highlight w:val="none"/>
          <w:lang w:val="en-US" w:eastAsia="zh-CN"/>
        </w:rPr>
        <w:t>资金到位率=（实际到位资金÷预算资金）×100%=（</w:t>
      </w:r>
      <w:r>
        <w:rPr>
          <w:rFonts w:hint="default" w:ascii="Times New Roman" w:hAnsi="Times New Roman" w:eastAsia="仿宋" w:cs="Times New Roman"/>
          <w:kern w:val="2"/>
          <w:sz w:val="30"/>
          <w:szCs w:val="30"/>
          <w:highlight w:val="none"/>
          <w:lang w:val="en-US" w:eastAsia="zh-CN" w:bidi="ar-SA"/>
        </w:rPr>
        <w:t>697.81</w:t>
      </w:r>
      <w:r>
        <w:rPr>
          <w:rFonts w:hint="default" w:ascii="Times New Roman" w:hAnsi="Times New Roman" w:cs="Times New Roman"/>
          <w:szCs w:val="30"/>
          <w:highlight w:val="none"/>
          <w:lang w:val="en-US" w:eastAsia="zh-CN"/>
        </w:rPr>
        <w:t>÷</w:t>
      </w:r>
      <w:r>
        <w:rPr>
          <w:rFonts w:hint="eastAsia" w:ascii="Times New Roman" w:cs="Times New Roman"/>
          <w:kern w:val="2"/>
          <w:sz w:val="30"/>
          <w:szCs w:val="30"/>
          <w:highlight w:val="none"/>
          <w:lang w:val="en-US" w:eastAsia="zh-CN" w:bidi="ar-SA"/>
        </w:rPr>
        <w:t>697.81</w:t>
      </w:r>
      <w:r>
        <w:rPr>
          <w:rFonts w:hint="default" w:ascii="Times New Roman" w:hAnsi="Times New Roman" w:cs="Times New Roman"/>
          <w:szCs w:val="30"/>
          <w:highlight w:val="none"/>
          <w:lang w:val="en-US" w:eastAsia="zh-CN"/>
        </w:rPr>
        <w:t>）×100%=1</w:t>
      </w:r>
      <w:r>
        <w:rPr>
          <w:rFonts w:hint="eastAsia" w:ascii="Times New Roman" w:cs="Times New Roman"/>
          <w:szCs w:val="30"/>
          <w:highlight w:val="none"/>
          <w:lang w:val="en-US" w:eastAsia="zh-CN"/>
        </w:rPr>
        <w:t>00</w:t>
      </w:r>
      <w:r>
        <w:rPr>
          <w:rFonts w:hint="default" w:ascii="Times New Roman" w:hAnsi="Times New Roman" w:cs="Times New Roman"/>
          <w:szCs w:val="30"/>
          <w:highlight w:val="none"/>
          <w:lang w:val="en-US" w:eastAsia="zh-CN"/>
        </w:rPr>
        <w:t>%。</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（2）预算执行率</w:t>
      </w:r>
    </w:p>
    <w:p w14:paraId="778FE2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根据项目财务资</w:t>
      </w:r>
      <w:r>
        <w:rPr>
          <w:rFonts w:hint="default" w:ascii="Times New Roman" w:hAnsi="Times New Roman" w:eastAsia="仿宋" w:cs="Times New Roman"/>
          <w:b w:val="0"/>
          <w:bCs w:val="0"/>
          <w:kern w:val="2"/>
          <w:sz w:val="30"/>
          <w:szCs w:val="30"/>
          <w:highlight w:val="none"/>
          <w:lang w:val="en-US" w:eastAsia="zh-CN" w:bidi="ar-SA"/>
        </w:rPr>
        <w:t>料，</w:t>
      </w:r>
      <w:r>
        <w:rPr>
          <w:rFonts w:hint="default" w:ascii="Times New Roman" w:hAnsi="Times New Roman" w:cs="Times New Roman"/>
          <w:b w:val="0"/>
          <w:bCs w:val="0"/>
          <w:kern w:val="2"/>
          <w:sz w:val="30"/>
          <w:szCs w:val="30"/>
          <w:highlight w:val="none"/>
          <w:lang w:val="en-US" w:eastAsia="zh-CN" w:bidi="ar-SA"/>
        </w:rPr>
        <w:t>共支出</w:t>
      </w:r>
      <w:r>
        <w:rPr>
          <w:rFonts w:hint="default" w:ascii="Times New Roman" w:hAnsi="Times New Roman" w:cs="Times New Roman"/>
          <w:b w:val="0"/>
          <w:bCs w:val="0"/>
          <w:szCs w:val="30"/>
          <w:highlight w:val="none"/>
          <w:lang w:val="en-US" w:eastAsia="zh-CN"/>
        </w:rPr>
        <w:t>金额</w:t>
      </w:r>
      <w:r>
        <w:rPr>
          <w:rFonts w:hint="default" w:ascii="Times New Roman" w:hAnsi="Times New Roman" w:eastAsia="仿宋" w:cs="Times New Roman"/>
          <w:kern w:val="2"/>
          <w:sz w:val="30"/>
          <w:szCs w:val="30"/>
          <w:highlight w:val="none"/>
          <w:lang w:val="en-US" w:eastAsia="zh-CN" w:bidi="ar-SA"/>
        </w:rPr>
        <w:t>697.81</w:t>
      </w:r>
      <w:r>
        <w:rPr>
          <w:rFonts w:hint="default" w:ascii="Times New Roman" w:hAnsi="Times New Roman" w:cs="Times New Roman"/>
          <w:b w:val="0"/>
          <w:bCs w:val="0"/>
          <w:szCs w:val="30"/>
          <w:highlight w:val="none"/>
          <w:lang w:val="en-US" w:eastAsia="zh-CN"/>
        </w:rPr>
        <w:t>万元，预算执行率100%</w:t>
      </w:r>
      <w:r>
        <w:rPr>
          <w:rFonts w:hint="default" w:ascii="Times New Roman" w:hAnsi="Times New Roman" w:eastAsia="仿宋" w:cs="Times New Roman"/>
          <w:b w:val="0"/>
          <w:bCs w:val="0"/>
          <w:kern w:val="2"/>
          <w:sz w:val="30"/>
          <w:szCs w:val="30"/>
          <w:highlight w:val="none"/>
          <w:lang w:val="en-US" w:eastAsia="zh-CN" w:bidi="ar-SA"/>
        </w:rPr>
        <w:t>。</w:t>
      </w:r>
      <w:r>
        <w:rPr>
          <w:rFonts w:hint="default" w:ascii="Times New Roman" w:hAnsi="Times New Roman" w:cs="Times New Roman"/>
          <w:b w:val="0"/>
          <w:bCs w:val="0"/>
          <w:kern w:val="2"/>
          <w:sz w:val="30"/>
          <w:szCs w:val="30"/>
          <w:highlight w:val="none"/>
          <w:lang w:val="en-US" w:eastAsia="zh-CN" w:bidi="ar-SA"/>
        </w:rPr>
        <w:t>因</w:t>
      </w:r>
      <w:r>
        <w:rPr>
          <w:rFonts w:hint="default" w:ascii="Times New Roman" w:hAnsi="Times New Roman" w:cs="Times New Roman"/>
          <w:kern w:val="2"/>
          <w:sz w:val="30"/>
          <w:szCs w:val="30"/>
          <w:highlight w:val="none"/>
          <w:lang w:val="en-US" w:eastAsia="zh-CN" w:bidi="ar-SA"/>
        </w:rPr>
        <w:t>此，</w:t>
      </w:r>
      <w:r>
        <w:rPr>
          <w:rFonts w:hint="default" w:ascii="Times New Roman" w:hAnsi="Times New Roman" w:eastAsia="仿宋" w:cs="Times New Roman"/>
          <w:kern w:val="2"/>
          <w:sz w:val="30"/>
          <w:szCs w:val="30"/>
          <w:highlight w:val="none"/>
          <w:lang w:val="en-US" w:eastAsia="zh-CN" w:bidi="ar-SA"/>
        </w:rPr>
        <w:t>指标分值3分，评价得分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5F4FEBD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（3）资金使用合规性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经项目组现场评价，并查阅项目相关费用支出凭证，</w:t>
      </w:r>
      <w:r>
        <w:rPr>
          <w:rFonts w:hint="default" w:ascii="Times New Roman" w:hAnsi="Times New Roman" w:cs="Times New Roman"/>
          <w:highlight w:val="none"/>
          <w:lang w:val="en-US" w:eastAsia="zh-CN"/>
        </w:rPr>
        <w:t>2023年中央疫情防控财力补助预算项目</w:t>
      </w:r>
      <w:r>
        <w:rPr>
          <w:rFonts w:hint="default" w:ascii="Times New Roman" w:hAnsi="Times New Roman" w:eastAsia="仿宋" w:cs="Times New Roman"/>
          <w:kern w:val="2"/>
          <w:sz w:val="30"/>
          <w:szCs w:val="30"/>
          <w:highlight w:val="none"/>
          <w:lang w:val="en-US" w:eastAsia="zh-CN" w:bidi="ar-SA"/>
        </w:rPr>
        <w:t>资金使用符合专项资金管理办法的规定，未发现存在截留、挤占、挪用、虚列支出等情况。</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2.组织实施</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（1）管理制度健全性</w:t>
      </w:r>
    </w:p>
    <w:p w14:paraId="760D324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项目组查阅相关资料后确认，为保障项目的顺利实施，项目单位制定并实施了多项内控管理办法，包括《合同管理办法》、《采购管理办法》等。这些制度对项目流程中的各个环节进行了详细规范，确保了项目的合规性。因此，指标分值2分，评价得分2分。</w:t>
      </w:r>
    </w:p>
    <w:p w14:paraId="764B18A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（2）采购管理合规性</w:t>
      </w:r>
    </w:p>
    <w:p w14:paraId="3E910BC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本次项目采购分为两块，一是由上级指定机构协助开展工作，由区疾控中心负责与这些机构签订合同，二是由区疾控中心根据自身工作需求，结合区域疫情情况开展的采购工作，包含酒店住宿、应急材料、核酸检测用品等。经核实，本项目的采购选取方式符合单位内部</w:t>
      </w:r>
      <w:r>
        <w:rPr>
          <w:rFonts w:hint="default" w:ascii="Times New Roman" w:hAnsi="Times New Roman" w:eastAsia="仿宋" w:cs="Times New Roman"/>
          <w:sz w:val="30"/>
          <w:szCs w:val="30"/>
          <w:highlight w:val="none"/>
          <w:lang w:val="en-US" w:eastAsia="zh-CN"/>
        </w:rPr>
        <w:t>采购管理</w:t>
      </w:r>
      <w:r>
        <w:rPr>
          <w:rFonts w:hint="default" w:ascii="Times New Roman" w:hAnsi="Times New Roman" w:cs="Times New Roman"/>
          <w:sz w:val="30"/>
          <w:szCs w:val="30"/>
          <w:highlight w:val="none"/>
          <w:lang w:val="en-US" w:eastAsia="zh-CN"/>
        </w:rPr>
        <w:t>办法以及</w:t>
      </w:r>
      <w:r>
        <w:rPr>
          <w:rFonts w:hint="default" w:ascii="Times New Roman" w:hAnsi="Times New Roman" w:cs="Times New Roman"/>
          <w:szCs w:val="30"/>
          <w:highlight w:val="none"/>
          <w:lang w:val="en-US" w:eastAsia="zh-CN"/>
        </w:rPr>
        <w:t>《中华人民共和国政府采购法》及相关法规要求。因此，指标分值4分，评价得分4分。</w:t>
      </w:r>
    </w:p>
    <w:p w14:paraId="3579D6D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（3）合同管理规范性</w:t>
      </w:r>
    </w:p>
    <w:p w14:paraId="3E3242E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项目组查阅了本项目相关合同，各类合同条款齐全，包含当事人的名称、标的、数量、质量、价款、地点和方式、验收方式、违约责任、解决争议的方法，合同内容与项目实施内容一致。因此，指标分值5分，评价得分5分。</w:t>
      </w:r>
    </w:p>
    <w:p w14:paraId="1E0BF95F">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74" w:name="_Toc14262"/>
      <w:r>
        <w:rPr>
          <w:rFonts w:hint="default" w:ascii="Times New Roman" w:hAnsi="Times New Roman" w:cs="Times New Roman"/>
          <w:highlight w:val="none"/>
        </w:rPr>
        <w:t>（三）产出情况分析</w:t>
      </w:r>
      <w:bookmarkEnd w:id="74"/>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项目产出类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指标，包括产出数量、产出质量、产出时效、产出成本四个方面，采用</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个三级指标进行考察。权重分值35分，绩效评价得分</w:t>
      </w:r>
      <w:r>
        <w:rPr>
          <w:rFonts w:hint="eastAsia" w:ascii="Times New Roman" w:cs="Times New Roman"/>
          <w:kern w:val="2"/>
          <w:sz w:val="30"/>
          <w:szCs w:val="30"/>
          <w:highlight w:val="none"/>
          <w:lang w:val="en-US" w:eastAsia="zh-CN" w:bidi="ar-SA"/>
        </w:rPr>
        <w:t>35</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100</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1.产出数量</w:t>
      </w:r>
    </w:p>
    <w:p w14:paraId="401212B2">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（1）隔离管理工作完成率</w:t>
      </w:r>
    </w:p>
    <w:p w14:paraId="3625B6A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消毒工作完成情况：该项工作由</w:t>
      </w:r>
      <w:r>
        <w:rPr>
          <w:rFonts w:hint="default" w:ascii="Times New Roman" w:hAnsi="Times New Roman" w:eastAsia="仿宋" w:cs="Times New Roman"/>
          <w:b w:val="0"/>
          <w:bCs w:val="0"/>
          <w:kern w:val="30"/>
          <w:sz w:val="30"/>
          <w:szCs w:val="30"/>
          <w:highlight w:val="none"/>
          <w:lang w:val="en-US" w:eastAsia="zh-CN" w:bidi="ar-SA"/>
        </w:rPr>
        <w:t>区</w:t>
      </w:r>
      <w:r>
        <w:rPr>
          <w:rFonts w:hint="default" w:ascii="Times New Roman" w:hAnsi="Times New Roman" w:cs="Times New Roman"/>
          <w:b w:val="0"/>
          <w:bCs w:val="0"/>
          <w:kern w:val="30"/>
          <w:sz w:val="30"/>
          <w:szCs w:val="30"/>
          <w:highlight w:val="none"/>
          <w:lang w:val="en-US" w:eastAsia="zh-CN" w:bidi="ar-SA"/>
        </w:rPr>
        <w:t>疾控中心</w:t>
      </w:r>
      <w:r>
        <w:rPr>
          <w:rFonts w:hint="default" w:ascii="Times New Roman" w:hAnsi="Times New Roman" w:eastAsia="仿宋" w:cs="Times New Roman"/>
          <w:b w:val="0"/>
          <w:bCs w:val="0"/>
          <w:kern w:val="30"/>
          <w:sz w:val="30"/>
          <w:szCs w:val="30"/>
          <w:highlight w:val="none"/>
          <w:lang w:val="en-US" w:eastAsia="zh-CN" w:bidi="ar-SA"/>
        </w:rPr>
        <w:t>委托爱卫公司对隔离酒店进行消毒工作</w:t>
      </w:r>
      <w:r>
        <w:rPr>
          <w:rFonts w:hint="default" w:ascii="Times New Roman" w:hAnsi="Times New Roman" w:cs="Times New Roman"/>
          <w:b w:val="0"/>
          <w:bCs w:val="0"/>
          <w:kern w:val="30"/>
          <w:sz w:val="30"/>
          <w:szCs w:val="30"/>
          <w:highlight w:val="none"/>
          <w:lang w:val="en-US" w:eastAsia="zh-CN" w:bidi="ar-SA"/>
        </w:rPr>
        <w:t>，周期为2022年5月—2023年1月8日。截至2023年1月8日，</w:t>
      </w:r>
      <w:r>
        <w:rPr>
          <w:rFonts w:hint="default" w:ascii="Times New Roman" w:hAnsi="Times New Roman" w:eastAsia="仿宋" w:cs="Times New Roman"/>
          <w:b w:val="0"/>
          <w:bCs w:val="0"/>
          <w:kern w:val="30"/>
          <w:sz w:val="30"/>
          <w:szCs w:val="30"/>
          <w:highlight w:val="none"/>
          <w:lang w:val="en-US" w:eastAsia="zh-CN" w:bidi="ar-SA"/>
        </w:rPr>
        <w:t>爱卫公司</w:t>
      </w:r>
      <w:r>
        <w:rPr>
          <w:rFonts w:hint="default" w:ascii="Times New Roman" w:hAnsi="Times New Roman" w:cs="Times New Roman"/>
          <w:b w:val="0"/>
          <w:bCs w:val="0"/>
          <w:kern w:val="30"/>
          <w:sz w:val="30"/>
          <w:szCs w:val="30"/>
          <w:highlight w:val="none"/>
          <w:lang w:val="en-US" w:eastAsia="zh-CN" w:bidi="ar-SA"/>
        </w:rPr>
        <w:t>日常消杀面积4526883平方米、终末消杀环境466593.8平方米，擦拭房间15483间。均按照要求完成了消毒工作。</w:t>
      </w:r>
    </w:p>
    <w:p w14:paraId="00264DF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kern w:val="2"/>
          <w:sz w:val="30"/>
          <w:szCs w:val="30"/>
          <w:highlight w:val="none"/>
          <w:lang w:val="en-US" w:eastAsia="zh-CN" w:bidi="ar-SA"/>
        </w:rPr>
        <w:t>消毒评价工作完成情况：</w:t>
      </w:r>
      <w:r>
        <w:rPr>
          <w:rFonts w:hint="default" w:ascii="Times New Roman" w:hAnsi="Times New Roman" w:eastAsia="仿宋" w:cs="Times New Roman"/>
          <w:b w:val="0"/>
          <w:bCs w:val="0"/>
          <w:kern w:val="30"/>
          <w:sz w:val="30"/>
          <w:szCs w:val="30"/>
          <w:highlight w:val="none"/>
          <w:lang w:val="en-US" w:eastAsia="zh-CN" w:bidi="ar-SA"/>
        </w:rPr>
        <w:t>区</w:t>
      </w:r>
      <w:r>
        <w:rPr>
          <w:rFonts w:hint="default" w:ascii="Times New Roman" w:hAnsi="Times New Roman" w:cs="Times New Roman"/>
          <w:b w:val="0"/>
          <w:bCs w:val="0"/>
          <w:kern w:val="30"/>
          <w:sz w:val="30"/>
          <w:szCs w:val="30"/>
          <w:highlight w:val="none"/>
          <w:lang w:val="en-US" w:eastAsia="zh-CN" w:bidi="ar-SA"/>
        </w:rPr>
        <w:t>疾控中心</w:t>
      </w:r>
      <w:r>
        <w:rPr>
          <w:rFonts w:hint="default" w:ascii="Times New Roman" w:hAnsi="Times New Roman" w:eastAsia="仿宋" w:cs="Times New Roman"/>
          <w:b w:val="0"/>
          <w:bCs w:val="0"/>
          <w:kern w:val="30"/>
          <w:sz w:val="30"/>
          <w:szCs w:val="30"/>
          <w:highlight w:val="none"/>
          <w:lang w:val="en-US" w:eastAsia="zh-CN" w:bidi="ar-SA"/>
        </w:rPr>
        <w:t>委托云测公司对爱卫公司的消毒进行评价</w:t>
      </w:r>
      <w:r>
        <w:rPr>
          <w:rFonts w:hint="default" w:ascii="Times New Roman" w:hAnsi="Times New Roman" w:cs="Times New Roman"/>
          <w:b w:val="0"/>
          <w:bCs w:val="0"/>
          <w:kern w:val="30"/>
          <w:sz w:val="30"/>
          <w:szCs w:val="30"/>
          <w:highlight w:val="none"/>
          <w:lang w:val="en-US" w:eastAsia="zh-CN" w:bidi="ar-SA"/>
        </w:rPr>
        <w:t>，周期为2022年10月—2023年1月8日，每次评价都需要填制《昆明市现场消毒过程评价表》。</w:t>
      </w:r>
    </w:p>
    <w:p w14:paraId="6E79FC2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kern w:val="2"/>
          <w:sz w:val="28"/>
          <w:szCs w:val="28"/>
          <w:highlight w:val="none"/>
          <w:lang w:val="en-US" w:eastAsia="zh-CN" w:bidi="ar-SA"/>
        </w:rPr>
      </w:pPr>
      <w:r>
        <w:rPr>
          <w:rFonts w:hint="default" w:ascii="Times New Roman" w:hAnsi="Times New Roman" w:cs="Times New Roman"/>
          <w:kern w:val="2"/>
          <w:sz w:val="30"/>
          <w:szCs w:val="30"/>
          <w:highlight w:val="none"/>
          <w:lang w:val="en-US" w:eastAsia="zh-CN" w:bidi="ar-SA"/>
        </w:rPr>
        <w:t>医废垃圾清运工作完成情况：根据区疾控中心提供的“西山区医学隔离观察点垃圾情况表”，正晓公司每日都会到相应的酒店收集医废垃圾，每次收集都需要登记垃圾重量，并有处理人签字、隔离点负责人签字以及监督员签字。根据材料，正晓公司均完成了周期内全部的垃圾清运工作。因此，</w:t>
      </w:r>
      <w:r>
        <w:rPr>
          <w:rFonts w:hint="default" w:ascii="Times New Roman" w:hAnsi="Times New Roman" w:eastAsia="仿宋" w:cs="Times New Roman"/>
          <w:b w:val="0"/>
          <w:bCs w:val="0"/>
          <w:kern w:val="2"/>
          <w:sz w:val="30"/>
          <w:szCs w:val="30"/>
          <w:highlight w:val="none"/>
          <w:lang w:val="en-US" w:eastAsia="zh-CN" w:bidi="ar-SA"/>
        </w:rPr>
        <w:t>指标分值</w:t>
      </w:r>
      <w:r>
        <w:rPr>
          <w:rFonts w:hint="default" w:ascii="Times New Roman" w:hAns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w:t>
      </w:r>
    </w:p>
    <w:p w14:paraId="4AFEE2A7">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eastAsia" w:ascii="Times New Roman" w:hAnsi="Times New Roman" w:eastAsia="仿宋" w:cs="Times New Roman"/>
          <w:b w:val="0"/>
          <w:bCs w:val="0"/>
          <w:kern w:val="30"/>
          <w:sz w:val="30"/>
          <w:szCs w:val="30"/>
          <w:highlight w:val="none"/>
          <w:lang w:val="en-US" w:eastAsia="zh-CN" w:bidi="ar-SA"/>
        </w:rPr>
        <w:t>工作</w:t>
      </w:r>
      <w:r>
        <w:rPr>
          <w:rFonts w:hint="default" w:ascii="Times New Roman" w:hAnsi="Times New Roman" w:eastAsia="仿宋" w:cs="Times New Roman"/>
          <w:b w:val="0"/>
          <w:bCs w:val="0"/>
          <w:kern w:val="30"/>
          <w:sz w:val="30"/>
          <w:szCs w:val="30"/>
          <w:highlight w:val="none"/>
          <w:lang w:val="en-US" w:eastAsia="zh-CN" w:bidi="ar-SA"/>
        </w:rPr>
        <w:t>人员管理</w:t>
      </w:r>
      <w:r>
        <w:rPr>
          <w:rFonts w:hint="eastAsia" w:ascii="Times New Roman" w:cs="Times New Roman"/>
          <w:b w:val="0"/>
          <w:bCs w:val="0"/>
          <w:kern w:val="30"/>
          <w:sz w:val="30"/>
          <w:szCs w:val="30"/>
          <w:highlight w:val="none"/>
          <w:lang w:val="en-US" w:eastAsia="zh-CN" w:bidi="ar-SA"/>
        </w:rPr>
        <w:t>工作</w:t>
      </w:r>
      <w:r>
        <w:rPr>
          <w:rFonts w:hint="default" w:ascii="Times New Roman" w:hAnsi="Times New Roman" w:cs="Times New Roman"/>
          <w:highlight w:val="none"/>
          <w:lang w:val="en-US" w:eastAsia="zh-CN"/>
        </w:rPr>
        <w:t>完成率</w:t>
      </w:r>
    </w:p>
    <w:p w14:paraId="6D49D56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eastAsia="仿宋" w:cs="Times New Roman"/>
          <w:b w:val="0"/>
          <w:bCs w:val="0"/>
          <w:kern w:val="30"/>
          <w:sz w:val="30"/>
          <w:szCs w:val="30"/>
          <w:highlight w:val="none"/>
          <w:lang w:val="en-US" w:eastAsia="zh-CN" w:bidi="ar-SA"/>
        </w:rPr>
        <w:t>为满足隔离人员按类别管理，每人单独房间的工作要求，</w:t>
      </w:r>
      <w:r>
        <w:rPr>
          <w:rFonts w:hint="eastAsia" w:ascii="Times New Roman" w:cs="Times New Roman"/>
          <w:b w:val="0"/>
          <w:bCs w:val="0"/>
          <w:kern w:val="30"/>
          <w:sz w:val="30"/>
          <w:szCs w:val="30"/>
          <w:highlight w:val="none"/>
          <w:lang w:val="en-US" w:eastAsia="zh-CN" w:bidi="ar-SA"/>
        </w:rPr>
        <w:t>区疾控中心</w:t>
      </w:r>
      <w:r>
        <w:rPr>
          <w:rFonts w:hint="default" w:ascii="Times New Roman" w:hAnsi="Times New Roman" w:eastAsia="仿宋" w:cs="Times New Roman"/>
          <w:b w:val="0"/>
          <w:bCs w:val="0"/>
          <w:kern w:val="30"/>
          <w:sz w:val="30"/>
          <w:szCs w:val="30"/>
          <w:highlight w:val="none"/>
          <w:lang w:val="en-US" w:eastAsia="zh-CN" w:bidi="ar-SA"/>
        </w:rPr>
        <w:t>委托辖区内的楚金酒店、恒莱酒店、龙润酒店及汉庭酒店为</w:t>
      </w:r>
      <w:r>
        <w:rPr>
          <w:rFonts w:hint="eastAsia" w:ascii="Times New Roman" w:hAnsi="Times New Roman" w:eastAsia="仿宋" w:cs="Times New Roman"/>
          <w:b w:val="0"/>
          <w:bCs w:val="0"/>
          <w:kern w:val="30"/>
          <w:sz w:val="30"/>
          <w:szCs w:val="30"/>
          <w:highlight w:val="none"/>
          <w:lang w:val="en-US" w:eastAsia="zh-CN" w:bidi="ar-SA"/>
        </w:rPr>
        <w:t>隔离工作</w:t>
      </w:r>
      <w:r>
        <w:rPr>
          <w:rFonts w:hint="default" w:ascii="Times New Roman" w:hAnsi="Times New Roman" w:eastAsia="仿宋" w:cs="Times New Roman"/>
          <w:b w:val="0"/>
          <w:bCs w:val="0"/>
          <w:kern w:val="30"/>
          <w:sz w:val="30"/>
          <w:szCs w:val="30"/>
          <w:highlight w:val="none"/>
          <w:lang w:val="en-US" w:eastAsia="zh-CN" w:bidi="ar-SA"/>
        </w:rPr>
        <w:t>人员提供隔离房间进行隔离工作。同时为保障各</w:t>
      </w:r>
      <w:r>
        <w:rPr>
          <w:rFonts w:hint="eastAsia" w:ascii="Times New Roman" w:hAnsi="Times New Roman" w:eastAsia="仿宋" w:cs="Times New Roman"/>
          <w:b w:val="0"/>
          <w:bCs w:val="0"/>
          <w:kern w:val="30"/>
          <w:sz w:val="30"/>
          <w:szCs w:val="30"/>
          <w:highlight w:val="none"/>
          <w:lang w:val="en-US" w:eastAsia="zh-CN" w:bidi="ar-SA"/>
        </w:rPr>
        <w:t>隔离工作</w:t>
      </w:r>
      <w:r>
        <w:rPr>
          <w:rFonts w:hint="default" w:ascii="Times New Roman" w:hAnsi="Times New Roman" w:eastAsia="仿宋" w:cs="Times New Roman"/>
          <w:b w:val="0"/>
          <w:bCs w:val="0"/>
          <w:kern w:val="30"/>
          <w:sz w:val="30"/>
          <w:szCs w:val="30"/>
          <w:highlight w:val="none"/>
          <w:lang w:val="en-US" w:eastAsia="zh-CN" w:bidi="ar-SA"/>
        </w:rPr>
        <w:t>人员的生活需求，区疾控中心委托昆明润迪新又好商业运营管理有限公司及恺瑞士食品经营部为</w:t>
      </w:r>
      <w:r>
        <w:rPr>
          <w:rFonts w:hint="eastAsia" w:ascii="Times New Roman" w:hAnsi="Times New Roman" w:eastAsia="仿宋" w:cs="Times New Roman"/>
          <w:b w:val="0"/>
          <w:bCs w:val="0"/>
          <w:kern w:val="30"/>
          <w:sz w:val="30"/>
          <w:szCs w:val="30"/>
          <w:highlight w:val="none"/>
          <w:lang w:val="en-US" w:eastAsia="zh-CN" w:bidi="ar-SA"/>
        </w:rPr>
        <w:t>隔离工作</w:t>
      </w:r>
      <w:r>
        <w:rPr>
          <w:rFonts w:hint="default" w:ascii="Times New Roman" w:hAnsi="Times New Roman" w:eastAsia="仿宋" w:cs="Times New Roman"/>
          <w:b w:val="0"/>
          <w:bCs w:val="0"/>
          <w:kern w:val="30"/>
          <w:sz w:val="30"/>
          <w:szCs w:val="30"/>
          <w:highlight w:val="none"/>
          <w:lang w:val="en-US" w:eastAsia="zh-CN" w:bidi="ar-SA"/>
        </w:rPr>
        <w:t>人员提供应急食品及早午晚餐</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b w:val="0"/>
          <w:bCs w:val="0"/>
          <w:kern w:val="2"/>
          <w:sz w:val="30"/>
          <w:szCs w:val="30"/>
          <w:highlight w:val="none"/>
          <w:lang w:val="en-US" w:eastAsia="zh-CN" w:bidi="ar-SA"/>
        </w:rPr>
        <w:t>指标分值</w:t>
      </w:r>
      <w:r>
        <w:rPr>
          <w:rFonts w:hint="default" w:ascii="Times New Roman" w:hAns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w:t>
      </w:r>
    </w:p>
    <w:p w14:paraId="2F36F27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r>
        <w:rPr>
          <w:rFonts w:hint="eastAsia" w:ascii="Times New Roman" w:cs="Times New Roman"/>
          <w:b w:val="0"/>
          <w:bCs w:val="0"/>
          <w:kern w:val="30"/>
          <w:sz w:val="30"/>
          <w:szCs w:val="30"/>
          <w:highlight w:val="none"/>
          <w:lang w:val="en-US" w:eastAsia="zh-CN" w:bidi="ar-SA"/>
        </w:rPr>
        <w:t>核酸</w:t>
      </w:r>
      <w:r>
        <w:rPr>
          <w:rFonts w:hint="default" w:ascii="Times New Roman" w:hAnsi="Times New Roman" w:eastAsia="仿宋" w:cs="Times New Roman"/>
          <w:b w:val="0"/>
          <w:bCs w:val="0"/>
          <w:kern w:val="30"/>
          <w:sz w:val="30"/>
          <w:szCs w:val="30"/>
          <w:highlight w:val="none"/>
          <w:lang w:val="en-US" w:eastAsia="zh-CN" w:bidi="ar-SA"/>
        </w:rPr>
        <w:t>管理</w:t>
      </w:r>
      <w:r>
        <w:rPr>
          <w:rFonts w:hint="default" w:ascii="Times New Roman" w:hAnsi="Times New Roman" w:cs="Times New Roman"/>
          <w:highlight w:val="none"/>
          <w:lang w:val="en-US" w:eastAsia="zh-CN"/>
        </w:rPr>
        <w:t>工作完成率</w:t>
      </w:r>
    </w:p>
    <w:p w14:paraId="11857DD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highlight w:val="none"/>
          <w:lang w:val="en-US" w:eastAsia="zh-CN"/>
        </w:rPr>
      </w:pPr>
      <w:r>
        <w:rPr>
          <w:rFonts w:hint="eastAsia" w:ascii="Times New Roman" w:cs="Times New Roman"/>
          <w:b w:val="0"/>
          <w:bCs w:val="0"/>
          <w:kern w:val="30"/>
          <w:sz w:val="30"/>
          <w:szCs w:val="30"/>
          <w:highlight w:val="none"/>
          <w:lang w:val="en-US" w:eastAsia="zh-CN" w:bidi="ar-SA"/>
        </w:rPr>
        <w:t>本项目工作</w:t>
      </w:r>
      <w:r>
        <w:rPr>
          <w:rFonts w:hint="default" w:ascii="Times New Roman" w:hAnsi="Times New Roman" w:cs="Times New Roman"/>
          <w:szCs w:val="30"/>
          <w:highlight w:val="none"/>
          <w:lang w:val="en-US" w:eastAsia="zh-CN"/>
        </w:rPr>
        <w:t>由区疾控中心委托昆明春尔泰商贸有限公司负责开展</w:t>
      </w:r>
      <w:r>
        <w:rPr>
          <w:rFonts w:hint="eastAsia" w:ascii="Times New Roman" w:cs="Times New Roman"/>
          <w:szCs w:val="30"/>
          <w:highlight w:val="none"/>
          <w:lang w:val="en-US" w:eastAsia="zh-CN"/>
        </w:rPr>
        <w:t>，主要工作内容根据实际情况，为西山区提供核酸检测服务工作，包括了被隔离人员的核酸检测，免费核酸检测点，封控小区等</w:t>
      </w:r>
      <w:r>
        <w:rPr>
          <w:rFonts w:hint="default" w:ascii="Times New Roman" w:hAnsi="Times New Roman" w:cs="Times New Roman"/>
          <w:szCs w:val="30"/>
          <w:highlight w:val="none"/>
          <w:lang w:val="en-US" w:eastAsia="zh-CN"/>
        </w:rPr>
        <w:t>。对于工作开展所需的抗原试剂、鼻咽拭子等耗材由区疾控中心委托昆明春尔泰商贸有限公司、云南昆药医疗器械有限公司、明佑祥科华经贸有限公司、昆明佰奥勒生物科技有限公司以及云南昆药医疗器械有限公司负责。</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b w:val="0"/>
          <w:bCs w:val="0"/>
          <w:kern w:val="2"/>
          <w:sz w:val="30"/>
          <w:szCs w:val="30"/>
          <w:highlight w:val="none"/>
          <w:lang w:val="en-US" w:eastAsia="zh-CN" w:bidi="ar-SA"/>
        </w:rPr>
        <w:t>指标分值</w:t>
      </w:r>
      <w:r>
        <w:rPr>
          <w:rFonts w:hint="default" w:ascii="Times New Roman" w:hAns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2.产出质量</w:t>
      </w:r>
    </w:p>
    <w:p w14:paraId="2609320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（1）工作质量达标率</w:t>
      </w:r>
    </w:p>
    <w:p w14:paraId="2A3FE522">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kern w:val="2"/>
          <w:sz w:val="30"/>
          <w:szCs w:val="30"/>
          <w:highlight w:val="none"/>
          <w:lang w:val="en-US" w:eastAsia="zh-CN" w:bidi="ar-SA"/>
        </w:rPr>
        <w:t>消毒工作完成情况：根据消毒评价公司出具的根据</w:t>
      </w:r>
      <w:r>
        <w:rPr>
          <w:rFonts w:hint="default" w:ascii="Times New Roman" w:hAnsi="Times New Roman" w:cs="Times New Roman"/>
          <w:b w:val="0"/>
          <w:bCs w:val="0"/>
          <w:kern w:val="30"/>
          <w:sz w:val="30"/>
          <w:szCs w:val="30"/>
          <w:highlight w:val="none"/>
          <w:lang w:val="en-US" w:eastAsia="zh-CN" w:bidi="ar-SA"/>
        </w:rPr>
        <w:t>《昆明市现场消毒过程评价表》，爱卫公司的消毒工作均合格。</w:t>
      </w:r>
    </w:p>
    <w:p w14:paraId="76EC9FC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b w:val="0"/>
          <w:bCs w:val="0"/>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医废垃圾清运工作完成情况：根据“西山区医学隔离观察点垃圾情况表”，正晓公司每日都会到相应的酒店收集医废垃圾，为达到“日产日清”的工作要求，对于垃圾数量比较大、垃圾收集不及时的情况，会多跑1趟。如2022年9月17日共产生了157吨垃圾，第一躺运走42.2吨，第二躺运走115.3吨垃圾。</w:t>
      </w:r>
    </w:p>
    <w:p w14:paraId="0C91626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b w:val="0"/>
          <w:bCs w:val="0"/>
          <w:kern w:val="2"/>
          <w:sz w:val="30"/>
          <w:szCs w:val="30"/>
          <w:highlight w:val="none"/>
          <w:lang w:val="en-US" w:eastAsia="zh-CN" w:bidi="ar-SA"/>
        </w:rPr>
        <w:t>核酸检测</w:t>
      </w:r>
      <w:r>
        <w:rPr>
          <w:rFonts w:hint="eastAsia" w:ascii="Times New Roman" w:cs="Times New Roman"/>
          <w:b w:val="0"/>
          <w:bCs w:val="0"/>
          <w:kern w:val="2"/>
          <w:sz w:val="30"/>
          <w:szCs w:val="30"/>
          <w:highlight w:val="none"/>
          <w:lang w:val="en-US" w:eastAsia="zh-CN" w:bidi="ar-SA"/>
        </w:rPr>
        <w:t>：</w:t>
      </w:r>
      <w:r>
        <w:rPr>
          <w:rFonts w:hint="default" w:ascii="Times New Roman" w:hAnsi="Times New Roman" w:cs="Times New Roman"/>
          <w:b w:val="0"/>
          <w:bCs w:val="0"/>
          <w:kern w:val="2"/>
          <w:sz w:val="30"/>
          <w:szCs w:val="30"/>
          <w:highlight w:val="none"/>
          <w:lang w:val="en-US" w:eastAsia="zh-CN" w:bidi="ar-SA"/>
        </w:rPr>
        <w:t>为保障防疫工作的展开，核酸检测工作均按照要求分隔离前、隔离中和结束前各进行一次。</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b w:val="0"/>
          <w:bCs w:val="0"/>
          <w:kern w:val="2"/>
          <w:sz w:val="30"/>
          <w:szCs w:val="30"/>
          <w:highlight w:val="none"/>
          <w:lang w:val="en-US" w:eastAsia="zh-CN" w:bidi="ar-SA"/>
        </w:rPr>
        <w:t>指标分值</w:t>
      </w:r>
      <w:r>
        <w:rPr>
          <w:rFonts w:hint="default" w:ascii="Times New Roman" w:hAnsi="Times New Roman" w:cs="Times New Roman"/>
          <w:b w:val="0"/>
          <w:bCs w:val="0"/>
          <w:kern w:val="2"/>
          <w:sz w:val="30"/>
          <w:szCs w:val="30"/>
          <w:highlight w:val="none"/>
          <w:lang w:val="en-US" w:eastAsia="zh-CN" w:bidi="ar-SA"/>
        </w:rPr>
        <w:t>7</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7</w:t>
      </w:r>
      <w:r>
        <w:rPr>
          <w:rFonts w:hint="default" w:ascii="Times New Roman" w:hAnsi="Times New Roman" w:eastAsia="仿宋" w:cs="Times New Roman"/>
          <w:b w:val="0"/>
          <w:bCs w:val="0"/>
          <w:kern w:val="2"/>
          <w:sz w:val="30"/>
          <w:szCs w:val="30"/>
          <w:highlight w:val="none"/>
          <w:lang w:val="en-US" w:eastAsia="zh-CN" w:bidi="ar-SA"/>
        </w:rPr>
        <w:t>分。</w:t>
      </w:r>
    </w:p>
    <w:p w14:paraId="120BAF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（2）归档完整性</w:t>
      </w:r>
    </w:p>
    <w:p w14:paraId="58CBDEA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eastAsia="仿宋" w:cs="Times New Roman"/>
          <w:b w:val="0"/>
          <w:bCs w:val="0"/>
          <w:kern w:val="2"/>
          <w:sz w:val="30"/>
          <w:szCs w:val="30"/>
          <w:highlight w:val="none"/>
          <w:lang w:val="en-US" w:eastAsia="zh-CN" w:bidi="ar-SA"/>
        </w:rPr>
        <w:t>根据项目组现场走访，本项目的归档资料完整。所有相关文件、记录和证明材料均按照规定的格式进行整理和归档，确保了信息的完整性和可追溯性。归档资料包括项目合同、</w:t>
      </w:r>
      <w:r>
        <w:rPr>
          <w:rFonts w:hint="default" w:ascii="Times New Roman" w:hAnsi="Times New Roman" w:cs="Times New Roman"/>
          <w:b w:val="0"/>
          <w:bCs w:val="0"/>
          <w:kern w:val="2"/>
          <w:sz w:val="30"/>
          <w:szCs w:val="30"/>
          <w:highlight w:val="none"/>
          <w:lang w:val="en-US" w:eastAsia="zh-CN" w:bidi="ar-SA"/>
        </w:rPr>
        <w:t>台账</w:t>
      </w:r>
      <w:r>
        <w:rPr>
          <w:rFonts w:hint="default" w:ascii="Times New Roman" w:hAnsi="Times New Roman" w:eastAsia="仿宋" w:cs="Times New Roman"/>
          <w:b w:val="0"/>
          <w:bCs w:val="0"/>
          <w:kern w:val="2"/>
          <w:sz w:val="30"/>
          <w:szCs w:val="30"/>
          <w:highlight w:val="none"/>
          <w:lang w:val="en-US" w:eastAsia="zh-CN" w:bidi="ar-SA"/>
        </w:rPr>
        <w:t>记录</w:t>
      </w:r>
      <w:r>
        <w:rPr>
          <w:rFonts w:hint="default" w:ascii="Times New Roman" w:hAnsi="Times New Roman" w:cs="Times New Roman"/>
          <w:b w:val="0"/>
          <w:bCs w:val="0"/>
          <w:kern w:val="2"/>
          <w:sz w:val="30"/>
          <w:szCs w:val="30"/>
          <w:highlight w:val="none"/>
          <w:lang w:val="en-US" w:eastAsia="zh-CN" w:bidi="ar-SA"/>
        </w:rPr>
        <w:t>等</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default" w:ascii="Times New Roman" w:hAns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3.产出时效</w:t>
      </w:r>
    </w:p>
    <w:p w14:paraId="2916AF1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（1）各项工作完成及时性</w:t>
      </w:r>
    </w:p>
    <w:p w14:paraId="7EEEA6A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b w:val="0"/>
          <w:bCs w:val="0"/>
          <w:kern w:val="2"/>
          <w:sz w:val="30"/>
          <w:szCs w:val="30"/>
          <w:highlight w:val="none"/>
          <w:lang w:val="en-US" w:eastAsia="zh-CN" w:bidi="ar-SA"/>
        </w:rPr>
        <w:t>经了解，本项目的工作均开展及时。各项任务严格按照既定的</w:t>
      </w:r>
      <w:r>
        <w:rPr>
          <w:rFonts w:hint="default" w:ascii="Times New Roman" w:hAnsi="Times New Roman" w:cs="Times New Roman"/>
          <w:b w:val="0"/>
          <w:bCs w:val="0"/>
          <w:kern w:val="2"/>
          <w:sz w:val="30"/>
          <w:szCs w:val="30"/>
          <w:highlight w:val="none"/>
          <w:lang w:val="en-US" w:eastAsia="zh-CN" w:bidi="ar-SA"/>
        </w:rPr>
        <w:t>工作要求</w:t>
      </w:r>
      <w:r>
        <w:rPr>
          <w:rFonts w:hint="default" w:ascii="Times New Roman" w:hAnsi="Times New Roman" w:eastAsia="仿宋" w:cs="Times New Roman"/>
          <w:b w:val="0"/>
          <w:bCs w:val="0"/>
          <w:kern w:val="2"/>
          <w:sz w:val="30"/>
          <w:szCs w:val="30"/>
          <w:highlight w:val="none"/>
          <w:lang w:val="en-US" w:eastAsia="zh-CN" w:bidi="ar-SA"/>
        </w:rPr>
        <w:t>进行推进，确保了关键节点的按时完成。在项目实施过程中，各相关部门和人员积极配合，保持了高效的沟通和协调，确保任务分工明确、责任落实到位。同时，针对突发情况和潜在风险，项目组能够快速反应，及时调整工作方案，确保项目进度不受影响。因此，指标分值</w:t>
      </w:r>
      <w:r>
        <w:rPr>
          <w:rFonts w:hint="default" w:ascii="Times New Roman" w:hAns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w:t>
      </w:r>
    </w:p>
    <w:p w14:paraId="43DF4AF1">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75" w:name="_Toc21780"/>
      <w:r>
        <w:rPr>
          <w:rFonts w:hint="default" w:ascii="Times New Roman" w:hAnsi="Times New Roman" w:cs="Times New Roman"/>
          <w:highlight w:val="none"/>
        </w:rPr>
        <w:t>（四）效果情况分析</w:t>
      </w:r>
      <w:bookmarkEnd w:id="75"/>
    </w:p>
    <w:p w14:paraId="5C5C986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效果</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社会效益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可持续性和满意度三</w:t>
      </w:r>
      <w:r>
        <w:rPr>
          <w:rFonts w:hint="default" w:ascii="Times New Roman" w:hAnsi="Times New Roman" w:eastAsia="仿宋" w:cs="Times New Roman"/>
          <w:kern w:val="2"/>
          <w:sz w:val="30"/>
          <w:szCs w:val="30"/>
          <w:highlight w:val="none"/>
          <w:lang w:val="en-US" w:eastAsia="zh-CN" w:bidi="ar-SA"/>
        </w:rPr>
        <w:t>个方面，采用</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个三级指标进行考察。权重分值3</w:t>
      </w:r>
      <w:r>
        <w:rPr>
          <w:rFonts w:hint="default" w:ascii="Times New Roman" w:hAnsi="Times New Roman" w:cs="Times New Roman"/>
          <w:kern w:val="2"/>
          <w:sz w:val="30"/>
          <w:szCs w:val="30"/>
          <w:highlight w:val="none"/>
          <w:lang w:val="en-US" w:eastAsia="zh-CN" w:bidi="ar-SA"/>
        </w:rPr>
        <w:t>0</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25</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83.33</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1.社会效益</w:t>
      </w:r>
    </w:p>
    <w:p w14:paraId="16861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（1）有效支撑区域疫情工作开展</w:t>
      </w:r>
    </w:p>
    <w:p w14:paraId="2DA467A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szCs w:val="30"/>
          <w:highlight w:val="none"/>
          <w:lang w:val="en-US" w:eastAsia="zh-CN"/>
        </w:rPr>
        <w:t>根据昆明市第五届“健康春城 最美医者”宣传活动揭晓仪式的新闻报告，区疾控中心被评为“最美医者科室（团队）”。自新冠肺炎疫情发生以来，区疾控中心全体工作人员放弃休假，24小时待命。为进一步强化全区新冠肺炎疫情流调溯源能力，区疾控中心</w:t>
      </w:r>
      <w:r>
        <w:rPr>
          <w:rFonts w:hint="eastAsia" w:ascii="Times New Roman" w:cs="Times New Roman"/>
          <w:szCs w:val="30"/>
          <w:highlight w:val="none"/>
          <w:lang w:val="en-US" w:eastAsia="zh-CN"/>
        </w:rPr>
        <w:t>牵头组建了</w:t>
      </w:r>
      <w:r>
        <w:rPr>
          <w:rFonts w:hint="default" w:ascii="Times New Roman" w:hAnsi="Times New Roman" w:cs="Times New Roman"/>
          <w:szCs w:val="30"/>
          <w:highlight w:val="none"/>
          <w:lang w:val="en-US" w:eastAsia="zh-CN"/>
        </w:rPr>
        <w:t>流调溯源</w:t>
      </w:r>
      <w:r>
        <w:rPr>
          <w:rFonts w:hint="eastAsia" w:ascii="Times New Roman" w:cs="Times New Roman"/>
          <w:szCs w:val="30"/>
          <w:highlight w:val="none"/>
          <w:lang w:val="en-US" w:eastAsia="zh-CN"/>
        </w:rPr>
        <w:t>专班，专班由</w:t>
      </w:r>
      <w:r>
        <w:rPr>
          <w:rFonts w:hint="default" w:ascii="Times New Roman" w:hAnsi="Times New Roman" w:cs="Times New Roman"/>
          <w:szCs w:val="30"/>
          <w:highlight w:val="none"/>
          <w:lang w:val="en-US" w:eastAsia="zh-CN"/>
        </w:rPr>
        <w:t>35个专项</w:t>
      </w:r>
      <w:r>
        <w:rPr>
          <w:rFonts w:hint="eastAsia" w:ascii="Times New Roman" w:cs="Times New Roman"/>
          <w:szCs w:val="30"/>
          <w:highlight w:val="none"/>
          <w:lang w:val="en-US" w:eastAsia="zh-CN"/>
        </w:rPr>
        <w:t>溯源</w:t>
      </w:r>
      <w:r>
        <w:rPr>
          <w:rFonts w:hint="default" w:ascii="Times New Roman" w:hAnsi="Times New Roman" w:cs="Times New Roman"/>
          <w:szCs w:val="30"/>
          <w:highlight w:val="none"/>
          <w:lang w:val="en-US" w:eastAsia="zh-CN"/>
        </w:rPr>
        <w:t>小组</w:t>
      </w:r>
      <w:r>
        <w:rPr>
          <w:rFonts w:hint="eastAsia" w:ascii="Times New Roman" w:cs="Times New Roman"/>
          <w:szCs w:val="30"/>
          <w:highlight w:val="none"/>
          <w:lang w:val="en-US" w:eastAsia="zh-CN"/>
        </w:rPr>
        <w:t>组成</w:t>
      </w:r>
      <w:r>
        <w:rPr>
          <w:rFonts w:hint="default" w:ascii="Times New Roman" w:hAnsi="Times New Roman" w:cs="Times New Roman"/>
          <w:szCs w:val="30"/>
          <w:highlight w:val="none"/>
          <w:lang w:val="en-US" w:eastAsia="zh-CN"/>
        </w:rPr>
        <w:t>，</w:t>
      </w:r>
      <w:r>
        <w:rPr>
          <w:rFonts w:hint="eastAsia" w:ascii="Times New Roman" w:cs="Times New Roman"/>
          <w:szCs w:val="30"/>
          <w:highlight w:val="none"/>
          <w:lang w:val="en-US" w:eastAsia="zh-CN"/>
        </w:rPr>
        <w:t>共计</w:t>
      </w:r>
      <w:r>
        <w:rPr>
          <w:rFonts w:hint="default" w:ascii="Times New Roman" w:hAnsi="Times New Roman" w:cs="Times New Roman"/>
          <w:szCs w:val="30"/>
          <w:highlight w:val="none"/>
          <w:lang w:val="en-US" w:eastAsia="zh-CN"/>
        </w:rPr>
        <w:t>140</w:t>
      </w:r>
      <w:r>
        <w:rPr>
          <w:rFonts w:hint="eastAsia" w:ascii="Times New Roman" w:cs="Times New Roman"/>
          <w:szCs w:val="30"/>
          <w:highlight w:val="none"/>
          <w:lang w:val="en-US" w:eastAsia="zh-CN"/>
        </w:rPr>
        <w:t>人</w:t>
      </w:r>
      <w:r>
        <w:rPr>
          <w:rFonts w:hint="default" w:ascii="Times New Roman" w:hAnsi="Times New Roman" w:cs="Times New Roman"/>
          <w:szCs w:val="30"/>
          <w:highlight w:val="none"/>
          <w:lang w:val="en-US" w:eastAsia="zh-CN"/>
        </w:rPr>
        <w:t>，</w:t>
      </w:r>
      <w:r>
        <w:rPr>
          <w:rFonts w:hint="eastAsia" w:ascii="Times New Roman" w:cs="Times New Roman"/>
          <w:szCs w:val="30"/>
          <w:highlight w:val="none"/>
          <w:lang w:val="en-US" w:eastAsia="zh-CN"/>
        </w:rPr>
        <w:t>其中</w:t>
      </w:r>
      <w:r>
        <w:rPr>
          <w:rFonts w:hint="default" w:ascii="Times New Roman" w:hAnsi="Times New Roman" w:cs="Times New Roman"/>
          <w:szCs w:val="30"/>
          <w:highlight w:val="none"/>
          <w:lang w:val="en-US" w:eastAsia="zh-CN"/>
        </w:rPr>
        <w:t>公共卫生领域专家70名、公安人员35名以及街道协查人员35名。</w:t>
      </w:r>
      <w:r>
        <w:rPr>
          <w:rFonts w:hint="eastAsia" w:ascii="Times New Roman" w:cs="Times New Roman"/>
          <w:szCs w:val="30"/>
          <w:highlight w:val="none"/>
          <w:lang w:val="en-US" w:eastAsia="zh-CN"/>
        </w:rPr>
        <w:t>每个</w:t>
      </w:r>
      <w:r>
        <w:rPr>
          <w:rFonts w:hint="default" w:ascii="Times New Roman" w:hAnsi="Times New Roman" w:cs="Times New Roman"/>
          <w:szCs w:val="30"/>
          <w:highlight w:val="none"/>
          <w:lang w:val="en-US" w:eastAsia="zh-CN"/>
        </w:rPr>
        <w:t>专项</w:t>
      </w:r>
      <w:r>
        <w:rPr>
          <w:rFonts w:hint="eastAsia" w:ascii="Times New Roman" w:cs="Times New Roman"/>
          <w:szCs w:val="30"/>
          <w:highlight w:val="none"/>
          <w:lang w:val="en-US" w:eastAsia="zh-CN"/>
        </w:rPr>
        <w:t>溯源</w:t>
      </w:r>
      <w:r>
        <w:rPr>
          <w:rFonts w:hint="default" w:ascii="Times New Roman" w:hAnsi="Times New Roman" w:cs="Times New Roman"/>
          <w:szCs w:val="30"/>
          <w:highlight w:val="none"/>
          <w:lang w:val="en-US" w:eastAsia="zh-CN"/>
        </w:rPr>
        <w:t>小</w:t>
      </w:r>
      <w:r>
        <w:rPr>
          <w:rFonts w:hint="eastAsia" w:ascii="Times New Roman" w:cs="Times New Roman"/>
          <w:szCs w:val="30"/>
          <w:highlight w:val="none"/>
          <w:lang w:val="en-US" w:eastAsia="zh-CN"/>
        </w:rPr>
        <w:t>组由</w:t>
      </w:r>
      <w:r>
        <w:rPr>
          <w:rFonts w:hint="default" w:ascii="Times New Roman" w:hAnsi="Times New Roman" w:cs="Times New Roman"/>
          <w:szCs w:val="30"/>
          <w:highlight w:val="none"/>
          <w:lang w:val="en-US" w:eastAsia="zh-CN"/>
        </w:rPr>
        <w:t>4</w:t>
      </w:r>
      <w:r>
        <w:rPr>
          <w:rFonts w:hint="eastAsia" w:ascii="Times New Roman" w:cs="Times New Roman"/>
          <w:szCs w:val="30"/>
          <w:highlight w:val="none"/>
          <w:lang w:val="en-US" w:eastAsia="zh-CN"/>
        </w:rPr>
        <w:t>人构成</w:t>
      </w:r>
      <w:r>
        <w:rPr>
          <w:rFonts w:hint="default" w:ascii="Times New Roman" w:hAnsi="Times New Roman" w:cs="Times New Roman"/>
          <w:szCs w:val="30"/>
          <w:highlight w:val="none"/>
          <w:lang w:val="en-US" w:eastAsia="zh-CN"/>
        </w:rPr>
        <w:t>，包括2名公共卫生专家、1名公安人员及1名街道协查人员，</w:t>
      </w:r>
      <w:r>
        <w:rPr>
          <w:rFonts w:hint="eastAsia" w:ascii="Times New Roman" w:cs="Times New Roman"/>
          <w:szCs w:val="30"/>
          <w:highlight w:val="none"/>
          <w:lang w:val="en-US" w:eastAsia="zh-CN"/>
        </w:rPr>
        <w:t>疫情期间</w:t>
      </w:r>
      <w:r>
        <w:rPr>
          <w:rFonts w:hint="default" w:ascii="Times New Roman" w:hAnsi="Times New Roman" w:cs="Times New Roman"/>
          <w:szCs w:val="30"/>
          <w:highlight w:val="none"/>
          <w:lang w:val="en-US" w:eastAsia="zh-CN"/>
        </w:rPr>
        <w:t>35个专项</w:t>
      </w:r>
      <w:r>
        <w:rPr>
          <w:rFonts w:hint="eastAsia" w:ascii="Times New Roman" w:cs="Times New Roman"/>
          <w:szCs w:val="30"/>
          <w:highlight w:val="none"/>
          <w:lang w:val="en-US" w:eastAsia="zh-CN"/>
        </w:rPr>
        <w:t>溯源</w:t>
      </w:r>
      <w:r>
        <w:rPr>
          <w:rFonts w:hint="default" w:ascii="Times New Roman" w:hAnsi="Times New Roman" w:cs="Times New Roman"/>
          <w:szCs w:val="30"/>
          <w:highlight w:val="none"/>
          <w:lang w:val="en-US" w:eastAsia="zh-CN"/>
        </w:rPr>
        <w:t>小组严格按照要求，坚持“四同步（医院、复核、流调、管控）”和 “三同时（公安、疾控、卫健）”的防控措施，规范开展流行病学调查100余次。对报告的病例均100%完成流行病学调查，病例全部实现闭环式管理。截至2022年7月，中心开展流调150次，排查密接223人，次密接1533人，撰写流调报告百多篇，开展疫情专题分析4次，开展应急演练2次，开展相关培训6次，累计管理境外入滇人员9942人，为昆明市疫情防控政策和措施的制定提供了有力支撑。</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w:t>
      </w:r>
    </w:p>
    <w:p w14:paraId="6999F77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w:t>
      </w:r>
      <w:r>
        <w:rPr>
          <w:rFonts w:hint="default" w:ascii="Times New Roman" w:hAnsi="Times New Roman" w:cs="Times New Roman"/>
          <w:kern w:val="2"/>
          <w:sz w:val="30"/>
          <w:szCs w:val="30"/>
          <w:highlight w:val="none"/>
          <w:lang w:val="en-US" w:eastAsia="zh-CN" w:bidi="ar-SA"/>
        </w:rPr>
        <w:t>供应商合作维护情况</w:t>
      </w:r>
    </w:p>
    <w:p w14:paraId="7A0F9F7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经了解，本次项目实施中存在合同款拖延未付的情况，且此类情况已经影响到了区疾控中心的正常办公。尽管所有供货已按计划完成，但由于未能及时支付货款，供应商频繁上门催款，干扰了区疾控中心日常工作秩序。此类情况不仅造成了区疾控中心员工的压力，还影响了外部合作关系，可能对今后的合作和项目执行带来不利影响。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8</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3.满意度</w:t>
      </w:r>
    </w:p>
    <w:p w14:paraId="2166578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受益对象满意度：本次回收有效问卷</w:t>
      </w:r>
      <w:r>
        <w:rPr>
          <w:rFonts w:hint="eastAsia" w:ascii="Times New Roman" w:cs="Times New Roman"/>
          <w:kern w:val="2"/>
          <w:sz w:val="30"/>
          <w:szCs w:val="30"/>
          <w:highlight w:val="none"/>
          <w:lang w:val="en-US" w:eastAsia="zh-CN" w:bidi="ar-SA"/>
        </w:rPr>
        <w:t>5</w:t>
      </w:r>
      <w:r>
        <w:rPr>
          <w:rFonts w:hint="default" w:ascii="Times New Roman" w:hAnsi="Times New Roman" w:cs="Times New Roman"/>
          <w:kern w:val="2"/>
          <w:sz w:val="30"/>
          <w:szCs w:val="30"/>
          <w:highlight w:val="none"/>
          <w:lang w:val="en-US" w:eastAsia="zh-CN" w:bidi="ar-SA"/>
        </w:rPr>
        <w:t>0份，经项目组统计计算，受益对象满意度为100%。因此，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w:t>
      </w:r>
    </w:p>
    <w:p w14:paraId="46AC6891">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76" w:name="_Toc10718"/>
      <w:r>
        <w:rPr>
          <w:rFonts w:hint="default" w:ascii="Times New Roman" w:hAnsi="Times New Roman" w:cs="Times New Roman"/>
          <w:highlight w:val="none"/>
          <w:lang w:val="en-US" w:eastAsia="zh-CN"/>
        </w:rPr>
        <w:t>五、存在问题及原因分析</w:t>
      </w:r>
      <w:bookmarkEnd w:id="76"/>
    </w:p>
    <w:p w14:paraId="47957F90">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77" w:name="_Toc17755"/>
      <w:bookmarkStart w:id="78" w:name="_Toc21569"/>
      <w:r>
        <w:rPr>
          <w:rFonts w:hint="default" w:ascii="Times New Roman" w:hAnsi="Times New Roman" w:cs="Times New Roman"/>
          <w:highlight w:val="none"/>
          <w:lang w:val="en-US" w:eastAsia="zh-CN"/>
        </w:rPr>
        <w:t>（一）绩效</w:t>
      </w:r>
      <w:bookmarkEnd w:id="77"/>
      <w:r>
        <w:rPr>
          <w:rFonts w:hint="default" w:ascii="Times New Roman" w:hAnsi="Times New Roman" w:cs="Times New Roman"/>
          <w:highlight w:val="none"/>
          <w:lang w:val="en-US" w:eastAsia="zh-CN"/>
        </w:rPr>
        <w:t>目标编制不准确，绩效管理有待加强</w:t>
      </w:r>
      <w:bookmarkEnd w:id="78"/>
    </w:p>
    <w:p w14:paraId="27FE97A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kern w:val="2"/>
          <w:sz w:val="30"/>
          <w:szCs w:val="30"/>
          <w:highlight w:val="none"/>
          <w:lang w:val="en-US" w:eastAsia="zh-CN" w:bidi="ar-SA"/>
        </w:rPr>
        <w:t>个别指标编制不够准确，如区疾控中心使用预算构成来编制本项目的数量指标是不准确的，数量指标主要用于考核项目的完成情况，二是本项目未编制质量指标以及时效指标。</w:t>
      </w:r>
    </w:p>
    <w:p w14:paraId="4F974039">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79" w:name="_Toc8747"/>
      <w:bookmarkStart w:id="80" w:name="_Toc3207"/>
      <w:r>
        <w:rPr>
          <w:rFonts w:hint="default" w:ascii="Times New Roman" w:hAnsi="Times New Roman" w:cs="Times New Roman"/>
          <w:highlight w:val="none"/>
          <w:lang w:val="en-US" w:eastAsia="zh-CN"/>
        </w:rPr>
        <w:t>（二）</w:t>
      </w:r>
      <w:bookmarkEnd w:id="79"/>
      <w:r>
        <w:rPr>
          <w:rFonts w:hint="default" w:ascii="Times New Roman" w:hAnsi="Times New Roman" w:cs="Times New Roman"/>
          <w:highlight w:val="none"/>
          <w:lang w:val="en-US" w:eastAsia="zh-CN"/>
        </w:rPr>
        <w:t>项目存在拖欠资金的情况</w:t>
      </w:r>
      <w:bookmarkEnd w:id="80"/>
    </w:p>
    <w:p w14:paraId="13647A5A">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仿宋" w:cs="Times New Roman"/>
          <w:kern w:val="30"/>
          <w:sz w:val="30"/>
          <w:szCs w:val="30"/>
          <w:highlight w:val="none"/>
          <w:lang w:val="en-US" w:eastAsia="zh-CN" w:bidi="ar-SA"/>
        </w:rPr>
      </w:pPr>
      <w:bookmarkStart w:id="81" w:name="_Toc10534"/>
      <w:bookmarkStart w:id="82" w:name="_Toc19286"/>
      <w:bookmarkStart w:id="83" w:name="_Toc26715"/>
      <w:bookmarkStart w:id="84" w:name="_Toc12162"/>
      <w:r>
        <w:rPr>
          <w:rFonts w:hint="default" w:ascii="Times New Roman" w:hAnsi="Times New Roman" w:eastAsia="仿宋" w:cs="Times New Roman"/>
          <w:kern w:val="30"/>
          <w:sz w:val="30"/>
          <w:szCs w:val="30"/>
          <w:highlight w:val="none"/>
          <w:lang w:val="en-US" w:eastAsia="zh-CN" w:bidi="ar-SA"/>
        </w:rPr>
        <w:t>由于</w:t>
      </w:r>
      <w:r>
        <w:rPr>
          <w:rFonts w:hint="eastAsia" w:eastAsia="仿宋" w:cs="Times New Roman"/>
          <w:kern w:val="30"/>
          <w:sz w:val="30"/>
          <w:szCs w:val="30"/>
          <w:highlight w:val="none"/>
          <w:lang w:val="en-US" w:eastAsia="zh-CN" w:bidi="ar-SA"/>
        </w:rPr>
        <w:t>本项目未进行科学编制</w:t>
      </w:r>
      <w:r>
        <w:rPr>
          <w:rFonts w:hint="default" w:ascii="Times New Roman" w:hAnsi="Times New Roman" w:eastAsia="仿宋" w:cs="Times New Roman"/>
          <w:kern w:val="30"/>
          <w:sz w:val="30"/>
          <w:szCs w:val="30"/>
          <w:highlight w:val="none"/>
          <w:lang w:val="en-US" w:eastAsia="zh-CN" w:bidi="ar-SA"/>
        </w:rPr>
        <w:t>预算，导致项目资金无法及时到位，</w:t>
      </w:r>
      <w:r>
        <w:rPr>
          <w:rFonts w:hint="eastAsia" w:eastAsia="仿宋" w:cs="Times New Roman"/>
          <w:kern w:val="30"/>
          <w:sz w:val="30"/>
          <w:szCs w:val="30"/>
          <w:highlight w:val="none"/>
          <w:lang w:val="en-US" w:eastAsia="zh-CN" w:bidi="ar-SA"/>
        </w:rPr>
        <w:t>造成</w:t>
      </w:r>
      <w:r>
        <w:rPr>
          <w:rFonts w:hint="default" w:ascii="Times New Roman" w:hAnsi="Times New Roman" w:eastAsia="仿宋" w:cs="Times New Roman"/>
          <w:kern w:val="30"/>
          <w:sz w:val="30"/>
          <w:szCs w:val="30"/>
          <w:highlight w:val="none"/>
          <w:lang w:val="en-US" w:eastAsia="zh-CN" w:bidi="ar-SA"/>
        </w:rPr>
        <w:t>合同款项被拖延支付</w:t>
      </w:r>
      <w:r>
        <w:rPr>
          <w:rFonts w:hint="eastAsia" w:eastAsia="仿宋" w:cs="Times New Roman"/>
          <w:kern w:val="30"/>
          <w:sz w:val="30"/>
          <w:szCs w:val="30"/>
          <w:highlight w:val="none"/>
          <w:lang w:val="en-US" w:eastAsia="zh-CN" w:bidi="ar-SA"/>
        </w:rPr>
        <w:t>的情况</w:t>
      </w:r>
      <w:r>
        <w:rPr>
          <w:rFonts w:hint="default" w:ascii="Times New Roman" w:hAnsi="Times New Roman" w:eastAsia="仿宋" w:cs="Times New Roman"/>
          <w:kern w:val="30"/>
          <w:sz w:val="30"/>
          <w:szCs w:val="30"/>
          <w:highlight w:val="none"/>
          <w:lang w:val="en-US" w:eastAsia="zh-CN" w:bidi="ar-SA"/>
        </w:rPr>
        <w:t>。这</w:t>
      </w:r>
      <w:r>
        <w:rPr>
          <w:rFonts w:hint="eastAsia" w:eastAsia="仿宋" w:cs="Times New Roman"/>
          <w:kern w:val="30"/>
          <w:sz w:val="30"/>
          <w:szCs w:val="30"/>
          <w:highlight w:val="none"/>
          <w:lang w:val="en-US" w:eastAsia="zh-CN" w:bidi="ar-SA"/>
        </w:rPr>
        <w:t>导致</w:t>
      </w:r>
      <w:r>
        <w:rPr>
          <w:rFonts w:hint="default" w:ascii="Times New Roman" w:hAnsi="Times New Roman" w:eastAsia="仿宋" w:cs="Times New Roman"/>
          <w:kern w:val="30"/>
          <w:sz w:val="30"/>
          <w:szCs w:val="30"/>
          <w:highlight w:val="none"/>
          <w:lang w:val="en-US" w:eastAsia="zh-CN" w:bidi="ar-SA"/>
        </w:rPr>
        <w:t>供应商频繁上门催收，对区疾控中心的日常运营造成了干扰，</w:t>
      </w:r>
      <w:bookmarkEnd w:id="81"/>
      <w:bookmarkEnd w:id="82"/>
      <w:bookmarkEnd w:id="83"/>
      <w:bookmarkEnd w:id="84"/>
      <w:r>
        <w:rPr>
          <w:rFonts w:hint="default" w:ascii="Times New Roman" w:hAnsi="Times New Roman" w:eastAsia="仿宋" w:cs="Times New Roman"/>
          <w:kern w:val="30"/>
          <w:sz w:val="30"/>
          <w:szCs w:val="30"/>
          <w:highlight w:val="none"/>
          <w:lang w:val="en-US" w:eastAsia="zh-CN" w:bidi="ar-SA"/>
        </w:rPr>
        <w:t>这不仅加重了员工的工作压力，也对外部合作关系产生了负面影响，可能对未来的项目执行和供应商合作带来不利的后果</w:t>
      </w:r>
      <w:r>
        <w:rPr>
          <w:rFonts w:hint="eastAsia" w:eastAsia="仿宋" w:cs="Times New Roman"/>
          <w:kern w:val="30"/>
          <w:sz w:val="30"/>
          <w:szCs w:val="30"/>
          <w:highlight w:val="none"/>
          <w:lang w:val="en-US" w:eastAsia="zh-CN" w:bidi="ar-SA"/>
        </w:rPr>
        <w:t>。</w:t>
      </w:r>
    </w:p>
    <w:p w14:paraId="629F2E9B">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85" w:name="_Toc1564"/>
      <w:r>
        <w:rPr>
          <w:rFonts w:hint="default" w:ascii="Times New Roman" w:hAnsi="Times New Roman" w:cs="Times New Roman"/>
          <w:highlight w:val="none"/>
          <w:lang w:val="en-US" w:eastAsia="zh-CN"/>
        </w:rPr>
        <w:t>六、建议</w:t>
      </w:r>
      <w:bookmarkEnd w:id="85"/>
      <w:bookmarkStart w:id="86" w:name="_Toc4297"/>
    </w:p>
    <w:p w14:paraId="2B7F75D0">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87" w:name="_Toc7054"/>
      <w:r>
        <w:rPr>
          <w:rFonts w:hint="default" w:ascii="Times New Roman" w:hAnsi="Times New Roman" w:cs="Times New Roman"/>
          <w:highlight w:val="none"/>
          <w:lang w:val="en-US" w:eastAsia="zh-CN"/>
        </w:rPr>
        <w:t>（一）加强绩效管理工作，提升单位绩效意识</w:t>
      </w:r>
      <w:bookmarkEnd w:id="86"/>
      <w:bookmarkEnd w:id="87"/>
    </w:p>
    <w:p w14:paraId="44F106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highlight w:val="none"/>
          <w:lang w:val="en-US" w:eastAsia="zh-CN"/>
        </w:rPr>
      </w:pPr>
      <w:r>
        <w:rPr>
          <w:rFonts w:hint="default" w:ascii="Times New Roman" w:hAnsi="Times New Roman" w:cs="Times New Roman"/>
          <w:szCs w:val="30"/>
          <w:highlight w:val="none"/>
          <w:lang w:val="en-US" w:eastAsia="zh-CN"/>
        </w:rPr>
        <w:t>建议区疾控中心按照</w:t>
      </w:r>
      <w:r>
        <w:rPr>
          <w:rFonts w:hint="default" w:ascii="Times New Roman" w:hAnsi="Times New Roman" w:eastAsia="仿宋" w:cs="Times New Roman"/>
          <w:kern w:val="2"/>
          <w:sz w:val="30"/>
          <w:szCs w:val="30"/>
          <w:highlight w:val="none"/>
          <w:lang w:val="en-US" w:eastAsia="zh-CN" w:bidi="ar-SA"/>
        </w:rPr>
        <w:t>国家、</w:t>
      </w:r>
      <w:r>
        <w:rPr>
          <w:rFonts w:hint="eastAsia" w:ascii="Times New Roman" w:cs="Times New Roman"/>
          <w:kern w:val="2"/>
          <w:sz w:val="30"/>
          <w:szCs w:val="30"/>
          <w:highlight w:val="none"/>
          <w:lang w:val="en-US" w:eastAsia="zh-CN" w:bidi="ar-SA"/>
        </w:rPr>
        <w:t>云南</w:t>
      </w:r>
      <w:r>
        <w:rPr>
          <w:rFonts w:hint="default" w:ascii="Times New Roman" w:hAnsi="Times New Roman" w:eastAsia="仿宋" w:cs="Times New Roman"/>
          <w:kern w:val="2"/>
          <w:sz w:val="30"/>
          <w:szCs w:val="30"/>
          <w:highlight w:val="none"/>
          <w:lang w:val="en-US" w:eastAsia="zh-CN" w:bidi="ar-SA"/>
        </w:rPr>
        <w:t>省</w:t>
      </w:r>
      <w:r>
        <w:rPr>
          <w:rFonts w:hint="eastAsia" w:ascii="Times New Roman" w:cs="Times New Roman"/>
          <w:kern w:val="2"/>
          <w:sz w:val="30"/>
          <w:szCs w:val="30"/>
          <w:highlight w:val="none"/>
          <w:lang w:val="en-US" w:eastAsia="zh-CN" w:bidi="ar-SA"/>
        </w:rPr>
        <w:t>、昆明市、西山区</w:t>
      </w:r>
      <w:r>
        <w:rPr>
          <w:rFonts w:hint="default" w:ascii="Times New Roman" w:hAnsi="Times New Roman" w:cs="Times New Roman"/>
          <w:szCs w:val="30"/>
          <w:highlight w:val="none"/>
          <w:lang w:val="en-US" w:eastAsia="zh-CN"/>
        </w:rPr>
        <w:t>绩效相关工作要求，严格编制绩效目标表，确保后续指标评价的完整性及整体目标设置的合理性。</w:t>
      </w:r>
      <w:r>
        <w:rPr>
          <w:rFonts w:hint="default" w:ascii="Times New Roman" w:hAnsi="Times New Roman" w:cs="Times New Roman"/>
          <w:kern w:val="2"/>
          <w:sz w:val="30"/>
          <w:szCs w:val="30"/>
          <w:highlight w:val="none"/>
          <w:lang w:val="en-US" w:eastAsia="zh-CN" w:bidi="ar-SA"/>
        </w:rPr>
        <w:t>对于本次项目在2023年只是用于付款的情况，建议数量指标编制为“尾款支付完成率”、质量指标编制为“支付准确率”、时效指标编制为“支付及时性”，效益指标可编制为“降低企业经营风险”、“降低单位债务风险”等。</w:t>
      </w:r>
    </w:p>
    <w:p w14:paraId="6B527D0B">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88" w:name="_Toc18373"/>
      <w:r>
        <w:rPr>
          <w:rFonts w:hint="default" w:ascii="Times New Roman" w:hAnsi="Times New Roman" w:cs="Times New Roman"/>
          <w:highlight w:val="none"/>
          <w:lang w:val="en-US" w:eastAsia="zh-CN"/>
        </w:rPr>
        <w:t>（二）</w:t>
      </w:r>
      <w:r>
        <w:rPr>
          <w:rFonts w:hint="eastAsia" w:cs="Times New Roman"/>
          <w:highlight w:val="none"/>
          <w:lang w:val="en-US" w:eastAsia="zh-CN"/>
        </w:rPr>
        <w:t>科学编制预算，</w:t>
      </w:r>
      <w:r>
        <w:rPr>
          <w:rFonts w:hint="default" w:ascii="Times New Roman" w:hAnsi="Times New Roman" w:cs="Times New Roman"/>
          <w:highlight w:val="none"/>
          <w:lang w:val="en-US" w:eastAsia="zh-CN"/>
        </w:rPr>
        <w:t>积极向上沟通，确保及时支付合同款</w:t>
      </w:r>
      <w:bookmarkEnd w:id="88"/>
    </w:p>
    <w:p w14:paraId="30829F69">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eastAsia" w:eastAsia="仿宋" w:cs="Times New Roman"/>
          <w:kern w:val="30"/>
          <w:sz w:val="30"/>
          <w:szCs w:val="30"/>
          <w:highlight w:val="none"/>
          <w:lang w:val="en-US" w:eastAsia="zh-CN" w:bidi="ar-SA"/>
        </w:rPr>
        <w:t>一是建议区疾控中心积极与供应商商讨，通过拆解预算支付的方式，将支付周期拉长，如分年度进行支付。进一步减缓资金紧张，导致</w:t>
      </w:r>
      <w:r>
        <w:rPr>
          <w:rFonts w:hint="default" w:ascii="Times New Roman" w:hAnsi="Times New Roman" w:eastAsia="仿宋" w:cs="Times New Roman"/>
          <w:kern w:val="30"/>
          <w:sz w:val="30"/>
          <w:szCs w:val="30"/>
          <w:highlight w:val="none"/>
          <w:lang w:val="en-US" w:eastAsia="zh-CN" w:bidi="ar-SA"/>
        </w:rPr>
        <w:t>供应商频繁上门催收</w:t>
      </w:r>
      <w:r>
        <w:rPr>
          <w:rFonts w:hint="eastAsia" w:eastAsia="仿宋" w:cs="Times New Roman"/>
          <w:kern w:val="30"/>
          <w:sz w:val="30"/>
          <w:szCs w:val="30"/>
          <w:highlight w:val="none"/>
          <w:lang w:val="en-US" w:eastAsia="zh-CN" w:bidi="ar-SA"/>
        </w:rPr>
        <w:t>的情况。二是</w:t>
      </w:r>
      <w:r>
        <w:rPr>
          <w:rFonts w:hint="default" w:ascii="Times New Roman" w:hAnsi="Times New Roman" w:eastAsia="仿宋" w:cs="Times New Roman"/>
          <w:kern w:val="30"/>
          <w:sz w:val="30"/>
          <w:szCs w:val="30"/>
          <w:highlight w:val="none"/>
          <w:lang w:val="en-US" w:eastAsia="zh-CN" w:bidi="ar-SA"/>
        </w:rPr>
        <w:t>建议定期与上级单位沟通，更新项目进展及资金使用情况，争取更多的支持和配合。</w:t>
      </w:r>
    </w:p>
    <w:p w14:paraId="69B5CE89">
      <w:pPr>
        <w:rPr>
          <w:rFonts w:hint="default" w:ascii="Times New Roman" w:hAnsi="Times New Roman" w:cs="Times New Roman"/>
          <w:b/>
          <w:bCs/>
          <w:szCs w:val="30"/>
          <w:highlight w:val="none"/>
        </w:rPr>
      </w:pPr>
      <w:bookmarkStart w:id="89" w:name="_Hlk525314575"/>
      <w:r>
        <w:rPr>
          <w:rFonts w:hint="default" w:ascii="Times New Roman" w:hAnsi="Times New Roman" w:cs="Times New Roman"/>
          <w:b/>
          <w:bCs/>
          <w:szCs w:val="30"/>
          <w:highlight w:val="none"/>
        </w:rPr>
        <w:br w:type="page"/>
      </w:r>
    </w:p>
    <w:p w14:paraId="5F324A44">
      <w:pPr>
        <w:spacing w:line="579" w:lineRule="exact"/>
        <w:ind w:firstLine="630"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附件：</w:t>
      </w:r>
    </w:p>
    <w:p w14:paraId="3A257D34">
      <w:pPr>
        <w:spacing w:line="579" w:lineRule="exact"/>
        <w:ind w:firstLine="630"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附件</w:t>
      </w:r>
      <w:r>
        <w:rPr>
          <w:rFonts w:hint="default" w:ascii="Times New Roman" w:hAnsi="Times New Roman" w:cs="Times New Roman"/>
          <w:szCs w:val="30"/>
          <w:highlight w:val="none"/>
        </w:rPr>
        <w:t>1</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2023年中央疫情防控财力补助预算项目绩效目标表</w:t>
      </w:r>
    </w:p>
    <w:p w14:paraId="70D72DB9">
      <w:pPr>
        <w:spacing w:line="579"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附件2</w:t>
      </w:r>
      <w:bookmarkStart w:id="90" w:name="_Hlk527019547"/>
      <w:r>
        <w:rPr>
          <w:rFonts w:hint="default" w:ascii="Times New Roman" w:hAnsi="Times New Roman" w:cs="Times New Roman"/>
          <w:szCs w:val="30"/>
          <w:highlight w:val="none"/>
          <w:lang w:val="en-US" w:eastAsia="zh-CN"/>
        </w:rPr>
        <w:t>：2023年中央疫情防控财力补助预算项目绩效评价指标体系</w:t>
      </w:r>
      <w:bookmarkEnd w:id="90"/>
      <w:r>
        <w:rPr>
          <w:rFonts w:hint="default" w:ascii="Times New Roman" w:hAnsi="Times New Roman" w:cs="Times New Roman"/>
          <w:szCs w:val="30"/>
          <w:highlight w:val="none"/>
          <w:lang w:val="en-US" w:eastAsia="zh-CN"/>
        </w:rPr>
        <w:t>表</w:t>
      </w:r>
    </w:p>
    <w:p w14:paraId="61DD8281">
      <w:pPr>
        <w:spacing w:line="579"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附件3：2023年中央疫情防控财力补助预算项目调查问卷</w:t>
      </w:r>
    </w:p>
    <w:bookmarkEnd w:id="89"/>
    <w:p w14:paraId="40771698">
      <w:pPr>
        <w:spacing w:line="579"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附件</w:t>
      </w:r>
      <w:r>
        <w:rPr>
          <w:rFonts w:hint="eastAsia" w:ascii="Times New Roman" w:cs="Times New Roman"/>
          <w:szCs w:val="30"/>
          <w:highlight w:val="none"/>
          <w:lang w:val="en-US" w:eastAsia="zh-CN"/>
        </w:rPr>
        <w:t>4</w:t>
      </w:r>
      <w:r>
        <w:rPr>
          <w:rFonts w:hint="default" w:ascii="Times New Roman" w:hAnsi="Times New Roman" w:cs="Times New Roman"/>
          <w:szCs w:val="30"/>
          <w:highlight w:val="none"/>
          <w:lang w:val="en-US" w:eastAsia="zh-CN"/>
        </w:rPr>
        <w:t>：</w:t>
      </w:r>
      <w:r>
        <w:rPr>
          <w:rFonts w:hint="eastAsia"/>
          <w:highlight w:val="none"/>
          <w:lang w:val="en-US" w:eastAsia="zh-CN"/>
        </w:rPr>
        <w:t>绩效评价报告意见反馈表（单位）</w:t>
      </w:r>
    </w:p>
    <w:p w14:paraId="695B2FA2">
      <w:pPr>
        <w:spacing w:line="579"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附件</w:t>
      </w:r>
      <w:r>
        <w:rPr>
          <w:rFonts w:hint="eastAsia" w:ascii="Times New Roman" w:cs="Times New Roman"/>
          <w:szCs w:val="30"/>
          <w:highlight w:val="none"/>
          <w:lang w:val="en-US" w:eastAsia="zh-CN"/>
        </w:rPr>
        <w:t>5</w:t>
      </w:r>
      <w:r>
        <w:rPr>
          <w:rFonts w:hint="default" w:ascii="Times New Roman" w:hAnsi="Times New Roman" w:cs="Times New Roman"/>
          <w:szCs w:val="30"/>
          <w:highlight w:val="none"/>
          <w:lang w:val="en-US" w:eastAsia="zh-CN"/>
        </w:rPr>
        <w:t>：</w:t>
      </w:r>
      <w:r>
        <w:rPr>
          <w:rFonts w:hint="eastAsia"/>
          <w:highlight w:val="none"/>
          <w:lang w:val="en-US" w:eastAsia="zh-CN"/>
        </w:rPr>
        <w:t>绩效评价报告意见反馈表（科室）</w:t>
      </w:r>
    </w:p>
    <w:p w14:paraId="59076707">
      <w:pPr>
        <w:pStyle w:val="20"/>
        <w:ind w:left="0" w:leftChars="0" w:firstLine="0" w:firstLineChars="0"/>
        <w:rPr>
          <w:rFonts w:hint="default" w:ascii="Times New Roman" w:hAnsi="Times New Roman" w:cs="Times New Roman"/>
          <w:szCs w:val="30"/>
          <w:highlight w:val="none"/>
          <w:lang w:val="en-US" w:eastAsia="zh-CN"/>
        </w:rPr>
      </w:pPr>
    </w:p>
    <w:p w14:paraId="591BDD25">
      <w:pPr>
        <w:bidi w:val="0"/>
        <w:jc w:val="right"/>
        <w:rPr>
          <w:rFonts w:hint="default" w:ascii="Times New Roman" w:hAnsi="Times New Roman" w:eastAsia="宋体" w:cs="Times New Roman"/>
          <w:kern w:val="30"/>
          <w:sz w:val="21"/>
          <w:szCs w:val="21"/>
          <w:highlight w:val="none"/>
          <w:lang w:val="en-US" w:eastAsia="zh-CN" w:bidi="ar-SA"/>
        </w:rPr>
      </w:pPr>
      <w:r>
        <w:rPr>
          <w:rFonts w:hint="default" w:ascii="Times New Roman" w:hAnsi="Times New Roman" w:cs="Times New Roman"/>
          <w:highlight w:val="none"/>
          <w:lang w:val="en-US" w:eastAsia="zh-CN"/>
        </w:rPr>
        <w:t>昆明池砾项目咨询有限责任公司</w:t>
      </w:r>
    </w:p>
    <w:p w14:paraId="7CA4CDCA">
      <w:pPr>
        <w:pStyle w:val="20"/>
        <w:jc w:val="center"/>
        <w:rPr>
          <w:rFonts w:hint="default" w:ascii="Times New Roman" w:hAnsi="Times New Roman" w:cs="Times New Roman"/>
          <w:szCs w:val="30"/>
          <w:highlight w:val="none"/>
        </w:rPr>
      </w:pPr>
      <w:r>
        <w:rPr>
          <w:rFonts w:hint="default" w:ascii="Times New Roman" w:hAnsi="Times New Roman" w:eastAsia="宋体" w:cs="Times New Roman"/>
          <w:kern w:val="30"/>
          <w:sz w:val="21"/>
          <w:szCs w:val="21"/>
          <w:highlight w:val="none"/>
          <w:lang w:val="en-US" w:eastAsia="zh-CN" w:bidi="ar-SA"/>
        </w:rPr>
        <w:t xml:space="preserve">                                          </w:t>
      </w:r>
      <w:r>
        <w:rPr>
          <w:rFonts w:hint="default" w:ascii="Times New Roman" w:hAnsi="Times New Roman" w:cs="Times New Roman"/>
          <w:szCs w:val="30"/>
          <w:highlight w:val="none"/>
          <w:lang w:val="en-US" w:eastAsia="zh-CN"/>
        </w:rPr>
        <w:t>2024年9月</w:t>
      </w:r>
    </w:p>
    <w:sectPr>
      <w:footerReference r:id="rId8" w:type="default"/>
      <w:footerReference r:id="rId9"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6DC0CD-4D97-4BEB-ADCB-22CC57194F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5E46478-1C2B-4CD2-BE4D-458AE7D1881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B61B946D-6AB0-4D01-B6BA-C1C64C1527D1}"/>
  </w:font>
  <w:font w:name="楷体">
    <w:panose1 w:val="02010609060101010101"/>
    <w:charset w:val="86"/>
    <w:family w:val="modern"/>
    <w:pitch w:val="default"/>
    <w:sig w:usb0="800002BF" w:usb1="38CF7CFA" w:usb2="00000016" w:usb3="00000000" w:csb0="00040001" w:csb1="00000000"/>
    <w:embedRegular r:id="rId4" w:fontKey="{900288F1-18BF-46A3-AF49-8264C3636287}"/>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15240</wp:posOffset>
              </wp:positionV>
              <wp:extent cx="269875" cy="307975"/>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269875" cy="307975"/>
                      </a:xfrm>
                      <a:prstGeom prst="rect">
                        <a:avLst/>
                      </a:prstGeom>
                      <a:noFill/>
                      <a:ln>
                        <a:noFill/>
                      </a:ln>
                    </wps:spPr>
                    <wps:txbx>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2pt;height:24.25pt;width:21.25pt;mso-position-horizontal:center;mso-position-horizontal-relative:margin;z-index:251661312;mso-width-relative:page;mso-height-relative:page;" filled="f" stroked="f" coordsize="21600,21600" o:gfxdata="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zzYq9QAAAAEAQAADwAAAAAAAAABACAAAAAiAAAA&#10;ZHJzL2Rvd25yZXYueG1sUEsBAhQAFAAAAAgAh07iQHjI/ezSAQAAmQMAAA4AAAAAAAAAAQAgAAAA&#10;IwEAAGRycy9lMm9Eb2MueG1sUEsFBgAAAAAGAAYAWQEAAGcFAAAAAA==&#10;">
              <v:fill on="f" focussize="0,0"/>
              <v:stroke on="f"/>
              <v:imagedata o:title=""/>
              <o:lock v:ext="edit" aspectratio="f"/>
              <v:textbox inset="0mm,0mm,0mm,0mm">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1.2pt;height:144pt;width:144pt;mso-position-horizontal:center;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b8eTNOEBAADBAwAA&#10;DgAAAAAAAAABACAAAAAiAQAAZHJzL2Uyb0RvYy54bWxQSwUGAAAAAAYABgBZAQAAdQUAAAAA&#10;">
              <v:fill on="f" focussize="0,0"/>
              <v:stroke on="f"/>
              <v:imagedata o:title=""/>
              <o:lock v:ext="edit" aspectratio="f"/>
              <v:textbox inset="0mm,0mm,0mm,0mm" style="mso-fit-shape-to-text:t;">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58">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g5iJueEBAADBAwAA&#10;DgAAAAAAAAABACAAAAAiAQAAZHJzL2Uyb0RvYy54bWxQSwUGAAAAAAYABgBZAQAAdQUAAAAA&#10;">
              <v:fill on="f" focussize="0,0"/>
              <v:stroke on="f"/>
              <v:imagedata o:title=""/>
              <o:lock v:ext="edit" aspectratio="f"/>
              <v:textbox inset="0mm,0mm,0mm,0mm" style="mso-fit-shape-to-text:t;">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2"/>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ANlitTfAQAAwQMAAA4A&#10;AAAAAAAAAQAgAAAAIgEAAGRycy9lMm9Eb2MueG1sUEsFBgAAAAAGAAYAWQEAAHMFAAAAAA==&#10;">
              <v:fill on="f" focussize="0,0"/>
              <v:stroke on="f"/>
              <v:imagedata o:title=""/>
              <o:lock v:ext="edit" aspectratio="f"/>
              <v:textbox inset="0mm,0mm,0mm,0mm" style="mso-fit-shape-to-text:t;">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2023年中央疫情防控财力补助预算项目支出绩效评价报告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DBEA175">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2023年中央疫情防控财力补助预算项目支出绩效评价报告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B9142"/>
    <w:multiLevelType w:val="singleLevel"/>
    <w:tmpl w:val="B02B914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DRlOWRmNGQ4ZTVlMWVmNzk2MzIyMzRhMzBmZGI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029D5"/>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AD361F"/>
    <w:rsid w:val="02F079B0"/>
    <w:rsid w:val="0314369E"/>
    <w:rsid w:val="03230731"/>
    <w:rsid w:val="0332621A"/>
    <w:rsid w:val="03547F3F"/>
    <w:rsid w:val="037C1244"/>
    <w:rsid w:val="03CF5817"/>
    <w:rsid w:val="03FF60FC"/>
    <w:rsid w:val="040631D7"/>
    <w:rsid w:val="041D2A27"/>
    <w:rsid w:val="042C4A18"/>
    <w:rsid w:val="05746809"/>
    <w:rsid w:val="05A21435"/>
    <w:rsid w:val="05B922DB"/>
    <w:rsid w:val="05F52390"/>
    <w:rsid w:val="065344DE"/>
    <w:rsid w:val="066A7A79"/>
    <w:rsid w:val="06734B80"/>
    <w:rsid w:val="06A50AB1"/>
    <w:rsid w:val="06ED4932"/>
    <w:rsid w:val="074A1D85"/>
    <w:rsid w:val="084E1401"/>
    <w:rsid w:val="086C4384"/>
    <w:rsid w:val="0955056D"/>
    <w:rsid w:val="098B3F8E"/>
    <w:rsid w:val="09D73678"/>
    <w:rsid w:val="09EA33AB"/>
    <w:rsid w:val="0A4505E1"/>
    <w:rsid w:val="0AB93C3A"/>
    <w:rsid w:val="0B397F4D"/>
    <w:rsid w:val="0B5C5BE2"/>
    <w:rsid w:val="0B7C44D7"/>
    <w:rsid w:val="0B8B64C8"/>
    <w:rsid w:val="0BB80875"/>
    <w:rsid w:val="0C061FF2"/>
    <w:rsid w:val="0C3D1EB8"/>
    <w:rsid w:val="0C5E1E2E"/>
    <w:rsid w:val="0C8952EC"/>
    <w:rsid w:val="0CC55A09"/>
    <w:rsid w:val="0D074274"/>
    <w:rsid w:val="0D110C4F"/>
    <w:rsid w:val="0D673E7E"/>
    <w:rsid w:val="0D7F205C"/>
    <w:rsid w:val="0D837D9E"/>
    <w:rsid w:val="0DBD4932"/>
    <w:rsid w:val="0DC70C8E"/>
    <w:rsid w:val="0DF13BA7"/>
    <w:rsid w:val="0E034A3B"/>
    <w:rsid w:val="0E26697C"/>
    <w:rsid w:val="0E43308A"/>
    <w:rsid w:val="0E52151F"/>
    <w:rsid w:val="0E701D89"/>
    <w:rsid w:val="0E8F62CF"/>
    <w:rsid w:val="0E9B1118"/>
    <w:rsid w:val="0EAC6E81"/>
    <w:rsid w:val="0EED1247"/>
    <w:rsid w:val="0F056591"/>
    <w:rsid w:val="0F20786F"/>
    <w:rsid w:val="0F661726"/>
    <w:rsid w:val="0F751969"/>
    <w:rsid w:val="0FCB3337"/>
    <w:rsid w:val="101A42BE"/>
    <w:rsid w:val="104B4477"/>
    <w:rsid w:val="10CD30DE"/>
    <w:rsid w:val="10D2137D"/>
    <w:rsid w:val="113E3FDC"/>
    <w:rsid w:val="114E06C3"/>
    <w:rsid w:val="11733C86"/>
    <w:rsid w:val="11965BC6"/>
    <w:rsid w:val="11BF336F"/>
    <w:rsid w:val="11C269BB"/>
    <w:rsid w:val="11DB182B"/>
    <w:rsid w:val="123E24E6"/>
    <w:rsid w:val="128679E9"/>
    <w:rsid w:val="13174AE5"/>
    <w:rsid w:val="131B45D5"/>
    <w:rsid w:val="13D055FE"/>
    <w:rsid w:val="14180B15"/>
    <w:rsid w:val="145558C5"/>
    <w:rsid w:val="148B7538"/>
    <w:rsid w:val="14A423A8"/>
    <w:rsid w:val="15670DB0"/>
    <w:rsid w:val="157E0E4B"/>
    <w:rsid w:val="15892E91"/>
    <w:rsid w:val="15D373E9"/>
    <w:rsid w:val="15EC2259"/>
    <w:rsid w:val="16481B85"/>
    <w:rsid w:val="16A30ACD"/>
    <w:rsid w:val="16B03286"/>
    <w:rsid w:val="16BC7E7D"/>
    <w:rsid w:val="172872C1"/>
    <w:rsid w:val="177E5132"/>
    <w:rsid w:val="18D07C10"/>
    <w:rsid w:val="192817FA"/>
    <w:rsid w:val="1929525A"/>
    <w:rsid w:val="193B777F"/>
    <w:rsid w:val="196D36B1"/>
    <w:rsid w:val="19D618FD"/>
    <w:rsid w:val="19F94F44"/>
    <w:rsid w:val="1A8A3DEE"/>
    <w:rsid w:val="1AD5150D"/>
    <w:rsid w:val="1ADF238C"/>
    <w:rsid w:val="1AE71241"/>
    <w:rsid w:val="1B040045"/>
    <w:rsid w:val="1B8F49C6"/>
    <w:rsid w:val="1B9E0588"/>
    <w:rsid w:val="1C19367C"/>
    <w:rsid w:val="1C314E69"/>
    <w:rsid w:val="1CC23D13"/>
    <w:rsid w:val="1D3C5874"/>
    <w:rsid w:val="1D5F77B4"/>
    <w:rsid w:val="1D686669"/>
    <w:rsid w:val="1D976F4E"/>
    <w:rsid w:val="1E7D6144"/>
    <w:rsid w:val="1ED0096A"/>
    <w:rsid w:val="1EEC32CA"/>
    <w:rsid w:val="1F0E4FEE"/>
    <w:rsid w:val="1F6D440A"/>
    <w:rsid w:val="1F707A57"/>
    <w:rsid w:val="1FD224BF"/>
    <w:rsid w:val="1FE67D19"/>
    <w:rsid w:val="20086079"/>
    <w:rsid w:val="203E7B55"/>
    <w:rsid w:val="20586E69"/>
    <w:rsid w:val="20A53730"/>
    <w:rsid w:val="21336F8E"/>
    <w:rsid w:val="217E5254"/>
    <w:rsid w:val="21C83B7A"/>
    <w:rsid w:val="21EA1D42"/>
    <w:rsid w:val="220646A2"/>
    <w:rsid w:val="22121299"/>
    <w:rsid w:val="22821F7B"/>
    <w:rsid w:val="22A75EA3"/>
    <w:rsid w:val="22DF268F"/>
    <w:rsid w:val="230F7587"/>
    <w:rsid w:val="237F67AF"/>
    <w:rsid w:val="23916ABF"/>
    <w:rsid w:val="239A53B3"/>
    <w:rsid w:val="241237D2"/>
    <w:rsid w:val="2423153B"/>
    <w:rsid w:val="2443398C"/>
    <w:rsid w:val="246B4024"/>
    <w:rsid w:val="24B2466D"/>
    <w:rsid w:val="24C17028"/>
    <w:rsid w:val="25B82157"/>
    <w:rsid w:val="2629095F"/>
    <w:rsid w:val="262D48F3"/>
    <w:rsid w:val="26396DF4"/>
    <w:rsid w:val="26881B2A"/>
    <w:rsid w:val="26D11723"/>
    <w:rsid w:val="26D66D39"/>
    <w:rsid w:val="26FE3B9A"/>
    <w:rsid w:val="273870AC"/>
    <w:rsid w:val="276205CD"/>
    <w:rsid w:val="27893DAB"/>
    <w:rsid w:val="27D45508"/>
    <w:rsid w:val="27DF74D8"/>
    <w:rsid w:val="28017DE6"/>
    <w:rsid w:val="28137B19"/>
    <w:rsid w:val="282B09BF"/>
    <w:rsid w:val="283C2BCC"/>
    <w:rsid w:val="28745242"/>
    <w:rsid w:val="28802805"/>
    <w:rsid w:val="28D472A8"/>
    <w:rsid w:val="28ED3EC6"/>
    <w:rsid w:val="29194CBB"/>
    <w:rsid w:val="291A53C6"/>
    <w:rsid w:val="29223E09"/>
    <w:rsid w:val="295E3016"/>
    <w:rsid w:val="298365D8"/>
    <w:rsid w:val="29860928"/>
    <w:rsid w:val="29A0609E"/>
    <w:rsid w:val="29F00112"/>
    <w:rsid w:val="2A383867"/>
    <w:rsid w:val="2A63351A"/>
    <w:rsid w:val="2AA66A22"/>
    <w:rsid w:val="2ACB46DB"/>
    <w:rsid w:val="2AE8528D"/>
    <w:rsid w:val="2B7E50A1"/>
    <w:rsid w:val="2BFD6B16"/>
    <w:rsid w:val="2C536736"/>
    <w:rsid w:val="2C8114F5"/>
    <w:rsid w:val="2C923702"/>
    <w:rsid w:val="2D6055AE"/>
    <w:rsid w:val="2D7921CC"/>
    <w:rsid w:val="2DAA6F41"/>
    <w:rsid w:val="2DAE631A"/>
    <w:rsid w:val="2DC72F38"/>
    <w:rsid w:val="2DF16206"/>
    <w:rsid w:val="2E075A2A"/>
    <w:rsid w:val="2E165C6D"/>
    <w:rsid w:val="2EB11931"/>
    <w:rsid w:val="2EBD433B"/>
    <w:rsid w:val="2ED022C0"/>
    <w:rsid w:val="2EFA76D2"/>
    <w:rsid w:val="2F0D52C2"/>
    <w:rsid w:val="2F2E6FE6"/>
    <w:rsid w:val="2F6D5D61"/>
    <w:rsid w:val="2F9432ED"/>
    <w:rsid w:val="300E30A0"/>
    <w:rsid w:val="302E3742"/>
    <w:rsid w:val="30443FDF"/>
    <w:rsid w:val="30DD2A72"/>
    <w:rsid w:val="30EB33E1"/>
    <w:rsid w:val="30F304E8"/>
    <w:rsid w:val="31E57E30"/>
    <w:rsid w:val="320C1861"/>
    <w:rsid w:val="32284BF5"/>
    <w:rsid w:val="32496611"/>
    <w:rsid w:val="32700042"/>
    <w:rsid w:val="32841131"/>
    <w:rsid w:val="32AA2E28"/>
    <w:rsid w:val="32D22AAA"/>
    <w:rsid w:val="3369683F"/>
    <w:rsid w:val="343230D5"/>
    <w:rsid w:val="343E1A7A"/>
    <w:rsid w:val="345474EF"/>
    <w:rsid w:val="34A51AF9"/>
    <w:rsid w:val="34A90093"/>
    <w:rsid w:val="35A95619"/>
    <w:rsid w:val="366652B8"/>
    <w:rsid w:val="367D2D2D"/>
    <w:rsid w:val="368A369C"/>
    <w:rsid w:val="372E4027"/>
    <w:rsid w:val="378E4AC6"/>
    <w:rsid w:val="37CD1A92"/>
    <w:rsid w:val="385C2E16"/>
    <w:rsid w:val="38710670"/>
    <w:rsid w:val="38A071A7"/>
    <w:rsid w:val="38C41F1A"/>
    <w:rsid w:val="38DF7CCF"/>
    <w:rsid w:val="390E4110"/>
    <w:rsid w:val="39227BBC"/>
    <w:rsid w:val="39CA1B5F"/>
    <w:rsid w:val="3A064C32"/>
    <w:rsid w:val="3A86417A"/>
    <w:rsid w:val="3ABB02C8"/>
    <w:rsid w:val="3B765F9D"/>
    <w:rsid w:val="3BD827B4"/>
    <w:rsid w:val="3BF375EE"/>
    <w:rsid w:val="3C1F6635"/>
    <w:rsid w:val="3C5C33E5"/>
    <w:rsid w:val="3C720E5A"/>
    <w:rsid w:val="3CF07013"/>
    <w:rsid w:val="3D622C7D"/>
    <w:rsid w:val="3DA23079"/>
    <w:rsid w:val="3E3E7246"/>
    <w:rsid w:val="3E7E7642"/>
    <w:rsid w:val="3ECE4ADB"/>
    <w:rsid w:val="3EE85404"/>
    <w:rsid w:val="3F0264C5"/>
    <w:rsid w:val="3F520ACF"/>
    <w:rsid w:val="3F5D7C97"/>
    <w:rsid w:val="3FB20368"/>
    <w:rsid w:val="3FEE6A4A"/>
    <w:rsid w:val="40760500"/>
    <w:rsid w:val="408B6047"/>
    <w:rsid w:val="41253E3C"/>
    <w:rsid w:val="4162324B"/>
    <w:rsid w:val="41A47EAA"/>
    <w:rsid w:val="41B94E35"/>
    <w:rsid w:val="41C757A4"/>
    <w:rsid w:val="423D1B0D"/>
    <w:rsid w:val="42530DE6"/>
    <w:rsid w:val="42D31F27"/>
    <w:rsid w:val="42F223AD"/>
    <w:rsid w:val="42F500EF"/>
    <w:rsid w:val="43087E22"/>
    <w:rsid w:val="43596C77"/>
    <w:rsid w:val="43757200"/>
    <w:rsid w:val="438104E1"/>
    <w:rsid w:val="43893EEA"/>
    <w:rsid w:val="43A13550"/>
    <w:rsid w:val="43E066A9"/>
    <w:rsid w:val="43F108B7"/>
    <w:rsid w:val="441463BB"/>
    <w:rsid w:val="44255497"/>
    <w:rsid w:val="44316F05"/>
    <w:rsid w:val="44421112"/>
    <w:rsid w:val="450E5498"/>
    <w:rsid w:val="45194C57"/>
    <w:rsid w:val="459B4F7E"/>
    <w:rsid w:val="45F56F48"/>
    <w:rsid w:val="463B22BD"/>
    <w:rsid w:val="46AE2A8F"/>
    <w:rsid w:val="46C027C2"/>
    <w:rsid w:val="471548BC"/>
    <w:rsid w:val="471843AC"/>
    <w:rsid w:val="47887784"/>
    <w:rsid w:val="4792415F"/>
    <w:rsid w:val="47BC11DC"/>
    <w:rsid w:val="47D429C9"/>
    <w:rsid w:val="48A629EA"/>
    <w:rsid w:val="48B545A9"/>
    <w:rsid w:val="48CE7418"/>
    <w:rsid w:val="49172B6D"/>
    <w:rsid w:val="499917D4"/>
    <w:rsid w:val="49EC3FFA"/>
    <w:rsid w:val="4A1E7F2C"/>
    <w:rsid w:val="4A275032"/>
    <w:rsid w:val="4A5646C6"/>
    <w:rsid w:val="4A9D70A2"/>
    <w:rsid w:val="4AB34B18"/>
    <w:rsid w:val="4AF8077D"/>
    <w:rsid w:val="4B0C5FD6"/>
    <w:rsid w:val="4B447E66"/>
    <w:rsid w:val="4B614574"/>
    <w:rsid w:val="4B78366B"/>
    <w:rsid w:val="4BD905AE"/>
    <w:rsid w:val="4BF058F8"/>
    <w:rsid w:val="4C3954F1"/>
    <w:rsid w:val="4C5D7084"/>
    <w:rsid w:val="4C987480"/>
    <w:rsid w:val="4CC21042"/>
    <w:rsid w:val="4D243AAB"/>
    <w:rsid w:val="4D4B2839"/>
    <w:rsid w:val="4DA004DD"/>
    <w:rsid w:val="4DBA61BD"/>
    <w:rsid w:val="4E086F29"/>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0561AA"/>
    <w:rsid w:val="51491127"/>
    <w:rsid w:val="51A21442"/>
    <w:rsid w:val="51B64EEE"/>
    <w:rsid w:val="51D830B6"/>
    <w:rsid w:val="523C1897"/>
    <w:rsid w:val="52426781"/>
    <w:rsid w:val="52697398"/>
    <w:rsid w:val="52CF6267"/>
    <w:rsid w:val="53DB0C3B"/>
    <w:rsid w:val="542B1BC3"/>
    <w:rsid w:val="54662BFB"/>
    <w:rsid w:val="54A84109"/>
    <w:rsid w:val="54A93F3B"/>
    <w:rsid w:val="54F5075A"/>
    <w:rsid w:val="54F75F49"/>
    <w:rsid w:val="55142657"/>
    <w:rsid w:val="555111B5"/>
    <w:rsid w:val="55564A1D"/>
    <w:rsid w:val="55603AEE"/>
    <w:rsid w:val="5575291E"/>
    <w:rsid w:val="56020701"/>
    <w:rsid w:val="56466840"/>
    <w:rsid w:val="565076BF"/>
    <w:rsid w:val="566273F2"/>
    <w:rsid w:val="56FD4225"/>
    <w:rsid w:val="573E1C0D"/>
    <w:rsid w:val="576F0018"/>
    <w:rsid w:val="5778511F"/>
    <w:rsid w:val="57914433"/>
    <w:rsid w:val="57D90083"/>
    <w:rsid w:val="58711B6E"/>
    <w:rsid w:val="58B33A31"/>
    <w:rsid w:val="58ED5699"/>
    <w:rsid w:val="59156AD1"/>
    <w:rsid w:val="597D4C6F"/>
    <w:rsid w:val="598B6C60"/>
    <w:rsid w:val="59AC5554"/>
    <w:rsid w:val="5A643739"/>
    <w:rsid w:val="5A706581"/>
    <w:rsid w:val="5AA247F9"/>
    <w:rsid w:val="5B10566E"/>
    <w:rsid w:val="5B5A4B3C"/>
    <w:rsid w:val="5B5F29BA"/>
    <w:rsid w:val="5B9462A0"/>
    <w:rsid w:val="5BDB5C7C"/>
    <w:rsid w:val="5BFD0E7B"/>
    <w:rsid w:val="5C361105"/>
    <w:rsid w:val="5C381321"/>
    <w:rsid w:val="5C3D6937"/>
    <w:rsid w:val="5CB0535B"/>
    <w:rsid w:val="5CC46711"/>
    <w:rsid w:val="5CE96177"/>
    <w:rsid w:val="5D170F36"/>
    <w:rsid w:val="5D324855"/>
    <w:rsid w:val="5D6879E4"/>
    <w:rsid w:val="5D880074"/>
    <w:rsid w:val="5D9C768D"/>
    <w:rsid w:val="5E145476"/>
    <w:rsid w:val="5E6F3446"/>
    <w:rsid w:val="5E8819C0"/>
    <w:rsid w:val="5E9A1E1F"/>
    <w:rsid w:val="5EA44A4C"/>
    <w:rsid w:val="5EA467FA"/>
    <w:rsid w:val="5F011E9E"/>
    <w:rsid w:val="5F8B0797"/>
    <w:rsid w:val="5FE1582B"/>
    <w:rsid w:val="6052563D"/>
    <w:rsid w:val="60F03F78"/>
    <w:rsid w:val="611D0AE5"/>
    <w:rsid w:val="61493688"/>
    <w:rsid w:val="617947F2"/>
    <w:rsid w:val="61A9664A"/>
    <w:rsid w:val="61AD3C17"/>
    <w:rsid w:val="61E67129"/>
    <w:rsid w:val="61F60246"/>
    <w:rsid w:val="62165C60"/>
    <w:rsid w:val="62404A8B"/>
    <w:rsid w:val="62514C75"/>
    <w:rsid w:val="62F85366"/>
    <w:rsid w:val="63260125"/>
    <w:rsid w:val="632C5010"/>
    <w:rsid w:val="639257BA"/>
    <w:rsid w:val="63D01E3F"/>
    <w:rsid w:val="63D57455"/>
    <w:rsid w:val="63E36016"/>
    <w:rsid w:val="63FB1729"/>
    <w:rsid w:val="64340B77"/>
    <w:rsid w:val="64632CB3"/>
    <w:rsid w:val="647C1FC7"/>
    <w:rsid w:val="64BE613B"/>
    <w:rsid w:val="64DB6CED"/>
    <w:rsid w:val="6545060B"/>
    <w:rsid w:val="654B3E73"/>
    <w:rsid w:val="6580532C"/>
    <w:rsid w:val="662E7568"/>
    <w:rsid w:val="670858C3"/>
    <w:rsid w:val="67360434"/>
    <w:rsid w:val="674D37A6"/>
    <w:rsid w:val="67E05761"/>
    <w:rsid w:val="681E6D9B"/>
    <w:rsid w:val="688558EE"/>
    <w:rsid w:val="6931512E"/>
    <w:rsid w:val="69AB1384"/>
    <w:rsid w:val="69B018C1"/>
    <w:rsid w:val="69E74C9F"/>
    <w:rsid w:val="6A026ACA"/>
    <w:rsid w:val="6A38073E"/>
    <w:rsid w:val="6A950217"/>
    <w:rsid w:val="6AA81420"/>
    <w:rsid w:val="6AEA7C8A"/>
    <w:rsid w:val="6B2A7872"/>
    <w:rsid w:val="6BD46244"/>
    <w:rsid w:val="6BEC5C84"/>
    <w:rsid w:val="6C076B5D"/>
    <w:rsid w:val="6C1D48F5"/>
    <w:rsid w:val="6C240F7A"/>
    <w:rsid w:val="6C8F526F"/>
    <w:rsid w:val="6C9500C9"/>
    <w:rsid w:val="6C983716"/>
    <w:rsid w:val="6C9B27B9"/>
    <w:rsid w:val="6CAE4CE7"/>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716758"/>
    <w:rsid w:val="70903082"/>
    <w:rsid w:val="70DD5B9B"/>
    <w:rsid w:val="70E4517B"/>
    <w:rsid w:val="7157262A"/>
    <w:rsid w:val="716167CC"/>
    <w:rsid w:val="717402AD"/>
    <w:rsid w:val="71744751"/>
    <w:rsid w:val="718F158B"/>
    <w:rsid w:val="71EF3DD8"/>
    <w:rsid w:val="72536115"/>
    <w:rsid w:val="72C05E22"/>
    <w:rsid w:val="72F42ADE"/>
    <w:rsid w:val="72F9501D"/>
    <w:rsid w:val="733D0B73"/>
    <w:rsid w:val="7349576A"/>
    <w:rsid w:val="735A34D3"/>
    <w:rsid w:val="73CD0149"/>
    <w:rsid w:val="74900B3A"/>
    <w:rsid w:val="74AE74BF"/>
    <w:rsid w:val="74F55BA9"/>
    <w:rsid w:val="757B6B58"/>
    <w:rsid w:val="75894543"/>
    <w:rsid w:val="758D7B90"/>
    <w:rsid w:val="759C6025"/>
    <w:rsid w:val="75DB4D9F"/>
    <w:rsid w:val="75F23E97"/>
    <w:rsid w:val="76481691"/>
    <w:rsid w:val="765E777E"/>
    <w:rsid w:val="76A2766B"/>
    <w:rsid w:val="76B33626"/>
    <w:rsid w:val="76CA0970"/>
    <w:rsid w:val="770C0F88"/>
    <w:rsid w:val="776A072F"/>
    <w:rsid w:val="77846D70"/>
    <w:rsid w:val="779372B6"/>
    <w:rsid w:val="77FB188A"/>
    <w:rsid w:val="782F3180"/>
    <w:rsid w:val="792F71B0"/>
    <w:rsid w:val="7A146AD1"/>
    <w:rsid w:val="7A560E98"/>
    <w:rsid w:val="7A652E89"/>
    <w:rsid w:val="7A990D85"/>
    <w:rsid w:val="7AD3663F"/>
    <w:rsid w:val="7AE67CE9"/>
    <w:rsid w:val="7B430CF1"/>
    <w:rsid w:val="7BA23C69"/>
    <w:rsid w:val="7BAE5166"/>
    <w:rsid w:val="7C091F3A"/>
    <w:rsid w:val="7C392FCB"/>
    <w:rsid w:val="7C49196C"/>
    <w:rsid w:val="7C701FB9"/>
    <w:rsid w:val="7C865339"/>
    <w:rsid w:val="7D0C7F34"/>
    <w:rsid w:val="7DBB1E6C"/>
    <w:rsid w:val="7DD32800"/>
    <w:rsid w:val="7E1E7F1F"/>
    <w:rsid w:val="7E265025"/>
    <w:rsid w:val="7E971A7F"/>
    <w:rsid w:val="7EE15ADD"/>
    <w:rsid w:val="7EF10648"/>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6"/>
    <w:autoRedefine/>
    <w:qFormat/>
    <w:uiPriority w:val="99"/>
    <w:pPr>
      <w:keepNext/>
      <w:keepLines/>
      <w:spacing w:before="260" w:after="260" w:line="416" w:lineRule="auto"/>
      <w:outlineLvl w:val="2"/>
    </w:pPr>
    <w:rPr>
      <w:b/>
      <w:bCs/>
      <w:kern w:val="0"/>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Document Map"/>
    <w:basedOn w:val="1"/>
    <w:link w:val="42"/>
    <w:autoRedefine/>
    <w:semiHidden/>
    <w:unhideWhenUsed/>
    <w:qFormat/>
    <w:uiPriority w:val="99"/>
    <w:rPr>
      <w:rFonts w:ascii="宋体"/>
      <w:sz w:val="18"/>
      <w:szCs w:val="18"/>
    </w:rPr>
  </w:style>
  <w:style w:type="paragraph" w:styleId="7">
    <w:name w:val="toa heading"/>
    <w:basedOn w:val="1"/>
    <w:next w:val="1"/>
    <w:unhideWhenUsed/>
    <w:qFormat/>
    <w:uiPriority w:val="0"/>
    <w:pPr>
      <w:spacing w:before="120"/>
    </w:pPr>
    <w:rPr>
      <w:rFonts w:ascii="Cambria" w:hAnsi="Cambria" w:eastAsia="宋体" w:cs="Times New Roman"/>
      <w:sz w:val="24"/>
    </w:rPr>
  </w:style>
  <w:style w:type="paragraph" w:styleId="8">
    <w:name w:val="annotation text"/>
    <w:basedOn w:val="1"/>
    <w:link w:val="40"/>
    <w:autoRedefine/>
    <w:unhideWhenUsed/>
    <w:qFormat/>
    <w:uiPriority w:val="99"/>
    <w:pPr>
      <w:jc w:val="left"/>
    </w:pPr>
  </w:style>
  <w:style w:type="paragraph" w:styleId="9">
    <w:name w:val="Body Text"/>
    <w:basedOn w:val="1"/>
    <w:link w:val="47"/>
    <w:autoRedefine/>
    <w:qFormat/>
    <w:uiPriority w:val="1"/>
    <w:pPr>
      <w:ind w:left="119"/>
      <w:jc w:val="left"/>
    </w:pPr>
    <w:rPr>
      <w:rFonts w:ascii="仿宋_GB2312" w:hAnsi="仿宋_GB2312" w:eastAsia="仿宋_GB2312" w:cstheme="minorBidi"/>
      <w:kern w:val="0"/>
      <w:szCs w:val="30"/>
      <w:lang w:eastAsia="en-US"/>
    </w:r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39"/>
    <w:autoRedefine/>
    <w:semiHidden/>
    <w:unhideWhenUsed/>
    <w:qFormat/>
    <w:uiPriority w:val="99"/>
    <w:rPr>
      <w:sz w:val="18"/>
      <w:szCs w:val="18"/>
    </w:rPr>
  </w:style>
  <w:style w:type="paragraph" w:styleId="12">
    <w:name w:val="footer"/>
    <w:basedOn w:val="1"/>
    <w:link w:val="3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6">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7">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annotation subject"/>
    <w:basedOn w:val="8"/>
    <w:next w:val="8"/>
    <w:link w:val="41"/>
    <w:autoRedefine/>
    <w:semiHidden/>
    <w:unhideWhenUsed/>
    <w:qFormat/>
    <w:uiPriority w:val="99"/>
    <w:rPr>
      <w:b/>
      <w:bCs/>
    </w:rPr>
  </w:style>
  <w:style w:type="paragraph" w:styleId="20">
    <w:name w:val="Body Text First Indent"/>
    <w:basedOn w:val="9"/>
    <w:autoRedefine/>
    <w:semiHidden/>
    <w:unhideWhenUsed/>
    <w:qFormat/>
    <w:uiPriority w:val="99"/>
    <w:pPr>
      <w:ind w:firstLine="420" w:firstLineChars="100"/>
    </w:pPr>
  </w:style>
  <w:style w:type="table" w:styleId="22">
    <w:name w:val="Table Grid"/>
    <w:basedOn w:val="21"/>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Hyperlink"/>
    <w:basedOn w:val="23"/>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3"/>
    <w:autoRedefine/>
    <w:semiHidden/>
    <w:unhideWhenUsed/>
    <w:qFormat/>
    <w:uiPriority w:val="99"/>
    <w:rPr>
      <w:sz w:val="21"/>
      <w:szCs w:val="21"/>
    </w:rPr>
  </w:style>
  <w:style w:type="paragraph" w:customStyle="1" w:styleId="28">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29">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30">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1">
    <w:name w:val="绩效一级"/>
    <w:basedOn w:val="30"/>
    <w:autoRedefine/>
    <w:qFormat/>
    <w:uiPriority w:val="0"/>
    <w:rPr>
      <w:rFonts w:hint="default" w:eastAsia="黑体" w:asciiTheme="minorAscii" w:hAnsiTheme="minorAscii"/>
      <w:kern w:val="30"/>
      <w:sz w:val="30"/>
    </w:rPr>
  </w:style>
  <w:style w:type="paragraph" w:customStyle="1" w:styleId="32">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3">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4">
    <w:name w:val="标题 1 字符"/>
    <w:basedOn w:val="23"/>
    <w:link w:val="2"/>
    <w:autoRedefine/>
    <w:qFormat/>
    <w:uiPriority w:val="9"/>
    <w:rPr>
      <w:rFonts w:ascii="Times New Roman" w:hAnsi="Times New Roman" w:eastAsia="宋体" w:cs="Times New Roman"/>
      <w:b/>
      <w:bCs/>
      <w:kern w:val="44"/>
      <w:sz w:val="44"/>
      <w:szCs w:val="44"/>
    </w:rPr>
  </w:style>
  <w:style w:type="character" w:customStyle="1" w:styleId="35">
    <w:name w:val="标题 2 字符"/>
    <w:basedOn w:val="23"/>
    <w:link w:val="3"/>
    <w:autoRedefine/>
    <w:qFormat/>
    <w:uiPriority w:val="99"/>
    <w:rPr>
      <w:rFonts w:ascii="Cambria" w:hAnsi="Cambria" w:eastAsia="宋体" w:cs="Times New Roman"/>
      <w:b/>
      <w:bCs/>
      <w:kern w:val="0"/>
      <w:sz w:val="32"/>
      <w:szCs w:val="32"/>
    </w:rPr>
  </w:style>
  <w:style w:type="character" w:customStyle="1" w:styleId="36">
    <w:name w:val="标题 3 字符"/>
    <w:basedOn w:val="23"/>
    <w:link w:val="4"/>
    <w:autoRedefine/>
    <w:qFormat/>
    <w:uiPriority w:val="99"/>
    <w:rPr>
      <w:rFonts w:ascii="Times New Roman" w:hAnsi="Times New Roman" w:eastAsia="宋体" w:cs="Times New Roman"/>
      <w:b/>
      <w:bCs/>
      <w:kern w:val="0"/>
      <w:sz w:val="32"/>
      <w:szCs w:val="32"/>
    </w:rPr>
  </w:style>
  <w:style w:type="character" w:customStyle="1" w:styleId="37">
    <w:name w:val="页眉 字符"/>
    <w:basedOn w:val="23"/>
    <w:link w:val="13"/>
    <w:autoRedefine/>
    <w:qFormat/>
    <w:uiPriority w:val="99"/>
    <w:rPr>
      <w:sz w:val="18"/>
      <w:szCs w:val="18"/>
    </w:rPr>
  </w:style>
  <w:style w:type="character" w:customStyle="1" w:styleId="38">
    <w:name w:val="页脚 字符"/>
    <w:basedOn w:val="23"/>
    <w:link w:val="12"/>
    <w:autoRedefine/>
    <w:qFormat/>
    <w:uiPriority w:val="0"/>
    <w:rPr>
      <w:sz w:val="18"/>
      <w:szCs w:val="18"/>
    </w:rPr>
  </w:style>
  <w:style w:type="character" w:customStyle="1" w:styleId="39">
    <w:name w:val="批注框文本 字符"/>
    <w:basedOn w:val="23"/>
    <w:link w:val="11"/>
    <w:autoRedefine/>
    <w:semiHidden/>
    <w:qFormat/>
    <w:uiPriority w:val="99"/>
    <w:rPr>
      <w:rFonts w:ascii="Times New Roman" w:hAnsi="Times New Roman" w:eastAsia="宋体" w:cs="Times New Roman"/>
      <w:sz w:val="18"/>
      <w:szCs w:val="18"/>
    </w:rPr>
  </w:style>
  <w:style w:type="character" w:customStyle="1" w:styleId="40">
    <w:name w:val="批注文字 字符"/>
    <w:basedOn w:val="23"/>
    <w:link w:val="8"/>
    <w:autoRedefine/>
    <w:qFormat/>
    <w:uiPriority w:val="99"/>
    <w:rPr>
      <w:rFonts w:ascii="Times New Roman" w:hAnsi="Times New Roman" w:eastAsia="宋体" w:cs="Times New Roman"/>
      <w:szCs w:val="21"/>
    </w:rPr>
  </w:style>
  <w:style w:type="character" w:customStyle="1" w:styleId="41">
    <w:name w:val="批注主题 字符"/>
    <w:basedOn w:val="40"/>
    <w:link w:val="19"/>
    <w:autoRedefine/>
    <w:semiHidden/>
    <w:qFormat/>
    <w:uiPriority w:val="99"/>
    <w:rPr>
      <w:rFonts w:ascii="Times New Roman" w:hAnsi="Times New Roman" w:eastAsia="宋体" w:cs="Times New Roman"/>
      <w:b/>
      <w:bCs/>
      <w:szCs w:val="21"/>
    </w:rPr>
  </w:style>
  <w:style w:type="character" w:customStyle="1" w:styleId="42">
    <w:name w:val="文档结构图 字符"/>
    <w:basedOn w:val="23"/>
    <w:link w:val="6"/>
    <w:autoRedefine/>
    <w:semiHidden/>
    <w:qFormat/>
    <w:uiPriority w:val="99"/>
    <w:rPr>
      <w:rFonts w:ascii="宋体" w:hAnsi="Times New Roman" w:eastAsia="宋体" w:cs="Times New Roman"/>
      <w:sz w:val="18"/>
      <w:szCs w:val="18"/>
    </w:rPr>
  </w:style>
  <w:style w:type="paragraph" w:customStyle="1" w:styleId="43">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5">
    <w:name w:val="页码 New New"/>
    <w:basedOn w:val="23"/>
    <w:autoRedefine/>
    <w:qFormat/>
    <w:uiPriority w:val="0"/>
  </w:style>
  <w:style w:type="paragraph" w:styleId="46">
    <w:name w:val="List Paragraph"/>
    <w:basedOn w:val="1"/>
    <w:autoRedefine/>
    <w:qFormat/>
    <w:uiPriority w:val="34"/>
    <w:pPr>
      <w:ind w:firstLine="420" w:firstLineChars="200"/>
    </w:pPr>
  </w:style>
  <w:style w:type="character" w:customStyle="1" w:styleId="47">
    <w:name w:val="正文文本 字符"/>
    <w:basedOn w:val="23"/>
    <w:link w:val="9"/>
    <w:autoRedefine/>
    <w:qFormat/>
    <w:uiPriority w:val="1"/>
    <w:rPr>
      <w:rFonts w:ascii="仿宋_GB2312" w:hAnsi="仿宋_GB2312" w:eastAsia="仿宋_GB2312"/>
      <w:kern w:val="0"/>
      <w:sz w:val="30"/>
      <w:szCs w:val="30"/>
      <w:lang w:eastAsia="en-US"/>
    </w:rPr>
  </w:style>
  <w:style w:type="character" w:customStyle="1" w:styleId="48">
    <w:name w:val="Unresolved Mention"/>
    <w:basedOn w:val="23"/>
    <w:autoRedefine/>
    <w:semiHidden/>
    <w:unhideWhenUsed/>
    <w:qFormat/>
    <w:uiPriority w:val="99"/>
    <w:rPr>
      <w:color w:val="605E5C"/>
      <w:shd w:val="clear" w:color="auto" w:fill="E1DFDD"/>
    </w:rPr>
  </w:style>
  <w:style w:type="paragraph" w:customStyle="1" w:styleId="4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33</Pages>
  <Words>7379</Words>
  <Characters>7946</Characters>
  <Lines>30</Lines>
  <Paragraphs>8</Paragraphs>
  <TotalTime>56</TotalTime>
  <ScaleCrop>false</ScaleCrop>
  <LinksUpToDate>false</LinksUpToDate>
  <CharactersWithSpaces>7995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2024-11-14T17:31:48Z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406D519D8D9548B08E0461D8F282B387_13</vt:lpwstr>
  </property>
</Properties>
</file>