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E05F0">
      <w:pPr>
        <w:keepNext w:val="0"/>
        <w:keepLines w:val="0"/>
        <w:pageBreakBefore w:val="0"/>
        <w:kinsoku/>
        <w:wordWrap/>
        <w:overflowPunct/>
        <w:topLinePunct w:val="0"/>
        <w:autoSpaceDE/>
        <w:autoSpaceDN/>
        <w:bidi w:val="0"/>
        <w:spacing w:line="560" w:lineRule="exact"/>
        <w:textAlignment w:val="auto"/>
        <w:rPr>
          <w:rFonts w:ascii="Arial" w:hAnsi="Arial" w:eastAsia="Arial" w:cs="Arial"/>
          <w:b/>
          <w:sz w:val="36"/>
        </w:rPr>
      </w:pPr>
      <w:r>
        <w:rPr>
          <w:rFonts w:ascii="Arial" w:hAnsi="Arial" w:eastAsia="Arial" w:cs="Arial"/>
          <w:b/>
          <w:sz w:val="36"/>
        </w:rPr>
        <w:t>监督索引号53011200136002601000</w:t>
      </w:r>
    </w:p>
    <w:p w14:paraId="3BAB8ECC">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FF0000"/>
          <w:sz w:val="36"/>
          <w:szCs w:val="36"/>
          <w:lang w:val="en-US" w:eastAsia="zh-CN"/>
        </w:rPr>
      </w:pPr>
    </w:p>
    <w:p w14:paraId="701DD468">
      <w:pPr>
        <w:keepNext w:val="0"/>
        <w:keepLines w:val="0"/>
        <w:pageBreakBefore w:val="0"/>
        <w:shd w:val="clear" w:color="auto" w:fill="auto"/>
        <w:kinsoku/>
        <w:wordWrap/>
        <w:overflowPunct/>
        <w:topLinePunct w:val="0"/>
        <w:autoSpaceDE/>
        <w:autoSpaceDN/>
        <w:bidi w:val="0"/>
        <w:spacing w:line="560" w:lineRule="exact"/>
        <w:jc w:val="center"/>
        <w:textAlignment w:val="auto"/>
        <w:outlineLvl w:val="0"/>
        <w:rPr>
          <w:rFonts w:hint="default" w:ascii="Times New Roman" w:hAnsi="Times New Roman" w:eastAsia="方正小标宋简体" w:cs="Times New Roman"/>
          <w:color w:val="auto"/>
          <w:sz w:val="36"/>
          <w:szCs w:val="36"/>
          <w:highlight w:val="none"/>
          <w:lang w:val="en-US" w:eastAsia="zh-CN"/>
        </w:rPr>
      </w:pPr>
      <w:r>
        <w:rPr>
          <w:rFonts w:hint="default" w:ascii="Times New Roman" w:hAnsi="Times New Roman" w:eastAsia="方正小标宋简体" w:cs="Times New Roman"/>
          <w:color w:val="auto"/>
          <w:sz w:val="36"/>
          <w:szCs w:val="36"/>
          <w:highlight w:val="none"/>
          <w:lang w:val="en-US" w:eastAsia="zh-CN"/>
        </w:rPr>
        <w:t>昆明市西山区春苑小学</w:t>
      </w:r>
    </w:p>
    <w:p w14:paraId="6AE7420E">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val="en-US" w:eastAsia="zh-CN"/>
        </w:rPr>
        <w:t>2023</w:t>
      </w:r>
      <w:r>
        <w:rPr>
          <w:rFonts w:hint="default" w:ascii="Times New Roman" w:hAnsi="Times New Roman" w:eastAsia="方正小标宋简体" w:cs="Times New Roman"/>
          <w:color w:val="auto"/>
          <w:sz w:val="36"/>
          <w:szCs w:val="36"/>
          <w:highlight w:val="none"/>
          <w:lang w:val="en-US" w:eastAsia="zh-CN"/>
        </w:rPr>
        <w:t>年度部</w:t>
      </w:r>
      <w:r>
        <w:rPr>
          <w:rFonts w:hint="default" w:ascii="Times New Roman" w:hAnsi="Times New Roman" w:eastAsia="方正小标宋简体" w:cs="Times New Roman"/>
          <w:color w:val="auto"/>
          <w:sz w:val="36"/>
          <w:szCs w:val="36"/>
          <w:highlight w:val="none"/>
        </w:rPr>
        <w:t>门决算</w:t>
      </w:r>
      <w:r>
        <w:rPr>
          <w:rFonts w:hint="default" w:ascii="Times New Roman" w:hAnsi="Times New Roman" w:eastAsia="方正小标宋简体" w:cs="Times New Roman"/>
          <w:color w:val="auto"/>
          <w:sz w:val="36"/>
          <w:szCs w:val="36"/>
          <w:highlight w:val="none"/>
          <w:lang w:eastAsia="zh-CN"/>
        </w:rPr>
        <w:t>目录</w:t>
      </w:r>
    </w:p>
    <w:p w14:paraId="01CEE6C4">
      <w:pPr>
        <w:keepNext w:val="0"/>
        <w:keepLines w:val="0"/>
        <w:pageBreakBefore w:val="0"/>
        <w:shd w:val="clear" w:color="auto" w:fill="auto"/>
        <w:kinsoku/>
        <w:wordWrap/>
        <w:overflowPunct/>
        <w:topLinePunct w:val="0"/>
        <w:autoSpaceDE/>
        <w:autoSpaceDN/>
        <w:bidi w:val="0"/>
        <w:spacing w:line="560" w:lineRule="exact"/>
        <w:jc w:val="left"/>
        <w:textAlignment w:val="auto"/>
        <w:rPr>
          <w:rFonts w:hint="default" w:ascii="Times New Roman" w:hAnsi="Times New Roman" w:eastAsia="黑体" w:cs="Times New Roman"/>
          <w:color w:val="auto"/>
          <w:sz w:val="30"/>
          <w:szCs w:val="30"/>
          <w:highlight w:val="none"/>
        </w:rPr>
      </w:pPr>
    </w:p>
    <w:p w14:paraId="1A37CE14">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olor w:val="auto"/>
          <w:sz w:val="30"/>
          <w:szCs w:val="30"/>
          <w:highlight w:val="none"/>
        </w:rPr>
      </w:pPr>
      <w:r>
        <w:rPr>
          <w:rFonts w:hint="eastAsia" w:ascii="黑体" w:hAnsi="黑体" w:eastAsia="黑体"/>
          <w:color w:val="auto"/>
          <w:sz w:val="30"/>
          <w:szCs w:val="30"/>
          <w:highlight w:val="none"/>
        </w:rPr>
        <w:t xml:space="preserve">第一部分  </w:t>
      </w:r>
      <w:r>
        <w:rPr>
          <w:rFonts w:hint="eastAsia" w:ascii="黑体" w:hAnsi="黑体" w:eastAsia="黑体"/>
          <w:color w:val="auto"/>
          <w:sz w:val="30"/>
          <w:szCs w:val="30"/>
          <w:highlight w:val="none"/>
          <w:lang w:val="en-US" w:eastAsia="zh-CN"/>
        </w:rPr>
        <w:t>单位</w:t>
      </w:r>
      <w:r>
        <w:rPr>
          <w:rFonts w:hint="eastAsia" w:ascii="黑体" w:hAnsi="黑体" w:eastAsia="黑体"/>
          <w:color w:val="auto"/>
          <w:sz w:val="30"/>
          <w:szCs w:val="30"/>
          <w:highlight w:val="none"/>
        </w:rPr>
        <w:t>概况</w:t>
      </w:r>
    </w:p>
    <w:p w14:paraId="55406CD8">
      <w:pPr>
        <w:keepNext w:val="0"/>
        <w:keepLines w:val="0"/>
        <w:pageBreakBefore w:val="0"/>
        <w:kinsoku/>
        <w:wordWrap/>
        <w:overflowPunct/>
        <w:topLinePunct w:val="0"/>
        <w:autoSpaceDE/>
        <w:autoSpaceDN/>
        <w:bidi w:val="0"/>
        <w:spacing w:line="560" w:lineRule="exact"/>
        <w:jc w:val="left"/>
        <w:textAlignment w:val="auto"/>
        <w:outlineLvl w:val="0"/>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一、主要职能</w:t>
      </w:r>
    </w:p>
    <w:p w14:paraId="28FBD595">
      <w:pPr>
        <w:keepNext w:val="0"/>
        <w:keepLines w:val="0"/>
        <w:pageBreakBefore w:val="0"/>
        <w:kinsoku/>
        <w:wordWrap/>
        <w:overflowPunct/>
        <w:topLinePunct w:val="0"/>
        <w:autoSpaceDE/>
        <w:autoSpaceDN/>
        <w:bidi w:val="0"/>
        <w:spacing w:line="560" w:lineRule="exact"/>
        <w:jc w:val="left"/>
        <w:textAlignment w:val="auto"/>
        <w:outlineLvl w:val="0"/>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w:t>
      </w:r>
      <w:r>
        <w:rPr>
          <w:rFonts w:hint="eastAsia" w:ascii="楷体" w:hAnsi="楷体" w:eastAsia="楷体"/>
          <w:color w:val="auto"/>
          <w:sz w:val="30"/>
          <w:szCs w:val="30"/>
          <w:highlight w:val="none"/>
          <w:lang w:val="en-US" w:eastAsia="zh-CN"/>
        </w:rPr>
        <w:t>单位</w:t>
      </w:r>
      <w:r>
        <w:rPr>
          <w:rFonts w:hint="eastAsia" w:ascii="楷体" w:hAnsi="楷体" w:eastAsia="楷体"/>
          <w:color w:val="auto"/>
          <w:sz w:val="30"/>
          <w:szCs w:val="30"/>
          <w:highlight w:val="none"/>
        </w:rPr>
        <w:t>基本情况</w:t>
      </w:r>
    </w:p>
    <w:p w14:paraId="135DC758">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第二部分  202</w:t>
      </w:r>
      <w:r>
        <w:rPr>
          <w:rFonts w:hint="eastAsia" w:ascii="黑体" w:hAnsi="黑体" w:eastAsia="黑体"/>
          <w:color w:val="auto"/>
          <w:sz w:val="30"/>
          <w:szCs w:val="30"/>
          <w:highlight w:val="none"/>
          <w:lang w:val="en-US" w:eastAsia="zh-CN"/>
        </w:rPr>
        <w:t>3</w:t>
      </w:r>
      <w:r>
        <w:rPr>
          <w:rFonts w:hint="eastAsia" w:ascii="黑体" w:hAnsi="黑体" w:eastAsia="黑体"/>
          <w:color w:val="auto"/>
          <w:sz w:val="30"/>
          <w:szCs w:val="30"/>
          <w:highlight w:val="none"/>
        </w:rPr>
        <w:t>年度部门决算表</w:t>
      </w:r>
    </w:p>
    <w:p w14:paraId="223E8039">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一、收入支出决算表</w:t>
      </w:r>
    </w:p>
    <w:p w14:paraId="0030834B">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二、收入决算表</w:t>
      </w:r>
    </w:p>
    <w:p w14:paraId="112B421B">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三、支出决算表</w:t>
      </w:r>
    </w:p>
    <w:p w14:paraId="24E15CEE">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四、财政拨款收入支出决算总表</w:t>
      </w:r>
    </w:p>
    <w:p w14:paraId="68C7DE46">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五、一般公共预算财政拨款收入支出决算表</w:t>
      </w:r>
    </w:p>
    <w:p w14:paraId="0C190246">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六、一般公共预算财政拨款基本支出决算表</w:t>
      </w:r>
    </w:p>
    <w:p w14:paraId="5DDCBC51">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七、一般公共预算财政拨款项目支出决算表</w:t>
      </w:r>
    </w:p>
    <w:p w14:paraId="5E1E8073">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八、政府性基金预算财政拨款收入支出决算表</w:t>
      </w:r>
    </w:p>
    <w:p w14:paraId="6C2CC0D7">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九、国有资本经营预算财政拨款收入支出决算表</w:t>
      </w:r>
    </w:p>
    <w:p w14:paraId="242DB4D9">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lang w:eastAsia="zh-CN"/>
        </w:rPr>
        <w:t>十</w:t>
      </w:r>
      <w:r>
        <w:rPr>
          <w:rFonts w:hint="eastAsia" w:ascii="楷体" w:hAnsi="楷体" w:eastAsia="楷体"/>
          <w:color w:val="auto"/>
          <w:sz w:val="30"/>
          <w:szCs w:val="30"/>
          <w:highlight w:val="none"/>
        </w:rPr>
        <w:t>、</w:t>
      </w:r>
      <w:r>
        <w:rPr>
          <w:rFonts w:hint="eastAsia" w:ascii="楷体" w:hAnsi="楷体" w:eastAsia="楷体"/>
          <w:color w:val="auto"/>
          <w:sz w:val="30"/>
          <w:szCs w:val="30"/>
          <w:highlight w:val="none"/>
          <w:lang w:eastAsia="zh-CN"/>
        </w:rPr>
        <w:t>财政拨款</w:t>
      </w:r>
      <w:r>
        <w:rPr>
          <w:rFonts w:hint="eastAsia" w:ascii="楷体" w:hAnsi="楷体" w:eastAsia="楷体"/>
          <w:color w:val="auto"/>
          <w:sz w:val="30"/>
          <w:szCs w:val="30"/>
          <w:highlight w:val="none"/>
        </w:rPr>
        <w:t>“三公”经费、行政参公单位机关运行经费情况表</w:t>
      </w:r>
    </w:p>
    <w:p w14:paraId="46756B42">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val="en-US" w:eastAsia="zh-CN"/>
        </w:rPr>
        <w:t>十一、一般公共预算财政拨款“三公”经费情况表</w:t>
      </w:r>
    </w:p>
    <w:p w14:paraId="73143D0D">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十二、国有资产使用情况表</w:t>
      </w:r>
    </w:p>
    <w:p w14:paraId="0E8BFEC9">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default" w:ascii="宋体" w:hAnsi="宋体" w:cs="宋体"/>
          <w:kern w:val="2"/>
          <w:sz w:val="28"/>
          <w:szCs w:val="28"/>
          <w:lang w:val="en-US" w:eastAsia="zh-CN" w:bidi="ar-SA"/>
        </w:rPr>
      </w:pPr>
      <w:r>
        <w:rPr>
          <w:rFonts w:hint="eastAsia" w:ascii="楷体" w:hAnsi="楷体" w:eastAsia="楷体"/>
          <w:sz w:val="30"/>
          <w:szCs w:val="30"/>
          <w:highlight w:val="none"/>
          <w:lang w:val="en-US" w:eastAsia="zh-CN"/>
        </w:rPr>
        <w:t>十三、项目支出绩效自评表</w:t>
      </w:r>
    </w:p>
    <w:p w14:paraId="7D9941F5">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第三部</w:t>
      </w:r>
      <w:r>
        <w:rPr>
          <w:rFonts w:hint="eastAsia" w:ascii="黑体" w:hAnsi="黑体" w:eastAsia="黑体"/>
          <w:color w:val="auto"/>
          <w:sz w:val="30"/>
          <w:szCs w:val="30"/>
          <w:highlight w:val="none"/>
          <w:lang w:eastAsia="zh-CN"/>
        </w:rPr>
        <w:t>分</w:t>
      </w:r>
      <w:r>
        <w:rPr>
          <w:rFonts w:hint="eastAsia" w:ascii="黑体" w:hAnsi="黑体" w:eastAsia="黑体"/>
          <w:color w:val="auto"/>
          <w:sz w:val="30"/>
          <w:szCs w:val="30"/>
          <w:highlight w:val="none"/>
        </w:rPr>
        <w:t xml:space="preserve">  </w:t>
      </w:r>
      <w:r>
        <w:rPr>
          <w:rFonts w:hint="eastAsia" w:ascii="黑体" w:hAnsi="黑体" w:eastAsia="黑体"/>
          <w:color w:val="auto"/>
          <w:sz w:val="30"/>
          <w:szCs w:val="30"/>
          <w:highlight w:val="none"/>
          <w:lang w:val="en-US" w:eastAsia="zh-CN"/>
        </w:rPr>
        <w:t>2023</w:t>
      </w:r>
      <w:r>
        <w:rPr>
          <w:rFonts w:hint="eastAsia" w:ascii="黑体" w:hAnsi="黑体" w:eastAsia="黑体"/>
          <w:color w:val="auto"/>
          <w:sz w:val="30"/>
          <w:szCs w:val="30"/>
          <w:highlight w:val="none"/>
        </w:rPr>
        <w:t>年度部门决算情况说明</w:t>
      </w:r>
    </w:p>
    <w:p w14:paraId="2D083CAE">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一、收入决算情况说明</w:t>
      </w:r>
    </w:p>
    <w:p w14:paraId="0E7A8E44">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二、支出决算情况说明</w:t>
      </w:r>
    </w:p>
    <w:p w14:paraId="44237847">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三、一般公共预算财政拨款支出决算情况说明</w:t>
      </w:r>
    </w:p>
    <w:p w14:paraId="58A21DDF">
      <w:pPr>
        <w:keepNext w:val="0"/>
        <w:keepLines w:val="0"/>
        <w:pageBreakBefore w:val="0"/>
        <w:widowControl/>
        <w:kinsoku/>
        <w:wordWrap/>
        <w:overflowPunct/>
        <w:topLinePunct w:val="0"/>
        <w:autoSpaceDE/>
        <w:autoSpaceDN/>
        <w:bidi w:val="0"/>
        <w:snapToGrid w:val="0"/>
        <w:spacing w:before="100" w:after="100" w:line="560" w:lineRule="exact"/>
        <w:jc w:val="left"/>
        <w:textAlignment w:val="auto"/>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四、财政拨款“三公”经费支出决算情况说明</w:t>
      </w:r>
    </w:p>
    <w:p w14:paraId="7090D4C2">
      <w:pPr>
        <w:keepNext w:val="0"/>
        <w:keepLines w:val="0"/>
        <w:pageBreakBefore w:val="0"/>
        <w:widowControl/>
        <w:kinsoku/>
        <w:wordWrap/>
        <w:overflowPunct/>
        <w:topLinePunct w:val="0"/>
        <w:autoSpaceDE/>
        <w:autoSpaceDN/>
        <w:bidi w:val="0"/>
        <w:snapToGrid w:val="0"/>
        <w:spacing w:before="100" w:after="100" w:line="560" w:lineRule="exact"/>
        <w:jc w:val="left"/>
        <w:textAlignment w:val="auto"/>
        <w:rPr>
          <w:rFonts w:hint="eastAsia" w:ascii="黑体" w:hAnsi="黑体" w:eastAsia="黑体"/>
          <w:color w:val="auto"/>
          <w:sz w:val="30"/>
          <w:szCs w:val="30"/>
          <w:highlight w:val="none"/>
        </w:rPr>
      </w:pPr>
      <w:r>
        <w:rPr>
          <w:rFonts w:hint="eastAsia" w:ascii="黑体" w:hAnsi="黑体" w:eastAsia="黑体"/>
          <w:color w:val="auto"/>
          <w:sz w:val="30"/>
          <w:szCs w:val="30"/>
          <w:highlight w:val="none"/>
          <w:lang w:eastAsia="zh-CN"/>
        </w:rPr>
        <w:t>第四部分</w:t>
      </w:r>
      <w:r>
        <w:rPr>
          <w:rFonts w:hint="eastAsia" w:ascii="楷体" w:hAnsi="楷体" w:eastAsia="楷体"/>
          <w:color w:val="auto"/>
          <w:sz w:val="30"/>
          <w:szCs w:val="30"/>
          <w:highlight w:val="none"/>
          <w:lang w:val="en-US" w:eastAsia="zh-CN"/>
        </w:rPr>
        <w:t xml:space="preserve">  </w:t>
      </w:r>
      <w:r>
        <w:rPr>
          <w:rFonts w:hint="eastAsia" w:ascii="黑体" w:hAnsi="黑体" w:eastAsia="黑体"/>
          <w:color w:val="auto"/>
          <w:sz w:val="30"/>
          <w:szCs w:val="30"/>
          <w:highlight w:val="none"/>
        </w:rPr>
        <w:t>其他重要事项及相关口径情况说明</w:t>
      </w:r>
    </w:p>
    <w:p w14:paraId="38D44616">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一、</w:t>
      </w:r>
      <w:r>
        <w:rPr>
          <w:rFonts w:hint="eastAsia" w:ascii="楷体" w:hAnsi="楷体" w:eastAsia="楷体"/>
          <w:color w:val="auto"/>
          <w:sz w:val="30"/>
          <w:szCs w:val="30"/>
          <w:highlight w:val="none"/>
        </w:rPr>
        <w:t>机关运行经费支出情况</w:t>
      </w:r>
    </w:p>
    <w:p w14:paraId="6B3E966A">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二、</w:t>
      </w:r>
      <w:r>
        <w:rPr>
          <w:rFonts w:hint="eastAsia" w:ascii="楷体" w:hAnsi="楷体" w:eastAsia="楷体"/>
          <w:color w:val="auto"/>
          <w:sz w:val="30"/>
          <w:szCs w:val="30"/>
          <w:highlight w:val="none"/>
        </w:rPr>
        <w:t>国有资产占用情况</w:t>
      </w:r>
    </w:p>
    <w:p w14:paraId="7046B386">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w:t>
      </w:r>
      <w:r>
        <w:rPr>
          <w:rFonts w:hint="eastAsia" w:ascii="楷体" w:hAnsi="楷体" w:eastAsia="楷体"/>
          <w:color w:val="auto"/>
          <w:sz w:val="30"/>
          <w:szCs w:val="30"/>
          <w:highlight w:val="none"/>
        </w:rPr>
        <w:t>政府采购支出情况</w:t>
      </w:r>
    </w:p>
    <w:p w14:paraId="3ECF64A2">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四、单位</w:t>
      </w:r>
      <w:r>
        <w:rPr>
          <w:rFonts w:hint="eastAsia" w:ascii="楷体" w:hAnsi="楷体" w:eastAsia="楷体"/>
          <w:sz w:val="30"/>
          <w:szCs w:val="30"/>
          <w:highlight w:val="none"/>
          <w:lang w:val="en-US" w:eastAsia="zh-CN"/>
        </w:rPr>
        <w:t>绩效自评情况</w:t>
      </w:r>
    </w:p>
    <w:p w14:paraId="5610FCD5">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eastAsia="zh-CN"/>
        </w:rPr>
        <w:t>五、</w:t>
      </w:r>
      <w:r>
        <w:rPr>
          <w:rFonts w:hint="eastAsia" w:ascii="楷体" w:hAnsi="楷体" w:eastAsia="楷体"/>
          <w:color w:val="auto"/>
          <w:sz w:val="30"/>
          <w:szCs w:val="30"/>
          <w:highlight w:val="none"/>
          <w:lang w:val="en-US" w:eastAsia="zh-CN"/>
        </w:rPr>
        <w:t>其他重要事项情况说明</w:t>
      </w:r>
    </w:p>
    <w:p w14:paraId="6F214CE2">
      <w:pPr>
        <w:keepNext w:val="0"/>
        <w:keepLines w:val="0"/>
        <w:pageBreakBefore w:val="0"/>
        <w:kinsoku/>
        <w:wordWrap/>
        <w:overflowPunct/>
        <w:topLinePunct w:val="0"/>
        <w:autoSpaceDE/>
        <w:autoSpaceDN/>
        <w:bidi w:val="0"/>
        <w:spacing w:line="560" w:lineRule="exact"/>
        <w:jc w:val="left"/>
        <w:textAlignment w:val="auto"/>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val="en-US" w:eastAsia="zh-CN"/>
        </w:rPr>
        <w:t>六、相关口径说明</w:t>
      </w:r>
    </w:p>
    <w:p w14:paraId="722BB1CC">
      <w:pPr>
        <w:keepNext w:val="0"/>
        <w:keepLines w:val="0"/>
        <w:pageBreakBefore w:val="0"/>
        <w:widowControl/>
        <w:kinsoku/>
        <w:wordWrap/>
        <w:overflowPunct/>
        <w:topLinePunct w:val="0"/>
        <w:autoSpaceDE/>
        <w:autoSpaceDN/>
        <w:bidi w:val="0"/>
        <w:snapToGrid w:val="0"/>
        <w:spacing w:before="100" w:after="100" w:line="560" w:lineRule="exact"/>
        <w:jc w:val="left"/>
        <w:textAlignment w:val="auto"/>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w:t>
      </w:r>
      <w:r>
        <w:rPr>
          <w:rFonts w:hint="eastAsia" w:ascii="黑体" w:hAnsi="黑体" w:eastAsia="黑体"/>
          <w:color w:val="auto"/>
          <w:sz w:val="30"/>
          <w:szCs w:val="30"/>
          <w:highlight w:val="none"/>
          <w:lang w:eastAsia="zh-CN"/>
        </w:rPr>
        <w:t>五</w:t>
      </w:r>
      <w:r>
        <w:rPr>
          <w:rFonts w:hint="eastAsia" w:ascii="黑体" w:hAnsi="黑体" w:eastAsia="黑体"/>
          <w:color w:val="auto"/>
          <w:sz w:val="30"/>
          <w:szCs w:val="30"/>
          <w:highlight w:val="none"/>
        </w:rPr>
        <w:t>部分  名词解释</w:t>
      </w:r>
    </w:p>
    <w:p w14:paraId="10D2F1D4">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highlight w:val="lightGray"/>
        </w:rPr>
      </w:pPr>
    </w:p>
    <w:p w14:paraId="3CF9CAAF">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highlight w:val="lightGray"/>
        </w:rPr>
      </w:pPr>
    </w:p>
    <w:p w14:paraId="4211ED00">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highlight w:val="lightGray"/>
        </w:rPr>
      </w:pPr>
    </w:p>
    <w:p w14:paraId="1D275832">
      <w:pPr>
        <w:keepNext w:val="0"/>
        <w:keepLines w:val="0"/>
        <w:pageBreakBefore w:val="0"/>
        <w:shd w:val="clear" w:color="auto" w:fill="auto"/>
        <w:kinsoku/>
        <w:wordWrap/>
        <w:overflowPunct/>
        <w:topLinePunct w:val="0"/>
        <w:autoSpaceDE/>
        <w:autoSpaceDN/>
        <w:bidi w:val="0"/>
        <w:spacing w:line="560" w:lineRule="exact"/>
        <w:jc w:val="both"/>
        <w:textAlignment w:val="auto"/>
        <w:rPr>
          <w:rFonts w:hint="default" w:ascii="Times New Roman" w:hAnsi="Times New Roman" w:eastAsia="黑体" w:cs="Times New Roman"/>
          <w:sz w:val="32"/>
          <w:szCs w:val="32"/>
          <w:highlight w:val="lightGray"/>
        </w:rPr>
      </w:pPr>
    </w:p>
    <w:p w14:paraId="5A86ADF7">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auto"/>
          <w:sz w:val="32"/>
          <w:szCs w:val="32"/>
          <w:highlight w:val="none"/>
        </w:rPr>
      </w:pPr>
    </w:p>
    <w:p w14:paraId="47718A51">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auto"/>
          <w:sz w:val="32"/>
          <w:szCs w:val="32"/>
          <w:highlight w:val="none"/>
        </w:rPr>
      </w:pPr>
    </w:p>
    <w:p w14:paraId="535C71F2">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auto"/>
          <w:sz w:val="32"/>
          <w:szCs w:val="32"/>
          <w:highlight w:val="none"/>
        </w:rPr>
      </w:pPr>
    </w:p>
    <w:p w14:paraId="4D0D74CE">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auto"/>
          <w:sz w:val="32"/>
          <w:szCs w:val="32"/>
          <w:highlight w:val="none"/>
        </w:rPr>
      </w:pPr>
    </w:p>
    <w:p w14:paraId="01246618">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auto"/>
          <w:sz w:val="32"/>
          <w:szCs w:val="32"/>
          <w:highlight w:val="none"/>
        </w:rPr>
      </w:pPr>
    </w:p>
    <w:p w14:paraId="69D18456">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auto"/>
          <w:sz w:val="32"/>
          <w:szCs w:val="32"/>
          <w:highlight w:val="none"/>
        </w:rPr>
      </w:pPr>
    </w:p>
    <w:p w14:paraId="31D95C4D">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auto"/>
          <w:sz w:val="32"/>
          <w:szCs w:val="32"/>
          <w:highlight w:val="none"/>
          <w:lang w:val="en-US"/>
        </w:rPr>
      </w:pPr>
      <w:r>
        <w:rPr>
          <w:rFonts w:hint="default" w:ascii="Times New Roman" w:hAnsi="Times New Roman" w:eastAsia="黑体" w:cs="Times New Roman"/>
          <w:color w:val="auto"/>
          <w:sz w:val="32"/>
          <w:szCs w:val="32"/>
          <w:highlight w:val="none"/>
        </w:rPr>
        <w:t xml:space="preserve">第一部分  </w:t>
      </w:r>
      <w:r>
        <w:rPr>
          <w:rFonts w:hint="eastAsia" w:eastAsia="黑体" w:cs="Times New Roman"/>
          <w:color w:val="auto"/>
          <w:sz w:val="32"/>
          <w:szCs w:val="32"/>
          <w:highlight w:val="none"/>
          <w:lang w:val="en-US" w:eastAsia="zh-CN"/>
        </w:rPr>
        <w:t xml:space="preserve"> 单位概况</w:t>
      </w:r>
    </w:p>
    <w:p w14:paraId="04F93ABF">
      <w:pPr>
        <w:keepNext w:val="0"/>
        <w:keepLines w:val="0"/>
        <w:pageBreakBefore w:val="0"/>
        <w:shd w:val="clear" w:color="auto" w:fill="auto"/>
        <w:kinsoku/>
        <w:wordWrap/>
        <w:overflowPunct/>
        <w:topLinePunct w:val="0"/>
        <w:autoSpaceDE/>
        <w:autoSpaceDN/>
        <w:bidi w:val="0"/>
        <w:spacing w:line="560" w:lineRule="exact"/>
        <w:ind w:firstLine="600" w:firstLineChars="200"/>
        <w:textAlignment w:val="auto"/>
        <w:outlineLvl w:val="1"/>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一、主要职能</w:t>
      </w:r>
    </w:p>
    <w:p w14:paraId="3D96AC23">
      <w:pPr>
        <w:keepNext w:val="0"/>
        <w:keepLines w:val="0"/>
        <w:pageBreakBefore w:val="0"/>
        <w:shd w:val="clear" w:color="auto" w:fill="auto"/>
        <w:kinsoku/>
        <w:wordWrap/>
        <w:overflowPunct/>
        <w:topLinePunct w:val="0"/>
        <w:autoSpaceDE/>
        <w:autoSpaceDN/>
        <w:bidi w:val="0"/>
        <w:spacing w:line="560" w:lineRule="exact"/>
        <w:ind w:firstLine="600" w:firstLineChars="200"/>
        <w:textAlignment w:val="auto"/>
        <w:outlineLvl w:val="2"/>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bCs/>
          <w:color w:val="auto"/>
          <w:sz w:val="30"/>
          <w:szCs w:val="30"/>
          <w:highlight w:val="none"/>
        </w:rPr>
        <w:t>（一）主要职能</w:t>
      </w:r>
    </w:p>
    <w:p w14:paraId="460115AE">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1.全面贯彻落实国家的教育方针、政策及相关的法律法规，坚持依法治教、依法治学。</w:t>
      </w:r>
    </w:p>
    <w:p w14:paraId="4B5DCDE0">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2.实施小学义务教育，促进基础教育发展，小学学历教育，相关社会服务。</w:t>
      </w:r>
    </w:p>
    <w:p w14:paraId="202EA8AE">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3.根据学校规模，设置学校管理机构，建立健全各项规章制度和岗位责任制。抓好教师队伍建设，不断提高队伍素质，使每个教师都热心于教育事业。</w:t>
      </w:r>
    </w:p>
    <w:p w14:paraId="5C2203F7">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4.遵循小学生发展规律，提高教育质量，完成小学义务教育工作，为学生创造良好的学习环境，加强对学生的思想品德教育，使学生的德智体全面发展，做好安全防范，保证学生的人</w:t>
      </w:r>
      <w:r>
        <w:rPr>
          <w:rFonts w:hint="eastAsia" w:eastAsia="仿宋_GB2312" w:cs="Times New Roman"/>
          <w:color w:val="auto"/>
          <w:sz w:val="30"/>
          <w:szCs w:val="30"/>
          <w:highlight w:val="none"/>
          <w:lang w:val="en-US" w:eastAsia="zh-CN"/>
        </w:rPr>
        <w:t>身</w:t>
      </w:r>
      <w:r>
        <w:rPr>
          <w:rFonts w:hint="eastAsia" w:ascii="Times New Roman" w:hAnsi="Times New Roman" w:eastAsia="仿宋_GB2312" w:cs="Times New Roman"/>
          <w:color w:val="auto"/>
          <w:sz w:val="30"/>
          <w:szCs w:val="30"/>
          <w:highlight w:val="none"/>
          <w:lang w:val="en-US" w:eastAsia="zh-CN"/>
        </w:rPr>
        <w:t>安全。遵循教学规律，深化课堂教学改革，减轻学生课业负担，全面提高教育教学质量，促进学生全面发展。</w:t>
      </w:r>
    </w:p>
    <w:p w14:paraId="2C3326B2">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5.面向全体学生，遵循学生身心发展规律和社会发展要求，培养学生良好的行为习惯，引导学生从小逐步树立正确的世界观、</w:t>
      </w:r>
      <w:bookmarkStart w:id="0" w:name="_GoBack"/>
      <w:bookmarkEnd w:id="0"/>
      <w:r>
        <w:rPr>
          <w:rFonts w:hint="eastAsia" w:ascii="Times New Roman" w:hAnsi="Times New Roman" w:eastAsia="仿宋_GB2312" w:cs="Times New Roman"/>
          <w:color w:val="auto"/>
          <w:sz w:val="30"/>
          <w:szCs w:val="30"/>
          <w:highlight w:val="none"/>
          <w:lang w:val="en-US" w:eastAsia="zh-CN"/>
        </w:rPr>
        <w:t>人生观和价值观。</w:t>
      </w:r>
    </w:p>
    <w:p w14:paraId="78A61750">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6.做好校园安全工作，开展师生安全教育，健全安全应急机制，定期进行安全隐患排查，确保师生在校期间的安全。</w:t>
      </w:r>
    </w:p>
    <w:p w14:paraId="53DEFFEE">
      <w:pPr>
        <w:pStyle w:val="3"/>
        <w:keepNext w:val="0"/>
        <w:keepLines w:val="0"/>
        <w:pageBreakBefore w:val="0"/>
        <w:numPr>
          <w:ilvl w:val="0"/>
          <w:numId w:val="1"/>
        </w:numPr>
        <w:shd w:val="clear" w:color="auto" w:fill="auto"/>
        <w:kinsoku/>
        <w:wordWrap/>
        <w:overflowPunct/>
        <w:topLinePunct w:val="0"/>
        <w:autoSpaceDE/>
        <w:autoSpaceDN/>
        <w:bidi w:val="0"/>
        <w:adjustRightInd w:val="0"/>
        <w:snapToGrid w:val="0"/>
        <w:spacing w:line="560" w:lineRule="exact"/>
        <w:ind w:firstLine="630" w:firstLineChars="210"/>
        <w:textAlignment w:val="auto"/>
        <w:outlineLvl w:val="2"/>
        <w:rPr>
          <w:rFonts w:hint="default" w:ascii="Times New Roman" w:hAnsi="Times New Roman" w:eastAsia="楷体" w:cs="Times New Roman"/>
          <w:bCs/>
          <w:color w:val="auto"/>
          <w:szCs w:val="30"/>
          <w:highlight w:val="none"/>
          <w:lang w:eastAsia="zh-CN"/>
        </w:rPr>
      </w:pPr>
      <w:r>
        <w:rPr>
          <w:rFonts w:hint="default" w:ascii="Times New Roman" w:hAnsi="Times New Roman" w:eastAsia="楷体" w:cs="Times New Roman"/>
          <w:bCs/>
          <w:color w:val="auto"/>
          <w:szCs w:val="30"/>
          <w:highlight w:val="none"/>
          <w:lang w:val="en-US" w:eastAsia="zh-CN"/>
        </w:rPr>
        <w:t>2023</w:t>
      </w:r>
      <w:r>
        <w:rPr>
          <w:rFonts w:hint="default" w:ascii="Times New Roman" w:hAnsi="Times New Roman" w:eastAsia="楷体" w:cs="Times New Roman"/>
          <w:bCs/>
          <w:color w:val="auto"/>
          <w:szCs w:val="30"/>
          <w:highlight w:val="none"/>
        </w:rPr>
        <w:t>年度重点工作任务</w:t>
      </w:r>
      <w:r>
        <w:rPr>
          <w:rFonts w:hint="default" w:ascii="Times New Roman" w:hAnsi="Times New Roman" w:eastAsia="楷体" w:cs="Times New Roman"/>
          <w:bCs/>
          <w:color w:val="auto"/>
          <w:szCs w:val="30"/>
          <w:highlight w:val="none"/>
          <w:lang w:eastAsia="zh-CN"/>
        </w:rPr>
        <w:t>概述</w:t>
      </w:r>
    </w:p>
    <w:p w14:paraId="387AD48B">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1.昆明市西山区春苑小学在上级教育行政主管部门的正确领导下，认真贯彻、落实党和国家的教育方针、政策，正确执行上级主管部门的决议和指示，全面实施素质教育，培养德、智、体、美等方面全面发展的社会主义建设者和接班人。把德育工作放在首位，不断加强对学生的思想政治、法制纪律和道德品质教育。教育全体教职工做到教书育人、服务育人。搞好学校、社会、家庭三结合教育。</w:t>
      </w:r>
    </w:p>
    <w:p w14:paraId="22292EAE">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2.坚持以教学为中心，保证教学计划的贯彻执行。有计划的开展教研活动，大力推进教学改革。面对“建设高质量教育体系”的时代重任,深入学习习近平总书记关于教育和校长教师队伍建设的重要论述,落实立德树人这一根本任务，围绕公平与质量两条主线，将社会主义核心价值观渗透在各学科教学中，在课堂教学中落实核心素养，深化教育改革。</w:t>
      </w:r>
    </w:p>
    <w:p w14:paraId="4ECE7BD5">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3.切实围绕“双减”政策，树立了全面发展的大质量观，以人为本的师生观，民主合作的教学观，优质高效的效益观，并努力使这些观念变为教师自觉的、持久的、稳定的教学行为。学校以“《弟子规》规范师生行为”和“体育、科技”“1+N”智慧课堂为办学特色，学校秉承“把握一个中心，建设两支队伍，树立三个意识，办社区居民满意的小学基础教育”的办学理念，励精图治，收获了累累硕果。</w:t>
      </w:r>
    </w:p>
    <w:p w14:paraId="2C83E5E2">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4.完成学校区域内义务教育入学率100％、巩固率100％、升学率100％、辍学率为0。我校在各级政府的大力支持下，加大改善办学条件，提高学校环境，加强学校校园文化建设，保障教育教学工作正常开展。</w:t>
      </w:r>
    </w:p>
    <w:p w14:paraId="57391A44">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5.按照“三重一大”的原则，充分用好预算公用经费和中央、省、市、区级的义务教育城乡公用经费最大限度的改善办学条件，使最小的资金发挥最大的作用。</w:t>
      </w:r>
    </w:p>
    <w:p w14:paraId="66BC1506">
      <w:pPr>
        <w:keepNext w:val="0"/>
        <w:keepLines w:val="0"/>
        <w:pageBreakBefore w:val="0"/>
        <w:shd w:val="clear" w:color="auto" w:fill="auto"/>
        <w:kinsoku/>
        <w:wordWrap/>
        <w:overflowPunct/>
        <w:topLinePunct w:val="0"/>
        <w:autoSpaceDE/>
        <w:autoSpaceDN/>
        <w:bidi w:val="0"/>
        <w:spacing w:line="560" w:lineRule="exact"/>
        <w:ind w:firstLine="600" w:firstLineChars="200"/>
        <w:textAlignment w:val="auto"/>
        <w:outlineLvl w:val="1"/>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二、</w:t>
      </w:r>
      <w:r>
        <w:rPr>
          <w:rFonts w:hint="eastAsia" w:eastAsia="黑体" w:cs="Times New Roman"/>
          <w:color w:val="auto"/>
          <w:sz w:val="30"/>
          <w:szCs w:val="30"/>
          <w:highlight w:val="none"/>
          <w:lang w:eastAsia="zh-CN"/>
        </w:rPr>
        <w:t>单位</w:t>
      </w:r>
      <w:r>
        <w:rPr>
          <w:rFonts w:hint="default" w:ascii="Times New Roman" w:hAnsi="Times New Roman" w:eastAsia="黑体" w:cs="Times New Roman"/>
          <w:color w:val="auto"/>
          <w:sz w:val="30"/>
          <w:szCs w:val="30"/>
          <w:highlight w:val="none"/>
        </w:rPr>
        <w:t>基本情况</w:t>
      </w:r>
    </w:p>
    <w:p w14:paraId="6582723B">
      <w:pPr>
        <w:keepNext w:val="0"/>
        <w:keepLines w:val="0"/>
        <w:pageBreakBefore w:val="0"/>
        <w:shd w:val="clear" w:color="auto" w:fill="auto"/>
        <w:kinsoku/>
        <w:wordWrap/>
        <w:overflowPunct/>
        <w:topLinePunct w:val="0"/>
        <w:autoSpaceDE/>
        <w:autoSpaceDN/>
        <w:bidi w:val="0"/>
        <w:spacing w:line="560" w:lineRule="exact"/>
        <w:ind w:firstLine="600" w:firstLineChars="200"/>
        <w:textAlignment w:val="auto"/>
        <w:outlineLvl w:val="2"/>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（一）机构设置情况</w:t>
      </w:r>
    </w:p>
    <w:p w14:paraId="5D8409C0">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我</w:t>
      </w:r>
      <w:r>
        <w:rPr>
          <w:rFonts w:hint="eastAsia" w:eastAsia="仿宋_GB2312" w:cs="Times New Roman"/>
          <w:color w:val="auto"/>
          <w:sz w:val="30"/>
          <w:szCs w:val="30"/>
          <w:highlight w:val="none"/>
          <w:lang w:val="en-US" w:eastAsia="zh-CN"/>
        </w:rPr>
        <w:t>单位</w:t>
      </w:r>
      <w:r>
        <w:rPr>
          <w:rFonts w:hint="default" w:ascii="Times New Roman" w:hAnsi="Times New Roman" w:eastAsia="仿宋_GB2312" w:cs="Times New Roman"/>
          <w:color w:val="auto"/>
          <w:sz w:val="30"/>
          <w:szCs w:val="30"/>
          <w:highlight w:val="none"/>
          <w:lang w:val="en-US" w:eastAsia="zh-CN"/>
        </w:rPr>
        <w:t>共设置3个内设机构，包括：总务处、德育处、教学处。</w:t>
      </w:r>
    </w:p>
    <w:p w14:paraId="3CA508BB">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我单位为基层预算单位，无下属单位</w:t>
      </w:r>
      <w:r>
        <w:rPr>
          <w:rFonts w:hint="default" w:ascii="Times New Roman" w:hAnsi="Times New Roman" w:eastAsia="仿宋_GB2312" w:cs="Times New Roman"/>
          <w:color w:val="auto"/>
          <w:sz w:val="30"/>
          <w:szCs w:val="30"/>
          <w:highlight w:val="none"/>
          <w:lang w:val="en-US" w:eastAsia="zh-CN"/>
        </w:rPr>
        <w:t>。</w:t>
      </w:r>
    </w:p>
    <w:p w14:paraId="15D166A6">
      <w:pPr>
        <w:keepNext w:val="0"/>
        <w:keepLines w:val="0"/>
        <w:pageBreakBefore w:val="0"/>
        <w:shd w:val="clear" w:color="auto" w:fill="auto"/>
        <w:kinsoku/>
        <w:wordWrap/>
        <w:overflowPunct/>
        <w:topLinePunct w:val="0"/>
        <w:autoSpaceDE/>
        <w:autoSpaceDN/>
        <w:bidi w:val="0"/>
        <w:spacing w:line="560" w:lineRule="exact"/>
        <w:ind w:firstLine="600" w:firstLineChars="200"/>
        <w:textAlignment w:val="auto"/>
        <w:outlineLvl w:val="2"/>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lang w:eastAsia="zh-CN"/>
        </w:rPr>
        <w:t>（二）</w:t>
      </w:r>
      <w:r>
        <w:rPr>
          <w:rFonts w:hint="default" w:ascii="Times New Roman" w:hAnsi="Times New Roman" w:eastAsia="楷体" w:cs="Times New Roman"/>
          <w:color w:val="auto"/>
          <w:sz w:val="30"/>
          <w:szCs w:val="30"/>
          <w:highlight w:val="none"/>
        </w:rPr>
        <w:t>决算单位构成</w:t>
      </w:r>
    </w:p>
    <w:p w14:paraId="50CE6F38">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eastAsia"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昆明市西山区春苑小学</w:t>
      </w:r>
      <w:r>
        <w:rPr>
          <w:rFonts w:hint="eastAsia" w:ascii="Times New Roman" w:hAnsi="Times New Roman" w:eastAsia="仿宋_GB2312" w:cs="Times New Roman"/>
          <w:color w:val="auto"/>
          <w:sz w:val="30"/>
          <w:szCs w:val="30"/>
          <w:highlight w:val="none"/>
          <w:lang w:val="en-US" w:eastAsia="zh-CN"/>
        </w:rPr>
        <w:t>作为二级预算单位纳入昆明市西山区教育体育局2023年度部门决算编报范围。</w:t>
      </w:r>
    </w:p>
    <w:p w14:paraId="7CC49A9C">
      <w:pPr>
        <w:keepNext w:val="0"/>
        <w:keepLines w:val="0"/>
        <w:pageBreakBefore w:val="0"/>
        <w:shd w:val="clear" w:color="auto" w:fill="auto"/>
        <w:kinsoku/>
        <w:wordWrap/>
        <w:overflowPunct/>
        <w:topLinePunct w:val="0"/>
        <w:autoSpaceDE/>
        <w:autoSpaceDN/>
        <w:bidi w:val="0"/>
        <w:spacing w:line="560" w:lineRule="exact"/>
        <w:ind w:firstLine="600" w:firstLineChars="200"/>
        <w:textAlignment w:val="auto"/>
        <w:outlineLvl w:val="2"/>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w:t>
      </w:r>
      <w:r>
        <w:rPr>
          <w:rFonts w:hint="default" w:ascii="Times New Roman" w:hAnsi="Times New Roman" w:eastAsia="楷体" w:cs="Times New Roman"/>
          <w:color w:val="auto"/>
          <w:sz w:val="30"/>
          <w:szCs w:val="30"/>
          <w:highlight w:val="none"/>
          <w:lang w:eastAsia="zh-CN"/>
        </w:rPr>
        <w:t>三</w:t>
      </w:r>
      <w:r>
        <w:rPr>
          <w:rFonts w:hint="default" w:ascii="Times New Roman" w:hAnsi="Times New Roman" w:eastAsia="楷体" w:cs="Times New Roman"/>
          <w:color w:val="auto"/>
          <w:sz w:val="30"/>
          <w:szCs w:val="30"/>
          <w:highlight w:val="none"/>
        </w:rPr>
        <w:t>）</w:t>
      </w:r>
      <w:r>
        <w:rPr>
          <w:rFonts w:hint="eastAsia" w:eastAsia="楷体" w:cs="Times New Roman"/>
          <w:color w:val="auto"/>
          <w:sz w:val="30"/>
          <w:szCs w:val="30"/>
          <w:highlight w:val="none"/>
          <w:lang w:val="en-US" w:eastAsia="zh-CN"/>
        </w:rPr>
        <w:t>单位</w:t>
      </w:r>
      <w:r>
        <w:rPr>
          <w:rFonts w:hint="default" w:ascii="Times New Roman" w:hAnsi="Times New Roman" w:eastAsia="楷体" w:cs="Times New Roman"/>
          <w:color w:val="auto"/>
          <w:sz w:val="30"/>
          <w:szCs w:val="30"/>
          <w:highlight w:val="none"/>
        </w:rPr>
        <w:t xml:space="preserve">人员和车辆的编制及实有情况 </w:t>
      </w:r>
    </w:p>
    <w:p w14:paraId="606D89BF">
      <w:pPr>
        <w:keepNext w:val="0"/>
        <w:keepLines w:val="0"/>
        <w:pageBreakBefore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昆明市西山区春苑小学2023年末实有人员编制83人。其中：行政编制0人（含行政工勤编制0人），事业编制83人（含参公管理事业编制0人）；在职在编实有行政人员0人（含行政工勤人员0人），参照公务员法管理事业人员0人，非参公管理事业人员83人。</w:t>
      </w:r>
    </w:p>
    <w:p w14:paraId="4F1BB884">
      <w:pPr>
        <w:keepNext w:val="0"/>
        <w:keepLines w:val="0"/>
        <w:pageBreakBefore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年末尚未移交养老保险基金发放养老金的离退休人员共计20人（离休0人，退休20人）。年末由养老保险基金发放养老金的离退休人员20人（离休0人，退休20人）。</w:t>
      </w:r>
    </w:p>
    <w:p w14:paraId="065F68D1">
      <w:pPr>
        <w:keepNext w:val="0"/>
        <w:keepLines w:val="0"/>
        <w:pageBreakBefore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年末其他人员0人。其中：一般公共预算财政拨款开支人员0人，政府性基金预算财政拨款开支人员0人。年末学生2543人。年末遗属0人。</w:t>
      </w:r>
    </w:p>
    <w:p w14:paraId="79AA270E">
      <w:pPr>
        <w:keepNext w:val="0"/>
        <w:keepLines w:val="0"/>
        <w:pageBreakBefore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车辆编制0辆，在编实有车辆0辆。</w:t>
      </w:r>
    </w:p>
    <w:p w14:paraId="6E969680">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kern w:val="0"/>
          <w:sz w:val="30"/>
          <w:szCs w:val="30"/>
          <w:highlight w:val="lightGray"/>
        </w:rPr>
      </w:pPr>
    </w:p>
    <w:p w14:paraId="4F421E33">
      <w:pPr>
        <w:keepNext w:val="0"/>
        <w:keepLines w:val="0"/>
        <w:pageBreakBefore w:val="0"/>
        <w:shd w:val="clear" w:color="auto" w:fill="auto"/>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第二部分  </w:t>
      </w:r>
      <w:r>
        <w:rPr>
          <w:rFonts w:hint="default" w:ascii="Times New Roman" w:hAnsi="Times New Roman" w:eastAsia="黑体" w:cs="Times New Roman"/>
          <w:color w:val="auto"/>
          <w:sz w:val="32"/>
          <w:szCs w:val="32"/>
          <w:highlight w:val="none"/>
          <w:lang w:val="en-US" w:eastAsia="zh-CN"/>
        </w:rPr>
        <w:t>2023</w:t>
      </w:r>
      <w:r>
        <w:rPr>
          <w:rFonts w:hint="default" w:ascii="Times New Roman" w:hAnsi="Times New Roman" w:eastAsia="黑体" w:cs="Times New Roman"/>
          <w:color w:val="auto"/>
          <w:sz w:val="32"/>
          <w:szCs w:val="32"/>
          <w:highlight w:val="none"/>
        </w:rPr>
        <w:t>年度部门决算表</w:t>
      </w:r>
    </w:p>
    <w:p w14:paraId="0190C632">
      <w:pPr>
        <w:keepNext w:val="0"/>
        <w:keepLines w:val="0"/>
        <w:pageBreakBefore w:val="0"/>
        <w:shd w:val="clear" w:color="auto" w:fill="auto"/>
        <w:kinsoku/>
        <w:wordWrap/>
        <w:overflowPunct/>
        <w:topLinePunct w:val="0"/>
        <w:autoSpaceDE/>
        <w:autoSpaceDN/>
        <w:bidi w:val="0"/>
        <w:spacing w:line="560" w:lineRule="exact"/>
        <w:ind w:firstLine="600" w:firstLineChars="200"/>
        <w:jc w:val="center"/>
        <w:textAlignment w:val="auto"/>
        <w:outlineLvl w:val="1"/>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（详见附件）</w:t>
      </w:r>
    </w:p>
    <w:p w14:paraId="1E0BEE1F">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昆明市西山区春苑小学2023年度无国有资本经营预算财政拨款收入，《国有资本经营预算财政拨款收入支出决算表》为空表。</w:t>
      </w:r>
    </w:p>
    <w:p w14:paraId="1ED54A53">
      <w:pPr>
        <w:keepNext w:val="0"/>
        <w:keepLines w:val="0"/>
        <w:pageBreakBefore w:val="0"/>
        <w:shd w:val="clear" w:color="auto" w:fill="auto"/>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highlight w:val="lightGray"/>
        </w:rPr>
      </w:pPr>
    </w:p>
    <w:p w14:paraId="7488F3F2">
      <w:pPr>
        <w:keepNext w:val="0"/>
        <w:keepLines w:val="0"/>
        <w:pageBreakBefore w:val="0"/>
        <w:shd w:val="clear" w:color="auto" w:fill="auto"/>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第三部</w:t>
      </w:r>
      <w:r>
        <w:rPr>
          <w:rFonts w:hint="default" w:ascii="Times New Roman" w:hAnsi="Times New Roman" w:eastAsia="黑体" w:cs="Times New Roman"/>
          <w:sz w:val="32"/>
          <w:szCs w:val="32"/>
          <w:highlight w:val="none"/>
          <w:lang w:eastAsia="zh-CN"/>
        </w:rPr>
        <w:t>分</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sz w:val="32"/>
          <w:szCs w:val="32"/>
          <w:highlight w:val="none"/>
          <w:lang w:val="en-US" w:eastAsia="zh-CN"/>
        </w:rPr>
        <w:t>2023</w:t>
      </w:r>
      <w:r>
        <w:rPr>
          <w:rFonts w:hint="default" w:ascii="Times New Roman" w:hAnsi="Times New Roman" w:eastAsia="黑体" w:cs="Times New Roman"/>
          <w:sz w:val="32"/>
          <w:szCs w:val="32"/>
          <w:highlight w:val="none"/>
        </w:rPr>
        <w:t>年度部门决算情况说明</w:t>
      </w:r>
    </w:p>
    <w:p w14:paraId="219B98E2">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一、收入决算情况说明</w:t>
      </w:r>
    </w:p>
    <w:p w14:paraId="1F477E32">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昆明市西山区春苑小学2023年度收入合计3,292.06万元。其中：财政拨款收入3,167.91万元，占总收入的96.23%；上级补助收入0万元，占总收入的0%；事业收入0万元（含教育收费0万元），占总收入的0%；经营收入0万元，占总收入的0%；附属单位上缴收入0万元，占总收入的0%；其他收入124.15万元，占总收入的3.77%。与上年相比，收入合计增加994.63万元，增长43.29%。其中：财政拨款收入增加870.47万元，增长37.85%；上级补助收入增加0万元，增长0%；事业收入增加0万元，增长0%；经营收入增加0万元，增长0%；附属单位上缴收入增加0万元，增长0%；其他收入增加124.15万元，增长100.00%。主要原因是2023年度追加春苑小学西校区及梁源校区改造资金、场地及临时教师租金，追加新增学生生均共用经费。</w:t>
      </w:r>
    </w:p>
    <w:p w14:paraId="1B945870">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二、支出决算情况说明</w:t>
      </w:r>
    </w:p>
    <w:p w14:paraId="1A87B3FC">
      <w:pPr>
        <w:keepNext w:val="0"/>
        <w:keepLines w:val="0"/>
        <w:pageBreakBefore w:val="0"/>
        <w:shd w:val="clear" w:color="auto" w:fill="auto"/>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kern w:val="0"/>
          <w:sz w:val="30"/>
          <w:szCs w:val="30"/>
          <w:highlight w:val="none"/>
        </w:rPr>
      </w:pPr>
      <w:r>
        <w:rPr>
          <w:rFonts w:hint="eastAsia" w:eastAsia="仿宋_GB2312" w:cs="Times New Roman"/>
          <w:sz w:val="30"/>
          <w:szCs w:val="30"/>
          <w:highlight w:val="none"/>
          <w:lang w:val="en-US" w:eastAsia="zh-CN"/>
        </w:rPr>
        <w:t>昆明市</w:t>
      </w:r>
      <w:r>
        <w:rPr>
          <w:rFonts w:hint="default" w:ascii="Times New Roman" w:hAnsi="Times New Roman" w:eastAsia="仿宋_GB2312" w:cs="Times New Roman"/>
          <w:sz w:val="30"/>
          <w:szCs w:val="30"/>
          <w:highlight w:val="none"/>
          <w:lang w:val="en-US" w:eastAsia="zh-CN"/>
        </w:rPr>
        <w:t>西山区春苑小学2023</w:t>
      </w:r>
      <w:r>
        <w:rPr>
          <w:rFonts w:hint="default" w:ascii="Times New Roman" w:hAnsi="Times New Roman" w:eastAsia="仿宋_GB2312" w:cs="Times New Roman"/>
          <w:sz w:val="30"/>
          <w:szCs w:val="30"/>
          <w:highlight w:val="none"/>
        </w:rPr>
        <w:t>年度支出合计3,292.06</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。其中：</w:t>
      </w:r>
      <w:r>
        <w:rPr>
          <w:rFonts w:hint="default" w:ascii="Times New Roman" w:hAnsi="Times New Roman" w:eastAsia="仿宋_GB2312" w:cs="Times New Roman"/>
          <w:kern w:val="0"/>
          <w:sz w:val="30"/>
          <w:szCs w:val="30"/>
          <w:highlight w:val="none"/>
        </w:rPr>
        <w:t>基本支出</w:t>
      </w:r>
      <w:r>
        <w:rPr>
          <w:rFonts w:hint="default" w:ascii="Times New Roman" w:hAnsi="Times New Roman" w:eastAsia="仿宋_GB2312" w:cs="Times New Roman"/>
          <w:sz w:val="30"/>
          <w:szCs w:val="30"/>
          <w:highlight w:val="none"/>
        </w:rPr>
        <w:t>2,045.11</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，占总支出的</w:t>
      </w:r>
      <w:r>
        <w:rPr>
          <w:rFonts w:hint="default" w:ascii="Times New Roman" w:hAnsi="Times New Roman" w:eastAsia="仿宋_GB2312" w:cs="Times New Roman"/>
          <w:sz w:val="30"/>
          <w:szCs w:val="30"/>
          <w:highlight w:val="none"/>
        </w:rPr>
        <w:t>62.12</w:t>
      </w:r>
      <w:r>
        <w:rPr>
          <w:rFonts w:hint="default" w:ascii="Times New Roman" w:hAnsi="Times New Roman" w:eastAsia="仿宋_GB2312" w:cs="Times New Roman"/>
          <w:kern w:val="0"/>
          <w:sz w:val="30"/>
          <w:szCs w:val="30"/>
          <w:highlight w:val="none"/>
        </w:rPr>
        <w:t>％；项目支出</w:t>
      </w:r>
      <w:r>
        <w:rPr>
          <w:rFonts w:hint="default" w:ascii="Times New Roman" w:hAnsi="Times New Roman" w:eastAsia="仿宋_GB2312" w:cs="Times New Roman"/>
          <w:sz w:val="30"/>
          <w:szCs w:val="30"/>
          <w:highlight w:val="none"/>
        </w:rPr>
        <w:t>1,246.95</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，占总支出的</w:t>
      </w:r>
      <w:r>
        <w:rPr>
          <w:rFonts w:hint="default" w:ascii="Times New Roman" w:hAnsi="Times New Roman" w:eastAsia="仿宋_GB2312" w:cs="Times New Roman"/>
          <w:sz w:val="30"/>
          <w:szCs w:val="30"/>
          <w:highlight w:val="none"/>
          <w:lang w:val="en-US" w:eastAsia="zh-CN"/>
        </w:rPr>
        <w:t>37.88</w:t>
      </w:r>
      <w:r>
        <w:rPr>
          <w:rFonts w:hint="default" w:ascii="Times New Roman" w:hAnsi="Times New Roman" w:eastAsia="仿宋_GB2312" w:cs="Times New Roman"/>
          <w:kern w:val="0"/>
          <w:sz w:val="30"/>
          <w:szCs w:val="30"/>
          <w:highlight w:val="none"/>
        </w:rPr>
        <w:t>％；上缴上级支出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，占总支出的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％；经营支出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，占总支出的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％；对附属单位补助支出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，占总支出的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sz w:val="30"/>
          <w:szCs w:val="30"/>
          <w:highlight w:val="none"/>
        </w:rPr>
        <w:t>与上年</w:t>
      </w:r>
      <w:r>
        <w:rPr>
          <w:rFonts w:hint="default" w:ascii="Times New Roman" w:hAnsi="Times New Roman" w:eastAsia="仿宋_GB2312" w:cs="Times New Roman"/>
          <w:sz w:val="30"/>
          <w:szCs w:val="30"/>
          <w:highlight w:val="none"/>
          <w:lang w:eastAsia="zh-CN"/>
        </w:rPr>
        <w:t>相比，支出</w:t>
      </w:r>
      <w:r>
        <w:rPr>
          <w:rFonts w:hint="default" w:ascii="Times New Roman" w:hAnsi="Times New Roman" w:eastAsia="仿宋_GB2312" w:cs="Times New Roman"/>
          <w:sz w:val="30"/>
          <w:szCs w:val="30"/>
          <w:highlight w:val="none"/>
        </w:rPr>
        <w:t>合计</w:t>
      </w:r>
      <w:r>
        <w:rPr>
          <w:rFonts w:hint="default" w:ascii="Times New Roman" w:hAnsi="Times New Roman" w:eastAsia="仿宋_GB2312" w:cs="Times New Roman"/>
          <w:sz w:val="30"/>
          <w:szCs w:val="30"/>
          <w:highlight w:val="none"/>
          <w:lang w:eastAsia="zh-CN"/>
        </w:rPr>
        <w:t>增加</w:t>
      </w:r>
      <w:r>
        <w:rPr>
          <w:rFonts w:hint="default" w:ascii="Times New Roman" w:hAnsi="Times New Roman" w:eastAsia="仿宋_GB2312" w:cs="Times New Roman"/>
          <w:sz w:val="30"/>
          <w:szCs w:val="30"/>
          <w:highlight w:val="none"/>
          <w:lang w:val="en-US" w:eastAsia="zh-CN"/>
        </w:rPr>
        <w:t>994.63</w:t>
      </w:r>
      <w:r>
        <w:rPr>
          <w:rFonts w:hint="default" w:ascii="Times New Roman" w:hAnsi="Times New Roman" w:eastAsia="仿宋_GB2312" w:cs="Times New Roman"/>
          <w:sz w:val="30"/>
          <w:szCs w:val="30"/>
          <w:highlight w:val="none"/>
          <w:lang w:eastAsia="zh-CN"/>
        </w:rPr>
        <w:t>万元，增长</w:t>
      </w:r>
      <w:r>
        <w:rPr>
          <w:rFonts w:hint="default" w:ascii="Times New Roman" w:hAnsi="Times New Roman" w:eastAsia="仿宋_GB2312" w:cs="Times New Roman"/>
          <w:sz w:val="30"/>
          <w:szCs w:val="30"/>
          <w:highlight w:val="none"/>
          <w:lang w:val="en-US" w:eastAsia="zh-CN"/>
        </w:rPr>
        <w:t>43.29</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。其中：</w:t>
      </w:r>
      <w:r>
        <w:rPr>
          <w:rFonts w:hint="default" w:ascii="Times New Roman" w:hAnsi="Times New Roman" w:eastAsia="仿宋_GB2312" w:cs="Times New Roman"/>
          <w:kern w:val="0"/>
          <w:sz w:val="30"/>
          <w:szCs w:val="30"/>
          <w:highlight w:val="none"/>
        </w:rPr>
        <w:t>基本支出</w:t>
      </w:r>
      <w:r>
        <w:rPr>
          <w:rFonts w:hint="default" w:ascii="Times New Roman" w:hAnsi="Times New Roman" w:eastAsia="仿宋_GB2312" w:cs="Times New Roman"/>
          <w:sz w:val="30"/>
          <w:szCs w:val="30"/>
          <w:highlight w:val="none"/>
          <w:lang w:val="en-US" w:eastAsia="zh-CN"/>
        </w:rPr>
        <w:t>减少</w:t>
      </w:r>
      <w:r>
        <w:rPr>
          <w:rFonts w:hint="default" w:ascii="Times New Roman" w:hAnsi="Times New Roman" w:eastAsia="仿宋_GB2312" w:cs="Times New Roman"/>
          <w:sz w:val="30"/>
          <w:szCs w:val="30"/>
          <w:highlight w:val="none"/>
        </w:rPr>
        <w:t>141.42</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lang w:val="en-US" w:eastAsia="zh-CN"/>
        </w:rPr>
        <w:t>下降6.47</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；项目支出增加</w:t>
      </w:r>
      <w:r>
        <w:rPr>
          <w:rFonts w:hint="default" w:ascii="Times New Roman" w:hAnsi="Times New Roman" w:eastAsia="仿宋_GB2312" w:cs="Times New Roman"/>
          <w:sz w:val="30"/>
          <w:szCs w:val="30"/>
          <w:highlight w:val="none"/>
          <w:lang w:val="en-US" w:eastAsia="zh-CN"/>
        </w:rPr>
        <w:t>1,136.05</w:t>
      </w:r>
      <w:r>
        <w:rPr>
          <w:rFonts w:hint="default" w:ascii="Times New Roman" w:hAnsi="Times New Roman" w:eastAsia="仿宋_GB2312" w:cs="Times New Roman"/>
          <w:sz w:val="30"/>
          <w:szCs w:val="30"/>
          <w:highlight w:val="none"/>
          <w:lang w:eastAsia="zh-CN"/>
        </w:rPr>
        <w:t>万元，增长</w:t>
      </w:r>
      <w:r>
        <w:rPr>
          <w:rFonts w:hint="default" w:ascii="Times New Roman" w:hAnsi="Times New Roman" w:eastAsia="仿宋_GB2312" w:cs="Times New Roman"/>
          <w:sz w:val="30"/>
          <w:szCs w:val="30"/>
          <w:highlight w:val="none"/>
          <w:lang w:val="en-US" w:eastAsia="zh-CN"/>
        </w:rPr>
        <w:t>1,024.42</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；上缴上级支出增加</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万元，增长</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；经营支出增加</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万元，增长</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；对附属单位补助支出增加</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万元，增长</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主要原因</w:t>
      </w:r>
      <w:r>
        <w:rPr>
          <w:rFonts w:hint="default" w:ascii="Times New Roman" w:hAnsi="Times New Roman" w:eastAsia="仿宋_GB2312" w:cs="Times New Roman"/>
          <w:sz w:val="30"/>
          <w:szCs w:val="30"/>
          <w:highlight w:val="none"/>
          <w:lang w:eastAsia="zh-CN"/>
        </w:rPr>
        <w:t>是2023年度追加春苑小学西校区及梁源校区改造资金、场地及临时教师租金，追加新增学生生均共用经费</w:t>
      </w:r>
      <w:r>
        <w:rPr>
          <w:rFonts w:hint="default" w:ascii="Times New Roman" w:hAnsi="Times New Roman" w:eastAsia="仿宋_GB2312" w:cs="Times New Roman"/>
          <w:sz w:val="30"/>
          <w:szCs w:val="30"/>
          <w:highlight w:val="none"/>
        </w:rPr>
        <w:t>。</w:t>
      </w:r>
    </w:p>
    <w:p w14:paraId="080AC358">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（一）基本支出情况</w:t>
      </w:r>
    </w:p>
    <w:p w14:paraId="4D64D2A0">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2023</w:t>
      </w:r>
      <w:r>
        <w:rPr>
          <w:rFonts w:hint="default" w:ascii="Times New Roman" w:hAnsi="Times New Roman" w:eastAsia="仿宋_GB2312" w:cs="Times New Roman"/>
          <w:sz w:val="30"/>
          <w:szCs w:val="30"/>
          <w:highlight w:val="none"/>
        </w:rPr>
        <w:t>年度用于保</w:t>
      </w:r>
      <w:r>
        <w:rPr>
          <w:rFonts w:hint="default" w:ascii="Times New Roman" w:hAnsi="Times New Roman" w:eastAsia="仿宋_GB2312" w:cs="Times New Roman"/>
          <w:sz w:val="30"/>
          <w:szCs w:val="30"/>
          <w:highlight w:val="none"/>
          <w:lang w:val="en-US" w:eastAsia="zh-CN"/>
        </w:rPr>
        <w:t>障昆明市西山区春苑小学机关、下属</w:t>
      </w:r>
      <w:r>
        <w:rPr>
          <w:rFonts w:hint="default" w:ascii="Times New Roman" w:hAnsi="Times New Roman" w:eastAsia="仿宋_GB2312" w:cs="Times New Roman"/>
          <w:sz w:val="30"/>
          <w:szCs w:val="30"/>
          <w:highlight w:val="none"/>
        </w:rPr>
        <w:t>事业单位等机构正常运转的日常支出2,045.11</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其中：</w:t>
      </w:r>
      <w:r>
        <w:rPr>
          <w:rFonts w:hint="default" w:ascii="Times New Roman" w:hAnsi="Times New Roman" w:eastAsia="仿宋_GB2312" w:cs="Times New Roman"/>
          <w:sz w:val="30"/>
          <w:szCs w:val="30"/>
          <w:highlight w:val="none"/>
        </w:rPr>
        <w:t>基本工资、津贴补贴等人员经费支出1,924.9</w:t>
      </w:r>
      <w:r>
        <w:rPr>
          <w:rFonts w:hint="default" w:ascii="Times New Roman" w:hAnsi="Times New Roman" w:eastAsia="仿宋_GB2312" w:cs="Times New Roman"/>
          <w:sz w:val="30"/>
          <w:szCs w:val="30"/>
          <w:highlight w:val="none"/>
          <w:lang w:val="en-US" w:eastAsia="zh-CN"/>
        </w:rPr>
        <w:t>6</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占基本支出的</w:t>
      </w:r>
      <w:r>
        <w:rPr>
          <w:rFonts w:hint="default" w:ascii="Times New Roman" w:hAnsi="Times New Roman" w:eastAsia="仿宋_GB2312" w:cs="Times New Roman"/>
          <w:sz w:val="30"/>
          <w:szCs w:val="30"/>
          <w:highlight w:val="none"/>
          <w:lang w:val="en-US" w:eastAsia="zh-CN"/>
        </w:rPr>
        <w:t>94.13</w:t>
      </w:r>
      <w:r>
        <w:rPr>
          <w:rFonts w:hint="default" w:ascii="Times New Roman" w:hAnsi="Times New Roman" w:eastAsia="仿宋_GB2312" w:cs="Times New Roman"/>
          <w:sz w:val="30"/>
          <w:szCs w:val="30"/>
          <w:highlight w:val="none"/>
        </w:rPr>
        <w:t>％；办公费、印刷费、水电费、办公设备购置等公用经费120.15</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占基本支出的5.87％。</w:t>
      </w:r>
    </w:p>
    <w:p w14:paraId="2B14A766">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（二）项目支出情况</w:t>
      </w:r>
    </w:p>
    <w:p w14:paraId="78576148">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2023年度用于保障昆明市西山区春苑小学机关、下属事业单位等机构为完成特定的行政工作任务或事业发展目标，用于专项业务工作的经费支出1,246.95万元。其中：基本建设类项目支出0万元。具体项目开支及开展工作情况：</w:t>
      </w:r>
    </w:p>
    <w:p w14:paraId="53AE5483">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1.2023年城乡义务教育校舍维修长效机制中央直达资金325.35万元；</w:t>
      </w:r>
    </w:p>
    <w:p w14:paraId="463858B4">
      <w:pPr>
        <w:keepNext w:val="0"/>
        <w:keepLines w:val="0"/>
        <w:pageBreakBefore w:val="0"/>
        <w:widowControl/>
        <w:numPr>
          <w:ilvl w:val="0"/>
          <w:numId w:val="0"/>
        </w:numPr>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3"/>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2.第二批城乡义务教育公用经费市级补助资金0.55万元；</w:t>
      </w:r>
    </w:p>
    <w:p w14:paraId="034DDC17">
      <w:pPr>
        <w:keepNext w:val="0"/>
        <w:keepLines w:val="0"/>
        <w:pageBreakBefore w:val="0"/>
        <w:widowControl/>
        <w:numPr>
          <w:ilvl w:val="0"/>
          <w:numId w:val="0"/>
        </w:numPr>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3.2023年第一批学生资助（义务教育学生生活补助）市级补助资金0.16万元； </w:t>
      </w:r>
      <w:r>
        <w:rPr>
          <w:rFonts w:hint="default" w:ascii="Times New Roman" w:hAnsi="Times New Roman" w:eastAsia="仿宋_GB2312" w:cs="Times New Roman"/>
          <w:sz w:val="30"/>
          <w:szCs w:val="30"/>
          <w:highlight w:val="none"/>
          <w:lang w:val="en-US" w:eastAsia="zh-CN"/>
        </w:rPr>
        <w:tab/>
      </w:r>
    </w:p>
    <w:p w14:paraId="226CCC6C">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4.2023年公办义务教育学校家庭经济困难学生课后服务补助项目资金5.92万元； </w:t>
      </w:r>
      <w:r>
        <w:rPr>
          <w:rFonts w:hint="default" w:ascii="Times New Roman" w:hAnsi="Times New Roman" w:eastAsia="仿宋_GB2312" w:cs="Times New Roman"/>
          <w:sz w:val="30"/>
          <w:szCs w:val="30"/>
          <w:highlight w:val="none"/>
          <w:lang w:val="en-US" w:eastAsia="zh-CN"/>
        </w:rPr>
        <w:tab/>
      </w:r>
    </w:p>
    <w:p w14:paraId="747D7EC4">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3"/>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5.西山区校园人防建设项目补助经费86.46万元； </w:t>
      </w:r>
      <w:r>
        <w:rPr>
          <w:rFonts w:hint="default" w:ascii="Times New Roman" w:hAnsi="Times New Roman" w:eastAsia="仿宋_GB2312" w:cs="Times New Roman"/>
          <w:sz w:val="30"/>
          <w:szCs w:val="30"/>
          <w:highlight w:val="none"/>
          <w:lang w:val="en-US" w:eastAsia="zh-CN"/>
        </w:rPr>
        <w:tab/>
      </w:r>
    </w:p>
    <w:p w14:paraId="3FDE47E1">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6.2023年中小学课后服务项目资金124.15万元； </w:t>
      </w:r>
      <w:r>
        <w:rPr>
          <w:rFonts w:hint="default" w:ascii="Times New Roman" w:hAnsi="Times New Roman" w:eastAsia="仿宋_GB2312" w:cs="Times New Roman"/>
          <w:sz w:val="30"/>
          <w:szCs w:val="30"/>
          <w:highlight w:val="none"/>
          <w:lang w:val="en-US" w:eastAsia="zh-CN"/>
        </w:rPr>
        <w:tab/>
      </w:r>
    </w:p>
    <w:p w14:paraId="637E5692">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7.城乡义务教育公用经费上级补助资金125.92万元；</w:t>
      </w:r>
      <w:r>
        <w:rPr>
          <w:rFonts w:hint="default" w:ascii="Times New Roman" w:hAnsi="Times New Roman" w:eastAsia="仿宋_GB2312" w:cs="Times New Roman"/>
          <w:sz w:val="30"/>
          <w:szCs w:val="30"/>
          <w:highlight w:val="none"/>
          <w:lang w:val="en-US" w:eastAsia="zh-CN"/>
        </w:rPr>
        <w:tab/>
      </w:r>
    </w:p>
    <w:p w14:paraId="49AFFC78">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8.结转城乡公用经费上级补助资金15.46万元； </w:t>
      </w:r>
      <w:r>
        <w:rPr>
          <w:rFonts w:hint="default" w:ascii="Times New Roman" w:hAnsi="Times New Roman" w:eastAsia="仿宋_GB2312" w:cs="Times New Roman"/>
          <w:sz w:val="30"/>
          <w:szCs w:val="30"/>
          <w:highlight w:val="none"/>
          <w:lang w:val="en-US" w:eastAsia="zh-CN"/>
        </w:rPr>
        <w:tab/>
      </w:r>
    </w:p>
    <w:p w14:paraId="3EB7630B">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9.新建校舍设备采购专项经费1.64万元； </w:t>
      </w:r>
      <w:r>
        <w:rPr>
          <w:rFonts w:hint="default" w:ascii="Times New Roman" w:hAnsi="Times New Roman" w:eastAsia="仿宋_GB2312" w:cs="Times New Roman"/>
          <w:sz w:val="30"/>
          <w:szCs w:val="30"/>
          <w:highlight w:val="none"/>
          <w:lang w:val="en-US" w:eastAsia="zh-CN"/>
        </w:rPr>
        <w:tab/>
      </w:r>
    </w:p>
    <w:p w14:paraId="03FAFC36">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10.第二批城乡义务教育公用经费中央直达补助资金13.69万元；</w:t>
      </w:r>
    </w:p>
    <w:p w14:paraId="1C6BF8D6">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11.2023年义务教育家庭经济困难学生生活补助经费中央直达资金1.03万元； </w:t>
      </w:r>
      <w:r>
        <w:rPr>
          <w:rFonts w:hint="default" w:ascii="Times New Roman" w:hAnsi="Times New Roman" w:eastAsia="仿宋_GB2312" w:cs="Times New Roman"/>
          <w:sz w:val="30"/>
          <w:szCs w:val="30"/>
          <w:highlight w:val="none"/>
          <w:lang w:val="en-US" w:eastAsia="zh-CN"/>
        </w:rPr>
        <w:tab/>
      </w:r>
    </w:p>
    <w:p w14:paraId="07497083">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outlineLvl w:val="3"/>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12.银龄讲师计划经费24.00万元； </w:t>
      </w:r>
      <w:r>
        <w:rPr>
          <w:rFonts w:hint="default" w:ascii="Times New Roman" w:hAnsi="Times New Roman" w:eastAsia="仿宋_GB2312" w:cs="Times New Roman"/>
          <w:sz w:val="30"/>
          <w:szCs w:val="30"/>
          <w:highlight w:val="none"/>
          <w:lang w:val="en-US" w:eastAsia="zh-CN"/>
        </w:rPr>
        <w:tab/>
      </w:r>
    </w:p>
    <w:p w14:paraId="1E5E7D01">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13.2023年第二批义务教育家庭经济困难学生生活补助经费省级直达资金0.17万元；</w:t>
      </w:r>
    </w:p>
    <w:p w14:paraId="333C4727">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14.2022年结转义务教育家庭经济困难学生生活补助经费0.21万元；</w:t>
      </w:r>
    </w:p>
    <w:p w14:paraId="3D80FBA1">
      <w:pPr>
        <w:keepNext w:val="0"/>
        <w:keepLines w:val="0"/>
        <w:pageBreakBefore w:val="0"/>
        <w:widowControl/>
        <w:numPr>
          <w:ilvl w:val="0"/>
          <w:numId w:val="0"/>
        </w:numPr>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15.义务教育阶段学生生活费补助经费1.18万元；</w:t>
      </w:r>
    </w:p>
    <w:p w14:paraId="748F361F">
      <w:pPr>
        <w:keepNext w:val="0"/>
        <w:keepLines w:val="0"/>
        <w:pageBreakBefore w:val="0"/>
        <w:widowControl/>
        <w:numPr>
          <w:ilvl w:val="0"/>
          <w:numId w:val="0"/>
        </w:numPr>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16.城乡小学生均公用经费8.58万元； </w:t>
      </w:r>
      <w:r>
        <w:rPr>
          <w:rFonts w:hint="default" w:ascii="Times New Roman" w:hAnsi="Times New Roman" w:eastAsia="仿宋_GB2312" w:cs="Times New Roman"/>
          <w:sz w:val="30"/>
          <w:szCs w:val="30"/>
          <w:highlight w:val="none"/>
          <w:lang w:val="en-US" w:eastAsia="zh-CN"/>
        </w:rPr>
        <w:tab/>
      </w:r>
    </w:p>
    <w:p w14:paraId="3ACA0D9B">
      <w:pPr>
        <w:keepNext w:val="0"/>
        <w:keepLines w:val="0"/>
        <w:pageBreakBefore w:val="0"/>
        <w:widowControl/>
        <w:numPr>
          <w:ilvl w:val="0"/>
          <w:numId w:val="0"/>
        </w:numPr>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17.第一批特殊教育公用经费省级补助资金0.22万元； </w:t>
      </w:r>
      <w:r>
        <w:rPr>
          <w:rFonts w:hint="default" w:ascii="Times New Roman" w:hAnsi="Times New Roman" w:eastAsia="仿宋_GB2312" w:cs="Times New Roman"/>
          <w:sz w:val="30"/>
          <w:szCs w:val="30"/>
          <w:highlight w:val="none"/>
          <w:lang w:val="en-US" w:eastAsia="zh-CN"/>
        </w:rPr>
        <w:tab/>
      </w:r>
    </w:p>
    <w:p w14:paraId="1EA12A41">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18.市级特殊教育公用经费第一批补助资金0.03万元； </w:t>
      </w:r>
      <w:r>
        <w:rPr>
          <w:rFonts w:hint="default" w:ascii="Times New Roman" w:hAnsi="Times New Roman" w:eastAsia="仿宋_GB2312" w:cs="Times New Roman"/>
          <w:sz w:val="30"/>
          <w:szCs w:val="30"/>
          <w:highlight w:val="none"/>
          <w:lang w:val="en-US" w:eastAsia="zh-CN"/>
        </w:rPr>
        <w:tab/>
      </w:r>
    </w:p>
    <w:p w14:paraId="37F6E0EB">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19.2022年秋季学期义务教育家庭经济困难学生生活补助经费直达资金0.05万元； </w:t>
      </w:r>
      <w:r>
        <w:rPr>
          <w:rFonts w:hint="default" w:ascii="Times New Roman" w:hAnsi="Times New Roman" w:eastAsia="仿宋_GB2312" w:cs="Times New Roman"/>
          <w:sz w:val="30"/>
          <w:szCs w:val="30"/>
          <w:highlight w:val="none"/>
          <w:lang w:val="en-US" w:eastAsia="zh-CN"/>
        </w:rPr>
        <w:tab/>
      </w:r>
    </w:p>
    <w:p w14:paraId="3A1C94B0">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outlineLvl w:val="3"/>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20.第一批城乡义务教育公用经费省级资金6.36万元； </w:t>
      </w:r>
      <w:r>
        <w:rPr>
          <w:rFonts w:hint="default" w:ascii="Times New Roman" w:hAnsi="Times New Roman" w:eastAsia="仿宋_GB2312" w:cs="Times New Roman"/>
          <w:sz w:val="30"/>
          <w:szCs w:val="30"/>
          <w:highlight w:val="none"/>
          <w:lang w:val="en-US" w:eastAsia="zh-CN"/>
        </w:rPr>
        <w:tab/>
      </w:r>
    </w:p>
    <w:p w14:paraId="32BC5FC7">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21.2023年西山区体育传统特色项目学校专项补助资金1.00万元；</w:t>
      </w:r>
    </w:p>
    <w:p w14:paraId="3244FE5F">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22.2023年第二批义务教育家庭经济困难学生生活补助经费市级资金0.13万元； </w:t>
      </w:r>
      <w:r>
        <w:rPr>
          <w:rFonts w:hint="default" w:ascii="Times New Roman" w:hAnsi="Times New Roman" w:eastAsia="仿宋_GB2312" w:cs="Times New Roman"/>
          <w:sz w:val="30"/>
          <w:szCs w:val="30"/>
          <w:highlight w:val="none"/>
          <w:lang w:val="en-US" w:eastAsia="zh-CN"/>
        </w:rPr>
        <w:tab/>
      </w:r>
    </w:p>
    <w:p w14:paraId="4A031D13">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outlineLvl w:val="3"/>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23.西山区校园人防建设项目补助经费7.92万元； </w:t>
      </w:r>
      <w:r>
        <w:rPr>
          <w:rFonts w:hint="default" w:ascii="Times New Roman" w:hAnsi="Times New Roman" w:eastAsia="仿宋_GB2312" w:cs="Times New Roman"/>
          <w:sz w:val="30"/>
          <w:szCs w:val="30"/>
          <w:highlight w:val="none"/>
          <w:lang w:val="en-US" w:eastAsia="zh-CN"/>
        </w:rPr>
        <w:tab/>
      </w:r>
    </w:p>
    <w:p w14:paraId="21055073">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538"/>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24.义教质量监测购买服务费及组织实施工作经费0.10万元。 </w:t>
      </w:r>
      <w:r>
        <w:rPr>
          <w:rFonts w:hint="default" w:ascii="Times New Roman" w:hAnsi="Times New Roman" w:eastAsia="仿宋_GB2312" w:cs="Times New Roman"/>
          <w:sz w:val="30"/>
          <w:szCs w:val="30"/>
          <w:highlight w:val="none"/>
          <w:lang w:val="en-US" w:eastAsia="zh-CN"/>
        </w:rPr>
        <w:tab/>
      </w:r>
    </w:p>
    <w:p w14:paraId="638934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60" w:lineRule="exact"/>
        <w:ind w:left="0" w:right="0" w:firstLine="400"/>
        <w:jc w:val="both"/>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三、一般公共预算财政拨款支出决算情况说明</w:t>
      </w:r>
    </w:p>
    <w:p w14:paraId="24320216">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（一）一般公共预算财政拨款支出决算总体情况</w:t>
      </w:r>
    </w:p>
    <w:p w14:paraId="7918C89D">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sz w:val="30"/>
          <w:szCs w:val="30"/>
          <w:highlight w:val="none"/>
          <w:lang w:val="en-US" w:eastAsia="zh-CN"/>
        </w:rPr>
        <w:t>昆明市西山区春苑小学2023年度一般公共预算财政拨款支出3,166.91万元,占本年支出合计的99.97%。</w:t>
      </w:r>
      <w:r>
        <w:rPr>
          <w:rFonts w:hint="default" w:ascii="Times New Roman" w:hAnsi="Times New Roman" w:eastAsia="仿宋_GB2312" w:cs="Times New Roman"/>
          <w:kern w:val="0"/>
          <w:sz w:val="30"/>
          <w:szCs w:val="30"/>
          <w:highlight w:val="none"/>
        </w:rPr>
        <w:t>与上年</w:t>
      </w:r>
      <w:r>
        <w:rPr>
          <w:rFonts w:hint="default" w:ascii="Times New Roman" w:hAnsi="Times New Roman" w:eastAsia="仿宋_GB2312" w:cs="Times New Roman"/>
          <w:kern w:val="0"/>
          <w:sz w:val="30"/>
          <w:szCs w:val="30"/>
          <w:highlight w:val="none"/>
          <w:lang w:eastAsia="zh-CN"/>
        </w:rPr>
        <w:t>相比</w:t>
      </w:r>
      <w:r>
        <w:rPr>
          <w:rFonts w:hint="default" w:ascii="Times New Roman" w:hAnsi="Times New Roman" w:eastAsia="仿宋_GB2312" w:cs="Times New Roman"/>
          <w:kern w:val="0"/>
          <w:sz w:val="30"/>
          <w:szCs w:val="30"/>
          <w:highlight w:val="none"/>
        </w:rPr>
        <w:t>增加869.47</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，增长37.85%</w:t>
      </w:r>
      <w:r>
        <w:rPr>
          <w:rFonts w:hint="default" w:ascii="Times New Roman" w:hAnsi="Times New Roman" w:eastAsia="仿宋_GB2312" w:cs="Times New Roman"/>
          <w:sz w:val="30"/>
          <w:szCs w:val="30"/>
          <w:highlight w:val="none"/>
        </w:rPr>
        <w:t>,主要</w:t>
      </w:r>
      <w:r>
        <w:rPr>
          <w:rFonts w:hint="default" w:ascii="Times New Roman" w:hAnsi="Times New Roman" w:eastAsia="仿宋_GB2312" w:cs="Times New Roman"/>
          <w:kern w:val="0"/>
          <w:sz w:val="30"/>
          <w:szCs w:val="30"/>
          <w:highlight w:val="none"/>
        </w:rPr>
        <w:t>原因</w:t>
      </w:r>
      <w:r>
        <w:rPr>
          <w:rFonts w:hint="default" w:ascii="Times New Roman" w:hAnsi="Times New Roman" w:eastAsia="仿宋_GB2312" w:cs="Times New Roman"/>
          <w:kern w:val="0"/>
          <w:sz w:val="30"/>
          <w:szCs w:val="30"/>
          <w:highlight w:val="none"/>
          <w:lang w:eastAsia="zh-CN"/>
        </w:rPr>
        <w:t>是</w:t>
      </w:r>
      <w:r>
        <w:rPr>
          <w:rFonts w:hint="default" w:ascii="Times New Roman" w:hAnsi="Times New Roman" w:eastAsia="仿宋_GB2312" w:cs="Times New Roman"/>
          <w:kern w:val="0"/>
          <w:sz w:val="30"/>
          <w:szCs w:val="30"/>
          <w:highlight w:val="none"/>
        </w:rPr>
        <w:t>2023年度追加春苑小学西校区及梁源校区改造资金、场地及临时教师租金，追加新增学生生均共用经费。</w:t>
      </w:r>
    </w:p>
    <w:p w14:paraId="762F4A9C">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（二）一般公共预算财政拨款支出决算具体情况</w:t>
      </w:r>
      <w:r>
        <w:rPr>
          <w:rFonts w:hint="default" w:ascii="Times New Roman" w:hAnsi="Times New Roman" w:eastAsia="楷体" w:cs="Times New Roman"/>
          <w:sz w:val="30"/>
          <w:szCs w:val="30"/>
          <w:highlight w:val="none"/>
        </w:rPr>
        <w:tab/>
      </w:r>
      <w:r>
        <w:rPr>
          <w:rFonts w:hint="default" w:ascii="Times New Roman" w:hAnsi="Times New Roman" w:eastAsia="楷体" w:cs="Times New Roman"/>
          <w:sz w:val="30"/>
          <w:szCs w:val="30"/>
          <w:highlight w:val="none"/>
        </w:rPr>
        <w:tab/>
      </w:r>
      <w:r>
        <w:rPr>
          <w:rFonts w:hint="default" w:ascii="Times New Roman" w:hAnsi="Times New Roman" w:eastAsia="楷体" w:cs="Times New Roman"/>
          <w:sz w:val="30"/>
          <w:szCs w:val="30"/>
          <w:highlight w:val="none"/>
        </w:rPr>
        <w:tab/>
      </w:r>
    </w:p>
    <w:p w14:paraId="0AD815BC">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1.一般公共服务（类）支出0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638E4915">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2.外交（类）支出0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13B51C50">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3.国防（类）支出0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41C06F4F">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4.公共安全（类）支出0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09604D35">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5.教育（类）支出2,682.</w:t>
      </w:r>
      <w:r>
        <w:rPr>
          <w:rFonts w:hint="default" w:ascii="Times New Roman" w:hAnsi="Times New Roman" w:eastAsia="仿宋_GB2312" w:cs="Times New Roman"/>
          <w:kern w:val="0"/>
          <w:sz w:val="30"/>
          <w:szCs w:val="30"/>
          <w:highlight w:val="none"/>
          <w:lang w:val="en-US" w:eastAsia="zh-CN"/>
        </w:rPr>
        <w:t>30万</w:t>
      </w:r>
      <w:r>
        <w:rPr>
          <w:rFonts w:hint="default" w:ascii="Times New Roman" w:hAnsi="Times New Roman" w:eastAsia="仿宋_GB2312" w:cs="Times New Roman"/>
          <w:kern w:val="0"/>
          <w:sz w:val="30"/>
          <w:szCs w:val="30"/>
          <w:highlight w:val="none"/>
        </w:rPr>
        <w:t>元，占一般公共预算财政拨款总支出的</w:t>
      </w:r>
      <w:r>
        <w:rPr>
          <w:rFonts w:hint="default" w:ascii="Times New Roman" w:hAnsi="Times New Roman" w:eastAsia="仿宋_GB2312" w:cs="Times New Roman"/>
          <w:kern w:val="0"/>
          <w:sz w:val="30"/>
          <w:szCs w:val="30"/>
          <w:highlight w:val="none"/>
          <w:lang w:val="en-US" w:eastAsia="zh-CN"/>
        </w:rPr>
        <w:t>84.70</w:t>
      </w:r>
      <w:r>
        <w:rPr>
          <w:rFonts w:hint="default" w:ascii="Times New Roman" w:hAnsi="Times New Roman" w:eastAsia="仿宋_GB2312" w:cs="Times New Roman"/>
          <w:kern w:val="0"/>
          <w:sz w:val="30"/>
          <w:szCs w:val="30"/>
          <w:highlight w:val="none"/>
        </w:rPr>
        <w:t>%。主要用于工资和福利支出1,440.3</w:t>
      </w:r>
      <w:r>
        <w:rPr>
          <w:rFonts w:hint="default" w:ascii="Times New Roman" w:hAnsi="Times New Roman" w:eastAsia="仿宋_GB2312" w:cs="Times New Roman"/>
          <w:kern w:val="0"/>
          <w:sz w:val="30"/>
          <w:szCs w:val="30"/>
          <w:highlight w:val="none"/>
          <w:lang w:val="en-US" w:eastAsia="zh-CN"/>
        </w:rPr>
        <w:t>5万</w:t>
      </w:r>
      <w:r>
        <w:rPr>
          <w:rFonts w:hint="default" w:ascii="Times New Roman" w:hAnsi="Times New Roman" w:eastAsia="仿宋_GB2312" w:cs="Times New Roman"/>
          <w:kern w:val="0"/>
          <w:sz w:val="30"/>
          <w:szCs w:val="30"/>
          <w:highlight w:val="none"/>
        </w:rPr>
        <w:t>元，商品和服务支出908.65</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元，对个人和家庭补助支出</w:t>
      </w:r>
      <w:r>
        <w:rPr>
          <w:rFonts w:hint="default" w:ascii="Times New Roman" w:hAnsi="Times New Roman" w:eastAsia="仿宋_GB2312" w:cs="Times New Roman"/>
          <w:kern w:val="0"/>
          <w:sz w:val="30"/>
          <w:szCs w:val="30"/>
          <w:highlight w:val="none"/>
          <w:lang w:val="en-US" w:eastAsia="zh-CN"/>
        </w:rPr>
        <w:t>3.82万</w:t>
      </w:r>
      <w:r>
        <w:rPr>
          <w:rFonts w:hint="default" w:ascii="Times New Roman" w:hAnsi="Times New Roman" w:eastAsia="仿宋_GB2312" w:cs="Times New Roman"/>
          <w:kern w:val="0"/>
          <w:sz w:val="30"/>
          <w:szCs w:val="30"/>
          <w:highlight w:val="none"/>
        </w:rPr>
        <w:t>元,资本性支出329.48</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w:t>
      </w:r>
    </w:p>
    <w:p w14:paraId="79EC4E5B">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6.科学技术（类）支出0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4B01ECEE">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7.文化旅游体育与传媒（类）支出0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13FE43A3">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8.社会保障和就业（类）支出219.06</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w:t>
      </w:r>
      <w:r>
        <w:rPr>
          <w:rFonts w:hint="default" w:ascii="Times New Roman" w:hAnsi="Times New Roman" w:eastAsia="仿宋_GB2312" w:cs="Times New Roman"/>
          <w:kern w:val="0"/>
          <w:sz w:val="30"/>
          <w:szCs w:val="30"/>
          <w:highlight w:val="none"/>
          <w:lang w:val="en-US" w:eastAsia="zh-CN"/>
        </w:rPr>
        <w:t>6.92</w:t>
      </w:r>
      <w:r>
        <w:rPr>
          <w:rFonts w:hint="default" w:ascii="Times New Roman" w:hAnsi="Times New Roman" w:eastAsia="仿宋_GB2312" w:cs="Times New Roman"/>
          <w:kern w:val="0"/>
          <w:sz w:val="30"/>
          <w:szCs w:val="30"/>
          <w:highlight w:val="none"/>
        </w:rPr>
        <w:t>%。主要用于机关事业单位基本养老保险缴费139.9</w:t>
      </w:r>
      <w:r>
        <w:rPr>
          <w:rFonts w:hint="default" w:ascii="Times New Roman" w:hAnsi="Times New Roman" w:eastAsia="仿宋_GB2312" w:cs="Times New Roman"/>
          <w:kern w:val="0"/>
          <w:sz w:val="30"/>
          <w:szCs w:val="30"/>
          <w:highlight w:val="none"/>
          <w:lang w:val="en-US" w:eastAsia="zh-CN"/>
        </w:rPr>
        <w:t>4万</w:t>
      </w:r>
      <w:r>
        <w:rPr>
          <w:rFonts w:hint="default" w:ascii="Times New Roman" w:hAnsi="Times New Roman" w:eastAsia="仿宋_GB2312" w:cs="Times New Roman"/>
          <w:kern w:val="0"/>
          <w:sz w:val="30"/>
          <w:szCs w:val="30"/>
          <w:highlight w:val="none"/>
        </w:rPr>
        <w:t>元，职业年金缴费42.5</w:t>
      </w:r>
      <w:r>
        <w:rPr>
          <w:rFonts w:hint="default" w:ascii="Times New Roman" w:hAnsi="Times New Roman" w:eastAsia="仿宋_GB2312" w:cs="Times New Roman"/>
          <w:kern w:val="0"/>
          <w:sz w:val="30"/>
          <w:szCs w:val="30"/>
          <w:highlight w:val="none"/>
          <w:lang w:val="en-US" w:eastAsia="zh-CN"/>
        </w:rPr>
        <w:t>7万</w:t>
      </w:r>
      <w:r>
        <w:rPr>
          <w:rFonts w:hint="default" w:ascii="Times New Roman" w:hAnsi="Times New Roman" w:eastAsia="仿宋_GB2312" w:cs="Times New Roman"/>
          <w:kern w:val="0"/>
          <w:sz w:val="30"/>
          <w:szCs w:val="30"/>
          <w:highlight w:val="none"/>
        </w:rPr>
        <w:t>元，生活补助</w:t>
      </w:r>
      <w:r>
        <w:rPr>
          <w:rFonts w:hint="default" w:ascii="Times New Roman" w:hAnsi="Times New Roman" w:eastAsia="仿宋_GB2312" w:cs="Times New Roman"/>
          <w:kern w:val="0"/>
          <w:sz w:val="30"/>
          <w:szCs w:val="30"/>
          <w:highlight w:val="none"/>
          <w:lang w:val="en-US" w:eastAsia="zh-CN"/>
        </w:rPr>
        <w:t>36.55万</w:t>
      </w:r>
      <w:r>
        <w:rPr>
          <w:rFonts w:hint="default" w:ascii="Times New Roman" w:hAnsi="Times New Roman" w:eastAsia="仿宋_GB2312" w:cs="Times New Roman"/>
          <w:kern w:val="0"/>
          <w:sz w:val="30"/>
          <w:szCs w:val="30"/>
          <w:highlight w:val="none"/>
        </w:rPr>
        <w:t>元。</w:t>
      </w:r>
    </w:p>
    <w:p w14:paraId="5B638A1E">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9.卫生健康（类）支出118.17</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w:t>
      </w:r>
      <w:r>
        <w:rPr>
          <w:rFonts w:hint="default" w:ascii="Times New Roman" w:hAnsi="Times New Roman" w:eastAsia="仿宋_GB2312" w:cs="Times New Roman"/>
          <w:kern w:val="0"/>
          <w:sz w:val="30"/>
          <w:szCs w:val="30"/>
          <w:highlight w:val="none"/>
          <w:lang w:val="en-US" w:eastAsia="zh-CN"/>
        </w:rPr>
        <w:t>3.73</w:t>
      </w:r>
      <w:r>
        <w:rPr>
          <w:rFonts w:hint="default" w:ascii="Times New Roman" w:hAnsi="Times New Roman" w:eastAsia="仿宋_GB2312" w:cs="Times New Roman"/>
          <w:kern w:val="0"/>
          <w:sz w:val="30"/>
          <w:szCs w:val="30"/>
          <w:highlight w:val="none"/>
        </w:rPr>
        <w:t>%。主要用于职工基本医疗保险缴费</w:t>
      </w:r>
      <w:r>
        <w:rPr>
          <w:rFonts w:hint="default" w:ascii="Times New Roman" w:hAnsi="Times New Roman" w:eastAsia="仿宋_GB2312" w:cs="Times New Roman"/>
          <w:kern w:val="0"/>
          <w:sz w:val="30"/>
          <w:szCs w:val="30"/>
          <w:highlight w:val="none"/>
          <w:lang w:val="en-US" w:eastAsia="zh-CN"/>
        </w:rPr>
        <w:t>68.02万</w:t>
      </w:r>
      <w:r>
        <w:rPr>
          <w:rFonts w:hint="default" w:ascii="Times New Roman" w:hAnsi="Times New Roman" w:eastAsia="仿宋_GB2312" w:cs="Times New Roman"/>
          <w:kern w:val="0"/>
          <w:sz w:val="30"/>
          <w:szCs w:val="30"/>
          <w:highlight w:val="none"/>
        </w:rPr>
        <w:t>元，公务员医疗补助缴费</w:t>
      </w:r>
      <w:r>
        <w:rPr>
          <w:rFonts w:hint="default" w:ascii="Times New Roman" w:hAnsi="Times New Roman" w:eastAsia="仿宋_GB2312" w:cs="Times New Roman"/>
          <w:kern w:val="0"/>
          <w:sz w:val="30"/>
          <w:szCs w:val="30"/>
          <w:highlight w:val="none"/>
          <w:lang w:val="en-US" w:eastAsia="zh-CN"/>
        </w:rPr>
        <w:t>47.12万</w:t>
      </w:r>
      <w:r>
        <w:rPr>
          <w:rFonts w:hint="default" w:ascii="Times New Roman" w:hAnsi="Times New Roman" w:eastAsia="仿宋_GB2312" w:cs="Times New Roman"/>
          <w:kern w:val="0"/>
          <w:sz w:val="30"/>
          <w:szCs w:val="30"/>
          <w:highlight w:val="none"/>
        </w:rPr>
        <w:t>元</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lang w:val="en-US" w:eastAsia="zh-CN"/>
        </w:rPr>
        <w:t>其他社会保障缴费3.03万元</w:t>
      </w:r>
      <w:r>
        <w:rPr>
          <w:rFonts w:hint="default" w:ascii="Times New Roman" w:hAnsi="Times New Roman" w:eastAsia="仿宋_GB2312" w:cs="Times New Roman"/>
          <w:kern w:val="0"/>
          <w:sz w:val="30"/>
          <w:szCs w:val="30"/>
          <w:highlight w:val="none"/>
        </w:rPr>
        <w:t>。</w:t>
      </w:r>
    </w:p>
    <w:p w14:paraId="26748B26">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10.节能环保（类）支出0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53A09EE5">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11.城乡社区（类）支出0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53C77D09">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12.农林水（类）支出0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6339B00B">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13.交通运输（类）支出0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7056ECAA">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14.资源勘探工业信息等（类）支出类0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6C6D09A1">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15.商业服务业等（类）支出0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16FFA14D">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16.金融（类）支出0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32DC4851">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17.援助其他地区（类）支出0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1E78036D">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18.自然资源海洋气象等（类）支出0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6AACD968">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19.住房保障（类）支出147.3</w:t>
      </w:r>
      <w:r>
        <w:rPr>
          <w:rFonts w:hint="default" w:ascii="Times New Roman" w:hAnsi="Times New Roman" w:eastAsia="仿宋_GB2312" w:cs="Times New Roman"/>
          <w:kern w:val="0"/>
          <w:sz w:val="30"/>
          <w:szCs w:val="30"/>
          <w:highlight w:val="none"/>
          <w:lang w:val="en-US" w:eastAsia="zh-CN"/>
        </w:rPr>
        <w:t>8万</w:t>
      </w:r>
      <w:r>
        <w:rPr>
          <w:rFonts w:hint="default" w:ascii="Times New Roman" w:hAnsi="Times New Roman" w:eastAsia="仿宋_GB2312" w:cs="Times New Roman"/>
          <w:kern w:val="0"/>
          <w:sz w:val="30"/>
          <w:szCs w:val="30"/>
          <w:highlight w:val="none"/>
        </w:rPr>
        <w:t>元，占一般公共预算财政拨款总支出的</w:t>
      </w:r>
      <w:r>
        <w:rPr>
          <w:rFonts w:hint="default" w:ascii="Times New Roman" w:hAnsi="Times New Roman" w:eastAsia="仿宋_GB2312" w:cs="Times New Roman"/>
          <w:kern w:val="0"/>
          <w:sz w:val="30"/>
          <w:szCs w:val="30"/>
          <w:highlight w:val="none"/>
          <w:lang w:val="en-US" w:eastAsia="zh-CN"/>
        </w:rPr>
        <w:t>4.65</w:t>
      </w:r>
      <w:r>
        <w:rPr>
          <w:rFonts w:hint="default" w:ascii="Times New Roman" w:hAnsi="Times New Roman" w:eastAsia="仿宋_GB2312" w:cs="Times New Roman"/>
          <w:kern w:val="0"/>
          <w:sz w:val="30"/>
          <w:szCs w:val="30"/>
          <w:highlight w:val="none"/>
        </w:rPr>
        <w:t>%。主要用于住房公积金147.3</w:t>
      </w:r>
      <w:r>
        <w:rPr>
          <w:rFonts w:hint="default" w:ascii="Times New Roman" w:hAnsi="Times New Roman" w:eastAsia="仿宋_GB2312" w:cs="Times New Roman"/>
          <w:kern w:val="0"/>
          <w:sz w:val="30"/>
          <w:szCs w:val="30"/>
          <w:highlight w:val="none"/>
          <w:lang w:val="en-US" w:eastAsia="zh-CN"/>
        </w:rPr>
        <w:t>8万</w:t>
      </w:r>
      <w:r>
        <w:rPr>
          <w:rFonts w:hint="default" w:ascii="Times New Roman" w:hAnsi="Times New Roman" w:eastAsia="仿宋_GB2312" w:cs="Times New Roman"/>
          <w:kern w:val="0"/>
          <w:sz w:val="30"/>
          <w:szCs w:val="30"/>
          <w:highlight w:val="none"/>
        </w:rPr>
        <w:t>元。</w:t>
      </w:r>
    </w:p>
    <w:p w14:paraId="79797640">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20.粮油物资储备（类）支出0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2AD1F986">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21.国有资本经营预算（类）支出0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2E2C6475">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22.灾害防治及应急管理（类）支出0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3AD74814">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23.其他（类）支出0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47C0C6B2">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24.债务还本（类）支出0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5E91FAFD">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25.债务付息（类）支出0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47734FE8">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26.抗疫特别国债安排（类）支出0</w:t>
      </w:r>
      <w:r>
        <w:rPr>
          <w:rFonts w:hint="default" w:ascii="Times New Roman" w:hAnsi="Times New Roman" w:eastAsia="仿宋_GB2312" w:cs="Times New Roman"/>
          <w:kern w:val="0"/>
          <w:sz w:val="30"/>
          <w:szCs w:val="30"/>
          <w:highlight w:val="none"/>
          <w:lang w:val="en-US" w:eastAsia="zh-CN"/>
        </w:rPr>
        <w:t>万</w:t>
      </w:r>
      <w:r>
        <w:rPr>
          <w:rFonts w:hint="default" w:ascii="Times New Roman" w:hAnsi="Times New Roman" w:eastAsia="仿宋_GB2312" w:cs="Times New Roman"/>
          <w:kern w:val="0"/>
          <w:sz w:val="30"/>
          <w:szCs w:val="30"/>
          <w:highlight w:val="none"/>
        </w:rPr>
        <w:t>元，占一般公共预算财政拨款总支出的0%。</w:t>
      </w:r>
    </w:p>
    <w:p w14:paraId="7E5F67F8">
      <w:pPr>
        <w:keepNext w:val="0"/>
        <w:keepLines w:val="0"/>
        <w:pageBreakBefore w:val="0"/>
        <w:widowControl/>
        <w:numPr>
          <w:ilvl w:val="0"/>
          <w:numId w:val="2"/>
        </w:numPr>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财政拨款“三公”经费支出决算情况说明</w:t>
      </w:r>
    </w:p>
    <w:p w14:paraId="2E88E979">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val="en-US" w:eastAsia="zh-CN"/>
        </w:rPr>
        <w:t>2023</w:t>
      </w:r>
      <w:r>
        <w:rPr>
          <w:rFonts w:hint="default" w:ascii="Times New Roman" w:hAnsi="Times New Roman" w:eastAsia="仿宋_GB2312" w:cs="Times New Roman"/>
          <w:kern w:val="0"/>
          <w:sz w:val="30"/>
          <w:szCs w:val="30"/>
          <w:highlight w:val="none"/>
        </w:rPr>
        <w:t>年度财政拨款“三公”经费支出决算中，财政拨款“三公”经费支出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，决算为</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预算的</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。其中：</w:t>
      </w:r>
      <w:r>
        <w:rPr>
          <w:rFonts w:hint="default" w:ascii="Times New Roman" w:hAnsi="Times New Roman" w:eastAsia="仿宋_GB2312" w:cs="Times New Roman"/>
          <w:kern w:val="0"/>
          <w:sz w:val="30"/>
          <w:szCs w:val="30"/>
          <w:highlight w:val="none"/>
        </w:rPr>
        <w:t>因公出国（境）费支出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万元，决算为</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，完成年初预算的</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rPr>
        <w:t>；公务用车购置费支出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万元，决算为</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，完成年初预算的</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rPr>
        <w:t>；公务用车</w:t>
      </w:r>
      <w:r>
        <w:rPr>
          <w:rFonts w:hint="default" w:ascii="Times New Roman" w:hAnsi="Times New Roman" w:eastAsia="仿宋_GB2312" w:cs="Times New Roman"/>
          <w:kern w:val="0"/>
          <w:sz w:val="30"/>
          <w:szCs w:val="30"/>
          <w:highlight w:val="none"/>
          <w:lang w:eastAsia="zh-CN"/>
        </w:rPr>
        <w:t>运行维护</w:t>
      </w:r>
      <w:r>
        <w:rPr>
          <w:rFonts w:hint="default" w:ascii="Times New Roman" w:hAnsi="Times New Roman" w:eastAsia="仿宋_GB2312" w:cs="Times New Roman"/>
          <w:kern w:val="0"/>
          <w:sz w:val="30"/>
          <w:szCs w:val="30"/>
          <w:highlight w:val="none"/>
        </w:rPr>
        <w:t>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万元，决算为</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，完成年初预算的</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rPr>
        <w:t>；公务接待费支出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万元，决算为</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，完成年初预算的</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，具体是国内接待费支出决算</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万元（其中：外事接待费支出决算</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万元），国（境）外接待费支出决算</w:t>
      </w:r>
      <w:r>
        <w:rPr>
          <w:rFonts w:hint="default" w:ascii="Times New Roman" w:hAnsi="Times New Roman" w:eastAsia="仿宋_GB2312" w:cs="Times New Roman"/>
          <w:kern w:val="0"/>
          <w:sz w:val="30"/>
          <w:szCs w:val="30"/>
          <w:highlight w:val="none"/>
          <w:lang w:val="en-US" w:eastAsia="zh-CN"/>
        </w:rPr>
        <w:t>0</w:t>
      </w:r>
      <w:r>
        <w:rPr>
          <w:rFonts w:hint="default" w:ascii="Times New Roman" w:hAnsi="Times New Roman" w:eastAsia="仿宋_GB2312" w:cs="Times New Roman"/>
          <w:kern w:val="0"/>
          <w:sz w:val="30"/>
          <w:szCs w:val="30"/>
          <w:highlight w:val="none"/>
          <w:lang w:eastAsia="zh-CN"/>
        </w:rPr>
        <w:t>万元</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其中</w:t>
      </w:r>
      <w:r>
        <w:rPr>
          <w:rFonts w:hint="default" w:ascii="Times New Roman" w:hAnsi="Times New Roman" w:eastAsia="仿宋_GB2312" w:cs="Times New Roman"/>
          <w:kern w:val="0"/>
          <w:sz w:val="30"/>
          <w:szCs w:val="30"/>
          <w:highlight w:val="none"/>
        </w:rPr>
        <w:t>：</w:t>
      </w:r>
    </w:p>
    <w:p w14:paraId="5DD72558">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(一)一般公共预算财政拨款“三公”经费支出决算总体情况</w:t>
      </w:r>
    </w:p>
    <w:p w14:paraId="29FAA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60" w:lineRule="exact"/>
        <w:ind w:left="0" w:right="0" w:firstLine="400"/>
        <w:jc w:val="both"/>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昆明市西山区春苑小学</w:t>
      </w:r>
      <w:r>
        <w:rPr>
          <w:rFonts w:hint="default" w:ascii="Times New Roman" w:hAnsi="Times New Roman" w:eastAsia="仿宋_GB2312" w:cs="Times New Roman"/>
          <w:sz w:val="30"/>
          <w:szCs w:val="30"/>
          <w:highlight w:val="none"/>
          <w:lang w:val="en-US" w:eastAsia="zh-CN"/>
        </w:rPr>
        <w:t>2023</w:t>
      </w:r>
      <w:r>
        <w:rPr>
          <w:rFonts w:hint="default" w:ascii="Times New Roman" w:hAnsi="Times New Roman" w:eastAsia="仿宋_GB2312" w:cs="Times New Roman"/>
          <w:sz w:val="30"/>
          <w:szCs w:val="30"/>
          <w:highlight w:val="none"/>
        </w:rPr>
        <w:t>年度一般公共预算财政拨款“三公”经费支出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，支出决算为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%。其中：因公出国（境）费支出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%；公务用车购置费支出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%；公务用车</w:t>
      </w:r>
      <w:r>
        <w:rPr>
          <w:rFonts w:hint="default" w:ascii="Times New Roman" w:hAnsi="Times New Roman" w:eastAsia="仿宋_GB2312" w:cs="Times New Roman"/>
          <w:sz w:val="30"/>
          <w:szCs w:val="30"/>
          <w:highlight w:val="none"/>
          <w:lang w:eastAsia="zh-CN"/>
        </w:rPr>
        <w:t>运行维护费</w:t>
      </w:r>
      <w:r>
        <w:rPr>
          <w:rFonts w:hint="default" w:ascii="Times New Roman" w:hAnsi="Times New Roman" w:eastAsia="仿宋_GB2312" w:cs="Times New Roman"/>
          <w:sz w:val="30"/>
          <w:szCs w:val="30"/>
          <w:highlight w:val="none"/>
        </w:rPr>
        <w:t>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%；公务接待费支出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w:t>
      </w:r>
      <w:r>
        <w:rPr>
          <w:rFonts w:hint="default" w:ascii="Times New Roman" w:hAnsi="Times New Roman" w:eastAsia="仿宋_GB2312" w:cs="Times New Roman"/>
          <w:sz w:val="30"/>
          <w:szCs w:val="30"/>
          <w:highlight w:val="none"/>
          <w:lang w:eastAsia="zh-CN"/>
        </w:rPr>
        <w:t>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%。202</w:t>
      </w:r>
      <w:r>
        <w:rPr>
          <w:rFonts w:hint="default"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lang w:eastAsia="zh-CN"/>
        </w:rPr>
        <w:t>年度一般公共预算财政拨款“三公”经费支出决算数等于年初预算数的主要原因是，昆明市西山区春苑小学202</w:t>
      </w:r>
      <w:r>
        <w:rPr>
          <w:rFonts w:hint="default"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lang w:eastAsia="zh-CN"/>
        </w:rPr>
        <w:t>年度无“三公”经费预算，也无“三公”经费支出。</w:t>
      </w:r>
    </w:p>
    <w:p w14:paraId="459655C3">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2023</w:t>
      </w:r>
      <w:r>
        <w:rPr>
          <w:rFonts w:hint="default" w:ascii="Times New Roman" w:hAnsi="Times New Roman" w:eastAsia="仿宋_GB2312" w:cs="Times New Roman"/>
          <w:sz w:val="30"/>
          <w:szCs w:val="30"/>
          <w:highlight w:val="none"/>
        </w:rPr>
        <w:t>年度一般公共预算财政拨款“三公”经费支出决算数比</w:t>
      </w:r>
      <w:r>
        <w:rPr>
          <w:rFonts w:hint="default" w:ascii="Times New Roman" w:hAnsi="Times New Roman" w:eastAsia="仿宋_GB2312" w:cs="Times New Roman"/>
          <w:sz w:val="30"/>
          <w:szCs w:val="30"/>
          <w:highlight w:val="none"/>
          <w:lang w:eastAsia="zh-CN"/>
        </w:rPr>
        <w:t>上</w:t>
      </w:r>
      <w:r>
        <w:rPr>
          <w:rFonts w:hint="default" w:ascii="Times New Roman" w:hAnsi="Times New Roman" w:eastAsia="仿宋_GB2312" w:cs="Times New Roman"/>
          <w:sz w:val="30"/>
          <w:szCs w:val="30"/>
          <w:highlight w:val="none"/>
        </w:rPr>
        <w:t>年增加</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，增长</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%。其中：因公出国（境）费支出决算增加</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，增长</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%；公务用车购置费支出决算增加</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，增长</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%；公务用车</w:t>
      </w:r>
      <w:r>
        <w:rPr>
          <w:rFonts w:hint="default" w:ascii="Times New Roman" w:hAnsi="Times New Roman" w:eastAsia="仿宋_GB2312" w:cs="Times New Roman"/>
          <w:sz w:val="30"/>
          <w:szCs w:val="30"/>
          <w:highlight w:val="none"/>
          <w:lang w:eastAsia="zh-CN"/>
        </w:rPr>
        <w:t>运行维护费</w:t>
      </w:r>
      <w:r>
        <w:rPr>
          <w:rFonts w:hint="default" w:ascii="Times New Roman" w:hAnsi="Times New Roman" w:eastAsia="仿宋_GB2312" w:cs="Times New Roman"/>
          <w:sz w:val="30"/>
          <w:szCs w:val="30"/>
          <w:highlight w:val="none"/>
        </w:rPr>
        <w:t>支出决算增加</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，增长</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%；公务接待费支出决算增加</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w:t>
      </w:r>
      <w:r>
        <w:rPr>
          <w:rFonts w:hint="default" w:ascii="Times New Roman" w:hAnsi="Times New Roman" w:eastAsia="仿宋_GB2312" w:cs="Times New Roman"/>
          <w:sz w:val="30"/>
          <w:szCs w:val="30"/>
          <w:highlight w:val="none"/>
        </w:rPr>
        <w:t>，增长</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w:t>
      </w:r>
      <w:r>
        <w:rPr>
          <w:rFonts w:hint="eastAsia" w:eastAsia="仿宋_GB2312" w:cs="Times New Roman"/>
          <w:sz w:val="30"/>
          <w:szCs w:val="30"/>
          <w:highlight w:val="none"/>
          <w:lang w:eastAsia="zh-CN"/>
        </w:rPr>
        <w:t>，</w:t>
      </w:r>
      <w:r>
        <w:rPr>
          <w:rFonts w:hint="eastAsia" w:ascii="仿宋_GB2312" w:hAnsi="Times New Roman" w:eastAsia="仿宋_GB2312" w:cs="Times New Roman"/>
          <w:color w:val="000000" w:themeColor="text1"/>
          <w:sz w:val="30"/>
          <w:szCs w:val="30"/>
          <w:highlight w:val="none"/>
          <w:lang w:val="en-US" w:eastAsia="zh-CN"/>
          <w14:textFill>
            <w14:solidFill>
              <w14:schemeClr w14:val="tx1"/>
            </w14:solidFill>
          </w14:textFill>
        </w:rPr>
        <w:t>2023年度一般公共预算财政拨款“三公”经费支出决算增加的主要原因是</w:t>
      </w:r>
      <w:r>
        <w:rPr>
          <w:rFonts w:hint="default" w:ascii="Times New Roman" w:hAnsi="Times New Roman" w:eastAsia="仿宋_GB2312" w:cs="Times New Roman"/>
          <w:sz w:val="30"/>
          <w:szCs w:val="30"/>
          <w:highlight w:val="none"/>
          <w:lang w:eastAsia="zh-CN"/>
        </w:rPr>
        <w:t>昆明市西山区春苑小学</w:t>
      </w:r>
      <w:r>
        <w:rPr>
          <w:rFonts w:hint="eastAsia" w:ascii="仿宋_GB2312" w:hAnsi="Times New Roman" w:eastAsia="仿宋_GB2312" w:cs="Times New Roman"/>
          <w:color w:val="000000" w:themeColor="text1"/>
          <w:sz w:val="30"/>
          <w:szCs w:val="30"/>
          <w14:textFill>
            <w14:solidFill>
              <w14:schemeClr w14:val="tx1"/>
            </w14:solidFill>
          </w14:textFill>
        </w:rPr>
        <w:t>无“三公”经费预算，也无“三公”经费支出</w:t>
      </w:r>
      <w:r>
        <w:rPr>
          <w:rFonts w:hint="default" w:ascii="Times New Roman" w:hAnsi="Times New Roman" w:eastAsia="仿宋_GB2312" w:cs="Times New Roman"/>
          <w:sz w:val="30"/>
          <w:szCs w:val="30"/>
          <w:highlight w:val="none"/>
        </w:rPr>
        <w:t>。</w:t>
      </w:r>
    </w:p>
    <w:p w14:paraId="3676E9D7">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2"/>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rPr>
        <w:t>(</w:t>
      </w:r>
      <w:r>
        <w:rPr>
          <w:rFonts w:hint="default" w:ascii="Times New Roman" w:hAnsi="Times New Roman" w:eastAsia="楷体" w:cs="Times New Roman"/>
          <w:sz w:val="30"/>
          <w:szCs w:val="30"/>
          <w:highlight w:val="none"/>
          <w:lang w:eastAsia="zh-CN"/>
        </w:rPr>
        <w:t>二</w:t>
      </w:r>
      <w:r>
        <w:rPr>
          <w:rFonts w:hint="default" w:ascii="Times New Roman" w:hAnsi="Times New Roman" w:eastAsia="楷体" w:cs="Times New Roman"/>
          <w:sz w:val="30"/>
          <w:szCs w:val="30"/>
          <w:highlight w:val="none"/>
        </w:rPr>
        <w:t>)</w:t>
      </w:r>
      <w:r>
        <w:rPr>
          <w:rFonts w:hint="default" w:ascii="Times New Roman" w:hAnsi="Times New Roman" w:eastAsia="仿宋_GB2312" w:cs="Times New Roman"/>
          <w:sz w:val="30"/>
          <w:szCs w:val="30"/>
          <w:highlight w:val="none"/>
        </w:rPr>
        <w:t xml:space="preserve"> </w:t>
      </w:r>
      <w:r>
        <w:rPr>
          <w:rFonts w:hint="default" w:ascii="Times New Roman" w:hAnsi="Times New Roman" w:eastAsia="楷体" w:cs="Times New Roman"/>
          <w:sz w:val="30"/>
          <w:szCs w:val="30"/>
          <w:highlight w:val="none"/>
        </w:rPr>
        <w:t>一般公共预算财政拨款“三公”经费支出</w:t>
      </w:r>
      <w:r>
        <w:rPr>
          <w:rFonts w:hint="default" w:ascii="Times New Roman" w:hAnsi="Times New Roman" w:eastAsia="楷体" w:cs="Times New Roman"/>
          <w:sz w:val="30"/>
          <w:szCs w:val="30"/>
          <w:highlight w:val="none"/>
          <w:lang w:eastAsia="zh-CN"/>
        </w:rPr>
        <w:t>实物量的</w:t>
      </w:r>
      <w:r>
        <w:rPr>
          <w:rFonts w:hint="default" w:ascii="Times New Roman" w:hAnsi="Times New Roman" w:eastAsia="楷体" w:cs="Times New Roman"/>
          <w:sz w:val="30"/>
          <w:szCs w:val="30"/>
          <w:highlight w:val="none"/>
        </w:rPr>
        <w:t>具体情况</w:t>
      </w:r>
    </w:p>
    <w:p w14:paraId="1B4157FA">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3"/>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1.安排因公出国（境）团组0个，累计0人次。</w:t>
      </w:r>
    </w:p>
    <w:p w14:paraId="4C25A3E8">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2.购置车辆0辆。开支一般公共预算财政拨款的公务用车保有量为0辆。</w:t>
      </w:r>
    </w:p>
    <w:p w14:paraId="64FD255D">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3.安排国内公务接待0批次（其中：外事接待0批次），接待人次0人（其中：外事接待人次0人）。安排国（境）外公务接待0批次，接待人次0人。</w:t>
      </w:r>
    </w:p>
    <w:p w14:paraId="76105446">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40" w:firstLineChars="200"/>
        <w:jc w:val="left"/>
        <w:textAlignment w:val="auto"/>
        <w:rPr>
          <w:rFonts w:hint="default" w:ascii="Times New Roman" w:hAnsi="Times New Roman" w:eastAsia="黑体" w:cs="Times New Roman"/>
          <w:sz w:val="32"/>
          <w:szCs w:val="32"/>
          <w:highlight w:val="none"/>
        </w:rPr>
      </w:pPr>
    </w:p>
    <w:p w14:paraId="604E3B2C">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40" w:firstLineChars="200"/>
        <w:jc w:val="center"/>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第四部分  其他重要事项及相关口径情况说明</w:t>
      </w:r>
    </w:p>
    <w:p w14:paraId="1FAAE7B0">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w:t>
      </w:r>
      <w:r>
        <w:rPr>
          <w:rFonts w:hint="default" w:ascii="Times New Roman" w:hAnsi="Times New Roman" w:eastAsia="黑体" w:cs="Times New Roman"/>
          <w:sz w:val="30"/>
          <w:szCs w:val="30"/>
          <w:highlight w:val="none"/>
          <w:lang w:eastAsia="zh-CN"/>
        </w:rPr>
        <w:t>、</w:t>
      </w:r>
      <w:r>
        <w:rPr>
          <w:rFonts w:hint="default" w:ascii="Times New Roman" w:hAnsi="Times New Roman" w:eastAsia="黑体" w:cs="Times New Roman"/>
          <w:sz w:val="30"/>
          <w:szCs w:val="30"/>
          <w:highlight w:val="none"/>
        </w:rPr>
        <w:t>机关运行经费支出情况</w:t>
      </w:r>
    </w:p>
    <w:p w14:paraId="1A03919D">
      <w:pPr>
        <w:keepNext w:val="0"/>
        <w:keepLines w:val="0"/>
        <w:pageBreakBefore w:val="0"/>
        <w:widowControl/>
        <w:shd w:val="clear" w:color="auto" w:fill="auto"/>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eastAsia="zh-CN"/>
        </w:rPr>
        <w:t>昆明市西山区春苑小学</w:t>
      </w:r>
      <w:r>
        <w:rPr>
          <w:rFonts w:hint="eastAsia" w:ascii="Times New Roman" w:hAnsi="Times New Roman" w:eastAsia="仿宋_GB2312" w:cs="Times New Roman"/>
          <w:sz w:val="30"/>
          <w:szCs w:val="30"/>
          <w:highlight w:val="none"/>
          <w:lang w:val="en-US" w:eastAsia="zh-CN"/>
        </w:rPr>
        <w:t>2023</w:t>
      </w:r>
      <w:r>
        <w:rPr>
          <w:rFonts w:hint="eastAsia" w:ascii="Times New Roman" w:hAnsi="Times New Roman" w:eastAsia="仿宋_GB2312" w:cs="Times New Roman"/>
          <w:sz w:val="30"/>
          <w:szCs w:val="30"/>
          <w:highlight w:val="none"/>
          <w:lang w:eastAsia="zh-CN"/>
        </w:rPr>
        <w:t>年机关运行经费支出</w:t>
      </w:r>
      <w:r>
        <w:rPr>
          <w:rFonts w:hint="eastAsia" w:ascii="Times New Roman" w:hAnsi="Times New Roman" w:eastAsia="仿宋_GB2312" w:cs="Times New Roman"/>
          <w:sz w:val="30"/>
          <w:szCs w:val="30"/>
          <w:highlight w:val="none"/>
          <w:lang w:val="en-US" w:eastAsia="zh-CN"/>
        </w:rPr>
        <w:t>0</w:t>
      </w:r>
      <w:r>
        <w:rPr>
          <w:rFonts w:hint="eastAsia" w:ascii="Times New Roman" w:hAnsi="Times New Roman" w:eastAsia="仿宋_GB2312" w:cs="Times New Roman"/>
          <w:sz w:val="30"/>
          <w:szCs w:val="30"/>
          <w:highlight w:val="none"/>
          <w:lang w:eastAsia="zh-CN"/>
        </w:rPr>
        <w:t>万元，比上年增加</w:t>
      </w:r>
      <w:r>
        <w:rPr>
          <w:rFonts w:hint="eastAsia" w:ascii="Times New Roman" w:hAnsi="Times New Roman" w:eastAsia="仿宋_GB2312" w:cs="Times New Roman"/>
          <w:sz w:val="30"/>
          <w:szCs w:val="30"/>
          <w:highlight w:val="none"/>
          <w:lang w:val="en-US" w:eastAsia="zh-CN"/>
        </w:rPr>
        <w:t>0</w:t>
      </w:r>
      <w:r>
        <w:rPr>
          <w:rFonts w:hint="eastAsia" w:ascii="Times New Roman" w:hAnsi="Times New Roman" w:eastAsia="仿宋_GB2312" w:cs="Times New Roman"/>
          <w:sz w:val="30"/>
          <w:szCs w:val="30"/>
          <w:highlight w:val="none"/>
          <w:lang w:eastAsia="zh-CN"/>
        </w:rPr>
        <w:t>万元，增长</w:t>
      </w:r>
      <w:r>
        <w:rPr>
          <w:rFonts w:hint="eastAsia" w:ascii="Times New Roman" w:hAnsi="Times New Roman" w:eastAsia="仿宋_GB2312" w:cs="Times New Roman"/>
          <w:sz w:val="30"/>
          <w:szCs w:val="30"/>
          <w:highlight w:val="none"/>
          <w:lang w:val="en-US" w:eastAsia="zh-CN"/>
        </w:rPr>
        <w:t>0</w:t>
      </w:r>
      <w:r>
        <w:rPr>
          <w:rFonts w:hint="eastAsia" w:ascii="Times New Roman" w:hAnsi="Times New Roman" w:eastAsia="仿宋_GB2312" w:cs="Times New Roman"/>
          <w:sz w:val="30"/>
          <w:szCs w:val="30"/>
          <w:highlight w:val="none"/>
          <w:lang w:eastAsia="zh-CN"/>
        </w:rPr>
        <w:t>%</w:t>
      </w:r>
      <w:r>
        <w:rPr>
          <w:rFonts w:hint="eastAsia"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lang w:eastAsia="zh-CN"/>
        </w:rPr>
        <w:t>主要原因是我单位</w:t>
      </w:r>
      <w:r>
        <w:rPr>
          <w:rFonts w:hint="eastAsia" w:ascii="Times New Roman" w:hAnsi="Times New Roman" w:eastAsia="仿宋_GB2312" w:cs="Times New Roman"/>
          <w:sz w:val="30"/>
          <w:szCs w:val="30"/>
          <w:highlight w:val="none"/>
          <w:lang w:val="en-US" w:eastAsia="zh-CN"/>
        </w:rPr>
        <w:t>无</w:t>
      </w:r>
      <w:r>
        <w:rPr>
          <w:rFonts w:hint="eastAsia" w:ascii="Times New Roman" w:hAnsi="Times New Roman" w:eastAsia="仿宋_GB2312" w:cs="Times New Roman"/>
          <w:sz w:val="30"/>
          <w:szCs w:val="30"/>
          <w:highlight w:val="none"/>
          <w:lang w:eastAsia="zh-CN"/>
        </w:rPr>
        <w:t>机关运行经费</w:t>
      </w:r>
      <w:r>
        <w:rPr>
          <w:rFonts w:hint="eastAsia" w:eastAsia="仿宋_GB2312" w:cs="Times New Roman"/>
          <w:sz w:val="30"/>
          <w:szCs w:val="30"/>
          <w:highlight w:val="none"/>
          <w:lang w:eastAsia="zh-CN"/>
        </w:rPr>
        <w:t>。</w:t>
      </w:r>
    </w:p>
    <w:p w14:paraId="14E9EEB2">
      <w:pPr>
        <w:keepNext w:val="0"/>
        <w:keepLines w:val="0"/>
        <w:pageBreakBefore w:val="0"/>
        <w:widowControl/>
        <w:shd w:val="clear" w:color="auto" w:fill="auto"/>
        <w:kinsoku/>
        <w:wordWrap/>
        <w:overflowPunct/>
        <w:topLinePunct w:val="0"/>
        <w:autoSpaceDE/>
        <w:autoSpaceDN/>
        <w:bidi w:val="0"/>
        <w:spacing w:line="560" w:lineRule="exact"/>
        <w:ind w:firstLine="600" w:firstLineChars="200"/>
        <w:textAlignment w:val="auto"/>
        <w:outlineLvl w:val="1"/>
        <w:rPr>
          <w:rFonts w:hint="default" w:ascii="Times New Roman" w:hAnsi="Times New Roman" w:eastAsia="黑体" w:cs="Times New Roman"/>
          <w:color w:val="000000"/>
          <w:kern w:val="0"/>
          <w:sz w:val="30"/>
          <w:szCs w:val="30"/>
          <w:highlight w:val="none"/>
        </w:rPr>
      </w:pPr>
      <w:r>
        <w:rPr>
          <w:rFonts w:hint="default" w:ascii="Times New Roman" w:hAnsi="Times New Roman" w:eastAsia="黑体" w:cs="Times New Roman"/>
          <w:color w:val="000000"/>
          <w:kern w:val="0"/>
          <w:sz w:val="30"/>
          <w:szCs w:val="30"/>
          <w:highlight w:val="none"/>
          <w:lang w:eastAsia="zh-CN"/>
        </w:rPr>
        <w:t>二、</w:t>
      </w:r>
      <w:r>
        <w:rPr>
          <w:rFonts w:hint="default" w:ascii="Times New Roman" w:hAnsi="Times New Roman" w:eastAsia="黑体" w:cs="Times New Roman"/>
          <w:color w:val="000000"/>
          <w:kern w:val="0"/>
          <w:sz w:val="30"/>
          <w:szCs w:val="30"/>
          <w:highlight w:val="none"/>
        </w:rPr>
        <w:t>国有资产占用情况</w:t>
      </w:r>
    </w:p>
    <w:p w14:paraId="4BC6CDC7">
      <w:pPr>
        <w:keepNext w:val="0"/>
        <w:keepLines w:val="0"/>
        <w:pageBreakBefore w:val="0"/>
        <w:widowControl/>
        <w:shd w:val="clear" w:color="auto" w:fill="auto"/>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color w:val="000000"/>
          <w:kern w:val="0"/>
          <w:sz w:val="30"/>
          <w:szCs w:val="30"/>
          <w:highlight w:val="none"/>
          <w:lang w:eastAsia="zh-CN"/>
        </w:rPr>
      </w:pPr>
      <w:r>
        <w:rPr>
          <w:rFonts w:hint="default" w:ascii="Times New Roman" w:hAnsi="Times New Roman" w:eastAsia="仿宋_GB2312" w:cs="Times New Roman"/>
          <w:sz w:val="30"/>
          <w:szCs w:val="30"/>
          <w:highlight w:val="none"/>
          <w:lang w:eastAsia="zh-CN"/>
        </w:rPr>
        <w:t>截至2023年末，昆明市西山区春苑小学资产总额1,048.40万元，其中，流动资产286.42万元，固定资产759.33万元（净值），对外投资及有价证券</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万元，在建工程</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万元，无形资产2.65万元（净值），其他资产</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万元（净值）（具体内容详见附表）</w:t>
      </w:r>
      <w:r>
        <w:rPr>
          <w:rFonts w:hint="default" w:ascii="Times New Roman" w:hAnsi="Times New Roman" w:eastAsia="仿宋_GB2312" w:cs="Times New Roman"/>
          <w:color w:val="000000"/>
          <w:kern w:val="0"/>
          <w:sz w:val="30"/>
          <w:szCs w:val="30"/>
          <w:highlight w:val="none"/>
        </w:rPr>
        <w:t>。与上年相比，本年资产总额减少250.68</w:t>
      </w:r>
      <w:r>
        <w:rPr>
          <w:rFonts w:hint="default" w:ascii="Times New Roman" w:hAnsi="Times New Roman" w:eastAsia="仿宋_GB2312" w:cs="Times New Roman"/>
          <w:color w:val="000000"/>
          <w:kern w:val="0"/>
          <w:sz w:val="30"/>
          <w:szCs w:val="30"/>
          <w:highlight w:val="none"/>
          <w:lang w:eastAsia="zh-CN"/>
        </w:rPr>
        <w:t>万元</w:t>
      </w:r>
      <w:r>
        <w:rPr>
          <w:rFonts w:hint="default" w:ascii="Times New Roman" w:hAnsi="Times New Roman" w:eastAsia="仿宋_GB2312" w:cs="Times New Roman"/>
          <w:color w:val="000000"/>
          <w:kern w:val="0"/>
          <w:sz w:val="30"/>
          <w:szCs w:val="30"/>
          <w:highlight w:val="none"/>
        </w:rPr>
        <w:t>，其中固定资产增加161.34</w:t>
      </w:r>
      <w:r>
        <w:rPr>
          <w:rFonts w:hint="default" w:ascii="Times New Roman" w:hAnsi="Times New Roman" w:eastAsia="仿宋_GB2312" w:cs="Times New Roman"/>
          <w:color w:val="000000"/>
          <w:kern w:val="0"/>
          <w:sz w:val="30"/>
          <w:szCs w:val="30"/>
          <w:highlight w:val="none"/>
          <w:lang w:eastAsia="zh-CN"/>
        </w:rPr>
        <w:t>万元</w:t>
      </w:r>
      <w:r>
        <w:rPr>
          <w:rFonts w:hint="default" w:ascii="Times New Roman" w:hAnsi="Times New Roman" w:eastAsia="仿宋_GB2312" w:cs="Times New Roman"/>
          <w:color w:val="000000"/>
          <w:kern w:val="0"/>
          <w:sz w:val="30"/>
          <w:szCs w:val="30"/>
          <w:highlight w:val="none"/>
        </w:rPr>
        <w:t>。处置房屋建筑物</w:t>
      </w:r>
      <w:r>
        <w:rPr>
          <w:rFonts w:hint="default" w:ascii="Times New Roman" w:hAnsi="Times New Roman" w:eastAsia="仿宋_GB2312" w:cs="Times New Roman"/>
          <w:color w:val="000000"/>
          <w:kern w:val="0"/>
          <w:sz w:val="30"/>
          <w:szCs w:val="30"/>
          <w:highlight w:val="none"/>
          <w:lang w:val="en-US" w:eastAsia="zh-CN"/>
        </w:rPr>
        <w:t>0</w:t>
      </w:r>
      <w:r>
        <w:rPr>
          <w:rFonts w:hint="default" w:ascii="Times New Roman" w:hAnsi="Times New Roman" w:eastAsia="仿宋_GB2312" w:cs="Times New Roman"/>
          <w:color w:val="000000"/>
          <w:kern w:val="0"/>
          <w:sz w:val="30"/>
          <w:szCs w:val="30"/>
          <w:highlight w:val="none"/>
        </w:rPr>
        <w:t>平方米，账面原值</w:t>
      </w:r>
      <w:r>
        <w:rPr>
          <w:rFonts w:hint="default" w:ascii="Times New Roman" w:hAnsi="Times New Roman" w:eastAsia="仿宋_GB2312" w:cs="Times New Roman"/>
          <w:color w:val="000000"/>
          <w:kern w:val="0"/>
          <w:sz w:val="30"/>
          <w:szCs w:val="30"/>
          <w:highlight w:val="none"/>
          <w:lang w:val="en-US" w:eastAsia="zh-CN"/>
        </w:rPr>
        <w:t>0</w:t>
      </w:r>
      <w:r>
        <w:rPr>
          <w:rFonts w:hint="default" w:ascii="Times New Roman" w:hAnsi="Times New Roman" w:eastAsia="仿宋_GB2312" w:cs="Times New Roman"/>
          <w:color w:val="000000"/>
          <w:kern w:val="0"/>
          <w:sz w:val="30"/>
          <w:szCs w:val="30"/>
          <w:highlight w:val="none"/>
          <w:lang w:eastAsia="zh-CN"/>
        </w:rPr>
        <w:t>万元</w:t>
      </w:r>
      <w:r>
        <w:rPr>
          <w:rFonts w:hint="default" w:ascii="Times New Roman" w:hAnsi="Times New Roman" w:eastAsia="仿宋_GB2312" w:cs="Times New Roman"/>
          <w:color w:val="000000"/>
          <w:kern w:val="0"/>
          <w:sz w:val="30"/>
          <w:szCs w:val="30"/>
          <w:highlight w:val="none"/>
        </w:rPr>
        <w:t>；处置车辆</w:t>
      </w:r>
      <w:r>
        <w:rPr>
          <w:rFonts w:hint="default" w:ascii="Times New Roman" w:hAnsi="Times New Roman" w:eastAsia="仿宋_GB2312" w:cs="Times New Roman"/>
          <w:color w:val="000000"/>
          <w:kern w:val="0"/>
          <w:sz w:val="30"/>
          <w:szCs w:val="30"/>
          <w:highlight w:val="none"/>
          <w:lang w:val="en-US" w:eastAsia="zh-CN"/>
        </w:rPr>
        <w:t>0</w:t>
      </w:r>
      <w:r>
        <w:rPr>
          <w:rFonts w:hint="default" w:ascii="Times New Roman" w:hAnsi="Times New Roman" w:eastAsia="仿宋_GB2312" w:cs="Times New Roman"/>
          <w:color w:val="000000"/>
          <w:kern w:val="0"/>
          <w:sz w:val="30"/>
          <w:szCs w:val="30"/>
          <w:highlight w:val="none"/>
        </w:rPr>
        <w:t>辆，账面原值</w:t>
      </w:r>
      <w:r>
        <w:rPr>
          <w:rFonts w:hint="default" w:ascii="Times New Roman" w:hAnsi="Times New Roman" w:eastAsia="仿宋_GB2312" w:cs="Times New Roman"/>
          <w:color w:val="000000"/>
          <w:kern w:val="0"/>
          <w:sz w:val="30"/>
          <w:szCs w:val="30"/>
          <w:highlight w:val="none"/>
          <w:lang w:val="en-US" w:eastAsia="zh-CN"/>
        </w:rPr>
        <w:t>0</w:t>
      </w:r>
      <w:r>
        <w:rPr>
          <w:rFonts w:hint="default" w:ascii="Times New Roman" w:hAnsi="Times New Roman" w:eastAsia="仿宋_GB2312" w:cs="Times New Roman"/>
          <w:color w:val="000000"/>
          <w:kern w:val="0"/>
          <w:sz w:val="30"/>
          <w:szCs w:val="30"/>
          <w:highlight w:val="none"/>
          <w:lang w:eastAsia="zh-CN"/>
        </w:rPr>
        <w:t>万元</w:t>
      </w:r>
      <w:r>
        <w:rPr>
          <w:rFonts w:hint="default" w:ascii="Times New Roman" w:hAnsi="Times New Roman" w:eastAsia="仿宋_GB2312" w:cs="Times New Roman"/>
          <w:color w:val="000000"/>
          <w:kern w:val="0"/>
          <w:sz w:val="30"/>
          <w:szCs w:val="30"/>
          <w:highlight w:val="none"/>
        </w:rPr>
        <w:t>；报废报损资产</w:t>
      </w:r>
      <w:r>
        <w:rPr>
          <w:rFonts w:hint="default" w:ascii="Times New Roman" w:hAnsi="Times New Roman" w:eastAsia="仿宋_GB2312" w:cs="Times New Roman"/>
          <w:color w:val="000000"/>
          <w:kern w:val="0"/>
          <w:sz w:val="30"/>
          <w:szCs w:val="30"/>
          <w:highlight w:val="none"/>
          <w:lang w:val="en-US" w:eastAsia="zh-CN"/>
        </w:rPr>
        <w:t>0</w:t>
      </w:r>
      <w:r>
        <w:rPr>
          <w:rFonts w:hint="default" w:ascii="Times New Roman" w:hAnsi="Times New Roman" w:eastAsia="仿宋_GB2312" w:cs="Times New Roman"/>
          <w:color w:val="000000"/>
          <w:kern w:val="0"/>
          <w:sz w:val="30"/>
          <w:szCs w:val="30"/>
          <w:highlight w:val="none"/>
        </w:rPr>
        <w:t>项，账面原值</w:t>
      </w:r>
      <w:r>
        <w:rPr>
          <w:rFonts w:hint="default" w:ascii="Times New Roman" w:hAnsi="Times New Roman" w:eastAsia="仿宋_GB2312" w:cs="Times New Roman"/>
          <w:color w:val="000000"/>
          <w:kern w:val="0"/>
          <w:sz w:val="30"/>
          <w:szCs w:val="30"/>
          <w:highlight w:val="none"/>
          <w:lang w:val="en-US" w:eastAsia="zh-CN"/>
        </w:rPr>
        <w:t>0</w:t>
      </w:r>
      <w:r>
        <w:rPr>
          <w:rFonts w:hint="default" w:ascii="Times New Roman" w:hAnsi="Times New Roman" w:eastAsia="仿宋_GB2312" w:cs="Times New Roman"/>
          <w:color w:val="000000"/>
          <w:kern w:val="0"/>
          <w:sz w:val="30"/>
          <w:szCs w:val="30"/>
          <w:highlight w:val="none"/>
          <w:lang w:eastAsia="zh-CN"/>
        </w:rPr>
        <w:t>万元</w:t>
      </w:r>
      <w:r>
        <w:rPr>
          <w:rFonts w:hint="default" w:ascii="Times New Roman" w:hAnsi="Times New Roman" w:eastAsia="仿宋_GB2312" w:cs="Times New Roman"/>
          <w:color w:val="000000"/>
          <w:kern w:val="0"/>
          <w:sz w:val="30"/>
          <w:szCs w:val="30"/>
          <w:highlight w:val="none"/>
        </w:rPr>
        <w:t>，实现资产处置收入</w:t>
      </w:r>
      <w:r>
        <w:rPr>
          <w:rFonts w:hint="default" w:ascii="Times New Roman" w:hAnsi="Times New Roman" w:eastAsia="仿宋_GB2312" w:cs="Times New Roman"/>
          <w:color w:val="000000"/>
          <w:kern w:val="0"/>
          <w:sz w:val="30"/>
          <w:szCs w:val="30"/>
          <w:highlight w:val="none"/>
          <w:lang w:val="en-US" w:eastAsia="zh-CN"/>
        </w:rPr>
        <w:t>0</w:t>
      </w:r>
      <w:r>
        <w:rPr>
          <w:rFonts w:hint="default" w:ascii="Times New Roman" w:hAnsi="Times New Roman" w:eastAsia="仿宋_GB2312" w:cs="Times New Roman"/>
          <w:color w:val="000000"/>
          <w:kern w:val="0"/>
          <w:sz w:val="30"/>
          <w:szCs w:val="30"/>
          <w:highlight w:val="none"/>
          <w:lang w:eastAsia="zh-CN"/>
        </w:rPr>
        <w:t>万元</w:t>
      </w:r>
      <w:r>
        <w:rPr>
          <w:rFonts w:hint="default" w:ascii="Times New Roman" w:hAnsi="Times New Roman" w:eastAsia="仿宋_GB2312" w:cs="Times New Roman"/>
          <w:color w:val="000000"/>
          <w:kern w:val="0"/>
          <w:sz w:val="30"/>
          <w:szCs w:val="30"/>
          <w:highlight w:val="none"/>
        </w:rPr>
        <w:t>；出租房屋</w:t>
      </w:r>
      <w:r>
        <w:rPr>
          <w:rFonts w:hint="default" w:ascii="Times New Roman" w:hAnsi="Times New Roman" w:eastAsia="仿宋_GB2312" w:cs="Times New Roman"/>
          <w:color w:val="000000"/>
          <w:kern w:val="0"/>
          <w:sz w:val="30"/>
          <w:szCs w:val="30"/>
          <w:highlight w:val="none"/>
          <w:lang w:val="en-US" w:eastAsia="zh-CN"/>
        </w:rPr>
        <w:t>0</w:t>
      </w:r>
      <w:r>
        <w:rPr>
          <w:rFonts w:hint="default" w:ascii="Times New Roman" w:hAnsi="Times New Roman" w:eastAsia="仿宋_GB2312" w:cs="Times New Roman"/>
          <w:color w:val="000000"/>
          <w:kern w:val="0"/>
          <w:sz w:val="30"/>
          <w:szCs w:val="30"/>
          <w:highlight w:val="none"/>
        </w:rPr>
        <w:t>平方米，账面原值</w:t>
      </w:r>
      <w:r>
        <w:rPr>
          <w:rFonts w:hint="default" w:ascii="Times New Roman" w:hAnsi="Times New Roman" w:eastAsia="仿宋_GB2312" w:cs="Times New Roman"/>
          <w:color w:val="000000"/>
          <w:kern w:val="0"/>
          <w:sz w:val="30"/>
          <w:szCs w:val="30"/>
          <w:highlight w:val="none"/>
          <w:lang w:val="en-US" w:eastAsia="zh-CN"/>
        </w:rPr>
        <w:t>0</w:t>
      </w:r>
      <w:r>
        <w:rPr>
          <w:rFonts w:hint="default" w:ascii="Times New Roman" w:hAnsi="Times New Roman" w:eastAsia="仿宋_GB2312" w:cs="Times New Roman"/>
          <w:color w:val="000000"/>
          <w:kern w:val="0"/>
          <w:sz w:val="30"/>
          <w:szCs w:val="30"/>
          <w:highlight w:val="none"/>
          <w:lang w:eastAsia="zh-CN"/>
        </w:rPr>
        <w:t>万元</w:t>
      </w:r>
      <w:r>
        <w:rPr>
          <w:rFonts w:hint="default" w:ascii="Times New Roman" w:hAnsi="Times New Roman" w:eastAsia="仿宋_GB2312" w:cs="Times New Roman"/>
          <w:color w:val="000000"/>
          <w:kern w:val="0"/>
          <w:sz w:val="30"/>
          <w:szCs w:val="30"/>
          <w:highlight w:val="none"/>
        </w:rPr>
        <w:t>，实现资产使用收入</w:t>
      </w:r>
      <w:r>
        <w:rPr>
          <w:rFonts w:hint="default" w:ascii="Times New Roman" w:hAnsi="Times New Roman" w:eastAsia="仿宋_GB2312" w:cs="Times New Roman"/>
          <w:color w:val="000000"/>
          <w:kern w:val="0"/>
          <w:sz w:val="30"/>
          <w:szCs w:val="30"/>
          <w:highlight w:val="none"/>
          <w:lang w:val="en-US" w:eastAsia="zh-CN"/>
        </w:rPr>
        <w:t>0</w:t>
      </w:r>
      <w:r>
        <w:rPr>
          <w:rFonts w:hint="default" w:ascii="Times New Roman" w:hAnsi="Times New Roman" w:eastAsia="仿宋_GB2312" w:cs="Times New Roman"/>
          <w:color w:val="000000"/>
          <w:kern w:val="0"/>
          <w:sz w:val="30"/>
          <w:szCs w:val="30"/>
          <w:highlight w:val="none"/>
          <w:lang w:eastAsia="zh-CN"/>
        </w:rPr>
        <w:t>万元</w:t>
      </w:r>
      <w:r>
        <w:rPr>
          <w:rFonts w:hint="default" w:ascii="Times New Roman" w:hAnsi="Times New Roman" w:eastAsia="仿宋_GB2312" w:cs="Times New Roman"/>
          <w:color w:val="000000"/>
          <w:kern w:val="0"/>
          <w:sz w:val="30"/>
          <w:szCs w:val="30"/>
          <w:highlight w:val="none"/>
        </w:rPr>
        <w:t>。</w:t>
      </w:r>
      <w:r>
        <w:rPr>
          <w:rFonts w:hint="default" w:ascii="Times New Roman" w:hAnsi="Times New Roman" w:eastAsia="仿宋_GB2312" w:cs="Times New Roman"/>
          <w:color w:val="000000"/>
          <w:kern w:val="0"/>
          <w:sz w:val="30"/>
          <w:szCs w:val="30"/>
          <w:highlight w:val="none"/>
          <w:lang w:eastAsia="zh-CN"/>
        </w:rPr>
        <w:t>（</w:t>
      </w:r>
      <w:r>
        <w:rPr>
          <w:rFonts w:hint="default" w:ascii="Times New Roman" w:hAnsi="Times New Roman" w:eastAsia="仿宋_GB2312" w:cs="Times New Roman"/>
          <w:color w:val="000000"/>
          <w:kern w:val="0"/>
          <w:sz w:val="30"/>
          <w:szCs w:val="30"/>
          <w:highlight w:val="none"/>
        </w:rPr>
        <w:t>国有资产占有使用情况表</w:t>
      </w:r>
      <w:r>
        <w:rPr>
          <w:rFonts w:hint="default" w:ascii="Times New Roman" w:hAnsi="Times New Roman" w:eastAsia="仿宋_GB2312" w:cs="Times New Roman"/>
          <w:color w:val="000000"/>
          <w:kern w:val="0"/>
          <w:sz w:val="30"/>
          <w:szCs w:val="30"/>
          <w:highlight w:val="none"/>
          <w:lang w:eastAsia="zh-CN"/>
        </w:rPr>
        <w:t>详见附表）</w:t>
      </w:r>
    </w:p>
    <w:p w14:paraId="217648B2">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eastAsia="zh-CN"/>
        </w:rPr>
        <w:t>三、政</w:t>
      </w:r>
      <w:r>
        <w:rPr>
          <w:rFonts w:hint="default" w:ascii="Times New Roman" w:hAnsi="Times New Roman" w:eastAsia="黑体" w:cs="Times New Roman"/>
          <w:sz w:val="30"/>
          <w:szCs w:val="30"/>
          <w:highlight w:val="none"/>
        </w:rPr>
        <w:t>府采购支出情况</w:t>
      </w:r>
    </w:p>
    <w:p w14:paraId="5FB11212">
      <w:pPr>
        <w:keepNext w:val="0"/>
        <w:keepLines w:val="0"/>
        <w:pageBreakBefore w:val="0"/>
        <w:shd w:val="clear" w:color="auto" w:fill="auto"/>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2023年度，</w:t>
      </w:r>
      <w:r>
        <w:rPr>
          <w:rFonts w:hint="eastAsia" w:eastAsia="仿宋_GB2312" w:cs="Times New Roman"/>
          <w:sz w:val="30"/>
          <w:szCs w:val="30"/>
          <w:highlight w:val="none"/>
          <w:lang w:val="en-US" w:eastAsia="zh-CN"/>
        </w:rPr>
        <w:t>单位</w:t>
      </w:r>
      <w:r>
        <w:rPr>
          <w:rFonts w:hint="default" w:ascii="Times New Roman" w:hAnsi="Times New Roman" w:eastAsia="仿宋_GB2312" w:cs="Times New Roman"/>
          <w:sz w:val="30"/>
          <w:szCs w:val="30"/>
          <w:highlight w:val="none"/>
          <w:lang w:val="en-US" w:eastAsia="zh-CN"/>
        </w:rPr>
        <w:t>政府采购支出总额457.51万元，其中：政府采购货物支出263.09万元；政府采购工程支出0万元；政府采购服务支出194.42万元。授予中小企业合同金额457.51万元，其中：授予小微企业合同金额457.51万元。</w:t>
      </w:r>
    </w:p>
    <w:p w14:paraId="69511737">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outlineLvl w:val="1"/>
        <w:rPr>
          <w:rFonts w:hint="default" w:ascii="Times New Roman" w:hAnsi="Times New Roman" w:eastAsia="黑体" w:cs="Times New Roman"/>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四、</w:t>
      </w:r>
      <w:r>
        <w:rPr>
          <w:rFonts w:hint="eastAsia" w:eastAsia="黑体" w:cs="Times New Roman"/>
          <w:color w:val="auto"/>
          <w:sz w:val="30"/>
          <w:szCs w:val="30"/>
          <w:highlight w:val="none"/>
          <w:lang w:val="en-US" w:eastAsia="zh-CN"/>
        </w:rPr>
        <w:t>单位</w:t>
      </w:r>
      <w:r>
        <w:rPr>
          <w:rFonts w:hint="default" w:ascii="Times New Roman" w:hAnsi="Times New Roman" w:eastAsia="黑体" w:cs="Times New Roman"/>
          <w:color w:val="auto"/>
          <w:sz w:val="30"/>
          <w:szCs w:val="30"/>
          <w:highlight w:val="none"/>
          <w:lang w:val="en-US" w:eastAsia="zh-CN"/>
        </w:rPr>
        <w:t>绩效自评情况</w:t>
      </w:r>
    </w:p>
    <w:p w14:paraId="43AE666A">
      <w:pPr>
        <w:keepNext w:val="0"/>
        <w:keepLines w:val="0"/>
        <w:pageBreakBefore w:val="0"/>
        <w:shd w:val="clear" w:color="auto" w:fill="auto"/>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eastAsia" w:eastAsia="仿宋_GB2312" w:cs="Times New Roman"/>
          <w:sz w:val="30"/>
          <w:szCs w:val="30"/>
          <w:highlight w:val="none"/>
          <w:lang w:val="en-US" w:eastAsia="zh-CN"/>
        </w:rPr>
        <w:t>单位</w:t>
      </w:r>
      <w:r>
        <w:rPr>
          <w:rFonts w:hint="default" w:ascii="Times New Roman" w:hAnsi="Times New Roman" w:eastAsia="仿宋_GB2312" w:cs="Times New Roman"/>
          <w:sz w:val="30"/>
          <w:szCs w:val="30"/>
          <w:highlight w:val="none"/>
          <w:lang w:val="en-US" w:eastAsia="zh-CN"/>
        </w:rPr>
        <w:t>绩效自评情况详见附表。</w:t>
      </w:r>
    </w:p>
    <w:p w14:paraId="56776240">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五、其他重要事项情况说明</w:t>
      </w:r>
    </w:p>
    <w:p w14:paraId="0AAA9AFF">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eastAsia="zh-CN"/>
        </w:rPr>
        <w:t>昆明市西山区春苑小学202</w:t>
      </w:r>
      <w:r>
        <w:rPr>
          <w:rFonts w:hint="default"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lang w:eastAsia="zh-CN"/>
        </w:rPr>
        <w:t>年无其他重要事项情况说明。</w:t>
      </w:r>
    </w:p>
    <w:p w14:paraId="67BB00FF">
      <w:pPr>
        <w:keepNext w:val="0"/>
        <w:keepLines w:val="0"/>
        <w:pageBreakBefore w:val="0"/>
        <w:widowControl/>
        <w:shd w:val="clear" w:color="auto" w:fill="auto"/>
        <w:kinsoku/>
        <w:wordWrap/>
        <w:overflowPunct/>
        <w:topLinePunct w:val="0"/>
        <w:autoSpaceDE/>
        <w:autoSpaceDN/>
        <w:bidi w:val="0"/>
        <w:snapToGrid w:val="0"/>
        <w:spacing w:before="100" w:after="100" w:line="560" w:lineRule="exact"/>
        <w:ind w:firstLine="600" w:firstLineChars="200"/>
        <w:jc w:val="left"/>
        <w:textAlignment w:val="auto"/>
        <w:outlineLvl w:val="1"/>
        <w:rPr>
          <w:rFonts w:hint="default" w:ascii="Times New Roman" w:hAnsi="Times New Roman" w:eastAsia="黑体" w:cs="Times New Roman"/>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六、相关口径说明</w:t>
      </w:r>
    </w:p>
    <w:p w14:paraId="6D7068E3">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eastAsia="zh-CN"/>
        </w:rPr>
        <w:t>（一）</w:t>
      </w:r>
      <w:r>
        <w:rPr>
          <w:rFonts w:hint="default" w:ascii="Times New Roman" w:hAnsi="Times New Roman" w:eastAsia="仿宋_GB2312" w:cs="Times New Roman"/>
          <w:color w:val="auto"/>
          <w:sz w:val="30"/>
          <w:szCs w:val="30"/>
          <w:highlight w:val="none"/>
        </w:rPr>
        <w:t>基本支出中人员经费包括工资福利支出和对个人和家庭的补助，公用</w:t>
      </w:r>
      <w:r>
        <w:rPr>
          <w:rFonts w:hint="default" w:ascii="Times New Roman" w:hAnsi="Times New Roman" w:eastAsia="仿宋_GB2312" w:cs="Times New Roman"/>
          <w:color w:val="auto"/>
          <w:sz w:val="30"/>
          <w:szCs w:val="30"/>
          <w:highlight w:val="none"/>
          <w:lang w:eastAsia="zh-CN"/>
        </w:rPr>
        <w:t>经费</w:t>
      </w:r>
      <w:r>
        <w:rPr>
          <w:rFonts w:hint="default" w:ascii="Times New Roman" w:hAnsi="Times New Roman" w:eastAsia="仿宋_GB2312" w:cs="Times New Roman"/>
          <w:color w:val="auto"/>
          <w:sz w:val="30"/>
          <w:szCs w:val="30"/>
          <w:highlight w:val="none"/>
        </w:rPr>
        <w:t>包括商品和服务支出、资本性支出等人员经费以外的支出。</w:t>
      </w:r>
    </w:p>
    <w:p w14:paraId="66AA86BB">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eastAsia="zh-CN"/>
        </w:rPr>
        <w:t>（二）</w:t>
      </w:r>
      <w:r>
        <w:rPr>
          <w:rFonts w:hint="default" w:ascii="Times New Roman" w:hAnsi="Times New Roman" w:eastAsia="仿宋_GB2312" w:cs="Times New Roman"/>
          <w:color w:val="auto"/>
          <w:sz w:val="30"/>
          <w:szCs w:val="30"/>
          <w:highlight w:val="none"/>
        </w:rPr>
        <w:t>机关运行经费指行政单位和参照公务员法管理的事业单位使用一般公共预算财政拨款安排的基本支出中的公用经费支出</w:t>
      </w:r>
      <w:r>
        <w:rPr>
          <w:rFonts w:hint="default" w:ascii="Times New Roman" w:hAnsi="Times New Roman" w:eastAsia="仿宋_GB2312" w:cs="Times New Roman"/>
          <w:color w:val="auto"/>
          <w:sz w:val="30"/>
          <w:szCs w:val="30"/>
          <w:highlight w:val="none"/>
          <w:lang w:eastAsia="zh-CN"/>
        </w:rPr>
        <w:t>。</w:t>
      </w:r>
    </w:p>
    <w:p w14:paraId="2DCE4B9F">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eastAsia="zh-CN"/>
        </w:rPr>
        <w:t>（三）</w:t>
      </w:r>
      <w:r>
        <w:rPr>
          <w:rFonts w:hint="default" w:ascii="Times New Roman" w:hAnsi="Times New Roman" w:eastAsia="仿宋_GB2312" w:cs="Times New Roman"/>
          <w:color w:val="auto"/>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仿宋_GB2312" w:cs="Times New Roman"/>
          <w:color w:val="auto"/>
          <w:sz w:val="30"/>
          <w:szCs w:val="30"/>
          <w:highlight w:val="none"/>
          <w:lang w:eastAsia="zh-CN"/>
        </w:rPr>
        <w:t>、牌照费</w:t>
      </w:r>
      <w:r>
        <w:rPr>
          <w:rFonts w:hint="default" w:ascii="Times New Roman" w:hAnsi="Times New Roman" w:eastAsia="仿宋_GB2312" w:cs="Times New Roman"/>
          <w:color w:val="auto"/>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default" w:ascii="Times New Roman" w:hAnsi="Times New Roman" w:eastAsia="仿宋_GB2312" w:cs="Times New Roman"/>
          <w:color w:val="auto"/>
          <w:sz w:val="30"/>
          <w:szCs w:val="30"/>
          <w:highlight w:val="none"/>
          <w:lang w:eastAsia="zh-CN"/>
        </w:rPr>
        <w:t>本文中公开的财政拨款“三公”经费相关数据是一般公共预算、政府性基金及国有资本经营预算财政拨款支出的相关经费，不含非财政拨款部分。</w:t>
      </w:r>
    </w:p>
    <w:p w14:paraId="2F08C183">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eastAsia="zh-CN"/>
        </w:rPr>
        <w:t>（四）本文所称财政拨款</w:t>
      </w:r>
      <w:r>
        <w:rPr>
          <w:rFonts w:hint="default" w:ascii="Times New Roman" w:hAnsi="Times New Roman" w:eastAsia="仿宋_GB2312" w:cs="Times New Roman"/>
          <w:color w:val="auto"/>
          <w:sz w:val="30"/>
          <w:szCs w:val="30"/>
          <w:highlight w:val="none"/>
        </w:rPr>
        <w:t>“三公”经费决算数</w:t>
      </w:r>
      <w:r>
        <w:rPr>
          <w:rFonts w:hint="default" w:ascii="Times New Roman" w:hAnsi="Times New Roman" w:eastAsia="仿宋_GB2312" w:cs="Times New Roman"/>
          <w:color w:val="auto"/>
          <w:sz w:val="30"/>
          <w:szCs w:val="30"/>
          <w:highlight w:val="none"/>
          <w:lang w:eastAsia="zh-CN"/>
        </w:rPr>
        <w:t>是</w:t>
      </w:r>
      <w:r>
        <w:rPr>
          <w:rFonts w:hint="default" w:ascii="Times New Roman" w:hAnsi="Times New Roman" w:eastAsia="仿宋_GB2312" w:cs="Times New Roman"/>
          <w:color w:val="auto"/>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2D59B58F">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rPr>
      </w:pPr>
    </w:p>
    <w:p w14:paraId="4D85278C">
      <w:pPr>
        <w:keepNext w:val="0"/>
        <w:keepLines w:val="0"/>
        <w:pageBreakBefore w:val="0"/>
        <w:shd w:val="clear" w:color="auto" w:fill="auto"/>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部分  名词解释</w:t>
      </w:r>
    </w:p>
    <w:p w14:paraId="7E21BEAE">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eastAsia="zh-CN"/>
        </w:rPr>
        <w:t>（一）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1521A6DF">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eastAsia="zh-CN"/>
        </w:rPr>
        <w:t>（二）生均公用经费：是指当年用于教育支出总和中扣除人员经费支出之后的部分除以当年在校平均学生人数得出的平均支出数。它是反映教育维持和发展状况总体保障水平的一个指标。</w:t>
      </w:r>
    </w:p>
    <w:p w14:paraId="137C29C1">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eastAsia="zh-CN"/>
        </w:rPr>
        <w:t>（三）一般公共预算：是对以税收为主体的财政收入，安排用于保障和改善民生、推动经济社会发展、维护国家安全、维持国家机构正常运转等方面的收支预算。</w:t>
      </w:r>
    </w:p>
    <w:p w14:paraId="02CFD86C">
      <w:pPr>
        <w:keepNext w:val="0"/>
        <w:keepLines w:val="0"/>
        <w:pageBreakBefore w:val="0"/>
        <w:shd w:val="clear" w:color="auto" w:fill="auto"/>
        <w:kinsoku/>
        <w:wordWrap/>
        <w:overflowPunct/>
        <w:topLinePunct w:val="0"/>
        <w:autoSpaceDE/>
        <w:autoSpaceDN/>
        <w:bidi w:val="0"/>
        <w:spacing w:line="560" w:lineRule="exact"/>
        <w:ind w:firstLine="600" w:firstLineChars="200"/>
        <w:jc w:val="left"/>
        <w:textAlignment w:val="auto"/>
        <w:rPr>
          <w:rFonts w:hint="default" w:ascii="Times New Roman" w:hAnsi="Times New Roman" w:eastAsia="仿宋_GB2312" w:cs="Times New Roman"/>
          <w:sz w:val="30"/>
          <w:szCs w:val="30"/>
          <w:highlight w:val="lightGray"/>
        </w:rPr>
      </w:pPr>
    </w:p>
    <w:p w14:paraId="672CA623">
      <w:pPr>
        <w:keepNext w:val="0"/>
        <w:keepLines w:val="0"/>
        <w:pageBreakBefore w:val="0"/>
        <w:kinsoku/>
        <w:wordWrap/>
        <w:overflowPunct/>
        <w:topLinePunct w:val="0"/>
        <w:autoSpaceDE/>
        <w:autoSpaceDN/>
        <w:bidi w:val="0"/>
        <w:spacing w:line="560" w:lineRule="exact"/>
        <w:textAlignment w:val="auto"/>
      </w:pPr>
    </w:p>
    <w:p w14:paraId="0EC6EBC4">
      <w:pPr>
        <w:keepNext w:val="0"/>
        <w:keepLines w:val="0"/>
        <w:pageBreakBefore w:val="0"/>
        <w:kinsoku/>
        <w:wordWrap/>
        <w:overflowPunct/>
        <w:topLinePunct w:val="0"/>
        <w:autoSpaceDE/>
        <w:autoSpaceDN/>
        <w:bidi w:val="0"/>
        <w:spacing w:line="560" w:lineRule="exact"/>
        <w:textAlignment w:val="auto"/>
        <w:rPr>
          <w:rFonts w:ascii="Arial" w:hAnsi="Arial" w:eastAsia="Arial" w:cs="Arial"/>
          <w:b/>
          <w:sz w:val="36"/>
        </w:rPr>
      </w:pPr>
      <w:r>
        <w:rPr>
          <w:rFonts w:ascii="Arial" w:hAnsi="Arial" w:eastAsia="Arial" w:cs="Arial"/>
          <w:b/>
          <w:sz w:val="36"/>
        </w:rPr>
        <w:t>监督索引号53011200136002601111</w:t>
      </w:r>
    </w:p>
    <w:sectPr>
      <w:headerReference r:id="rId3" w:type="default"/>
      <w:footerReference r:id="rId4" w:type="default"/>
      <w:footerReference r:id="rId5" w:type="even"/>
      <w:pgSz w:w="11906" w:h="16838"/>
      <w:pgMar w:top="2098" w:right="1418" w:bottom="1588" w:left="164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350EB1-CFF7-4DD2-B743-FE91AD8CEDD7}"/>
  </w:font>
  <w:font w:name="黑体">
    <w:panose1 w:val="02010609060101010101"/>
    <w:charset w:val="86"/>
    <w:family w:val="auto"/>
    <w:pitch w:val="default"/>
    <w:sig w:usb0="800002BF" w:usb1="38CF7CFA" w:usb2="00000016" w:usb3="00000000" w:csb0="00040001" w:csb1="00000000"/>
    <w:embedRegular r:id="rId2" w:fontKey="{A0162CEC-4A6D-49EF-A205-49E6EF07A9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F03B39B-C7AA-4A83-A293-082D6599297C}"/>
  </w:font>
  <w:font w:name="仿宋_GB2312">
    <w:panose1 w:val="02010609030101010101"/>
    <w:charset w:val="86"/>
    <w:family w:val="modern"/>
    <w:pitch w:val="default"/>
    <w:sig w:usb0="00000001" w:usb1="080E0000" w:usb2="00000000" w:usb3="00000000" w:csb0="00040000" w:csb1="00000000"/>
    <w:embedRegular r:id="rId4" w:fontKey="{CC80A302-0B56-4DAA-B160-CC02A9E42C2B}"/>
  </w:font>
  <w:font w:name="方正小标宋简体">
    <w:panose1 w:val="03000509000000000000"/>
    <w:charset w:val="86"/>
    <w:family w:val="script"/>
    <w:pitch w:val="default"/>
    <w:sig w:usb0="00000001" w:usb1="080E0000" w:usb2="00000000" w:usb3="00000000" w:csb0="00040000" w:csb1="00000000"/>
    <w:embedRegular r:id="rId5" w:fontKey="{AF05E42B-A36B-4F7B-88F2-FB837D5C6BF7}"/>
  </w:font>
  <w:font w:name="楷体">
    <w:panose1 w:val="02010609060101010101"/>
    <w:charset w:val="86"/>
    <w:family w:val="modern"/>
    <w:pitch w:val="default"/>
    <w:sig w:usb0="800002BF" w:usb1="38CF7CFA" w:usb2="00000016" w:usb3="00000000" w:csb0="00040001" w:csb1="00000000"/>
    <w:embedRegular r:id="rId6" w:fontKey="{BDE8BAD3-1BCA-4381-AA13-3DBC2CB46A29}"/>
  </w:font>
  <w:font w:name="方正仿宋_GB2312">
    <w:panose1 w:val="02000000000000000000"/>
    <w:charset w:val="86"/>
    <w:family w:val="auto"/>
    <w:pitch w:val="default"/>
    <w:sig w:usb0="A00002BF" w:usb1="184F6CFA" w:usb2="00000012" w:usb3="00000000" w:csb0="00040001" w:csb1="00000000"/>
    <w:embedRegular r:id="rId7" w:fontKey="{9A3D6013-5F8E-4CE3-A43C-98C61830D9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B9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61ED37A">
                          <w:pPr>
                            <w:pStyle w:val="4"/>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361ED37A">
                    <w:pPr>
                      <w:pStyle w:val="4"/>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A5C1F">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3C0386D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692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883A0"/>
    <w:multiLevelType w:val="singleLevel"/>
    <w:tmpl w:val="9A0883A0"/>
    <w:lvl w:ilvl="0" w:tentative="0">
      <w:start w:val="2"/>
      <w:numFmt w:val="chineseCounting"/>
      <w:suff w:val="nothing"/>
      <w:lvlText w:val="（%1）"/>
      <w:lvlJc w:val="left"/>
      <w:rPr>
        <w:rFonts w:hint="eastAsia"/>
      </w:rPr>
    </w:lvl>
  </w:abstractNum>
  <w:abstractNum w:abstractNumId="1">
    <w:nsid w:val="B809A084"/>
    <w:multiLevelType w:val="singleLevel"/>
    <w:tmpl w:val="B809A08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MmQ5ZDI4MmJhMmNlYzZkNTgzNTVkZjhiYWM4MjIifQ=="/>
  </w:docVars>
  <w:rsids>
    <w:rsidRoot w:val="00000000"/>
    <w:rsid w:val="01320D0D"/>
    <w:rsid w:val="0549292B"/>
    <w:rsid w:val="0B487A14"/>
    <w:rsid w:val="0C2741E0"/>
    <w:rsid w:val="13D631B2"/>
    <w:rsid w:val="1DB12BE0"/>
    <w:rsid w:val="271C2019"/>
    <w:rsid w:val="2880666B"/>
    <w:rsid w:val="2C0356E1"/>
    <w:rsid w:val="31A9532B"/>
    <w:rsid w:val="4C035658"/>
    <w:rsid w:val="4CE75077"/>
    <w:rsid w:val="4EAB7CCE"/>
    <w:rsid w:val="6BC74D88"/>
    <w:rsid w:val="70F6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6801</Words>
  <Characters>7533</Characters>
  <Lines>0</Lines>
  <Paragraphs>0</Paragraphs>
  <TotalTime>5</TotalTime>
  <ScaleCrop>false</ScaleCrop>
  <LinksUpToDate>false</LinksUpToDate>
  <CharactersWithSpaces>7592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2024-10-22T08:05:00Z</dcterms:created>
  <dc:creator>51019</dc:creator>
  <cp:lastModifiedBy>四月的青荇</cp:lastModifiedBy>
  <dcterms:modified xsi:type="dcterms:W3CDTF">2024-12-11T03:58:10Z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CF72061FA0814314A758001B7DBB98DF_12</vt:lpwstr>
  </property>
  <property fmtid="{D5CDD505-2E9C-101B-9397-08002B2CF9AE}" pid="3" name="KSOProductBuildVer">
    <vt:lpwstr>2052-12.1.0.19302</vt:lpwstr>
  </property>
</Properties>
</file>