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</w:pPr>
    </w:p>
    <w:p>
      <w:pPr>
        <w:tabs>
          <w:tab w:val="left" w:pos="7245"/>
        </w:tabs>
        <w:adjustRightInd w:val="0"/>
        <w:snapToGrid w:val="0"/>
        <w:jc w:val="center"/>
        <w:rPr>
          <w:rFonts w:hint="default" w:ascii="Times New Roman" w:hAnsi="Times New Roman" w:eastAsia="方正小标宋简体" w:cs="Times New Roman"/>
          <w:outline/>
          <w:color w:val="FF0000"/>
          <w:spacing w:val="60"/>
          <w:sz w:val="72"/>
          <w:szCs w:val="72"/>
        </w:rPr>
      </w:pPr>
      <w:r>
        <w:rPr>
          <w:rFonts w:hint="default" w:ascii="Times New Roman" w:hAnsi="Times New Roman" w:cs="Times New Roman"/>
          <w:spacing w:val="60"/>
          <w:sz w:val="72"/>
          <w:szCs w:val="72"/>
        </w:rPr>
        <w:pict>
          <v:line id="直接连接符 1" o:spid="_x0000_s2053" o:spt="20" style="position:absolute;left:0pt;margin-left:-7.5pt;margin-top:49.7pt;height:0pt;width:456.9pt;z-index:251665408;mso-width-relative:page;mso-height-relative:page;" filled="f" stroked="t" coordsize="21600,21600" o:gfxdata="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HY2Ei1QAAAAkB&#10;AAAPAAAAAAAAAAEAIAAAACIAAABkcnMvZG93bnJldi54bWxQSwECFAAUAAAACACHTuJA6d+m3eUB&#10;AACrAwAADgAAAAAAAAABACAAAAAkAQAAZHJzL2Uyb0RvYy54bWxQSwUGAAAAAAYABgBZAQAAewUA&#10;AAAA&#10;">
            <v:path arrowok="t"/>
            <v:fill on="f" focussize="0,0"/>
            <v:stroke weight="4.5pt" color="#FF0000" linestyle="thickThin" joinstyle="round"/>
            <v:imagedata o:title=""/>
            <o:lock v:ext="edit" aspectratio="f"/>
          </v:line>
        </w:pict>
      </w:r>
      <w:r>
        <w:rPr>
          <w:rFonts w:hint="default" w:ascii="Times New Roman" w:hAnsi="Times New Roman" w:eastAsia="方正小标宋简体" w:cs="Times New Roman"/>
          <w:color w:val="FF0000"/>
          <w:spacing w:val="60"/>
          <w:sz w:val="72"/>
          <w:szCs w:val="72"/>
        </w:rPr>
        <w:t>昆明市西山区水务局</w:t>
      </w:r>
    </w:p>
    <w:p>
      <w:pPr>
        <w:spacing w:line="586" w:lineRule="exact"/>
        <w:jc w:val="right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〔办理类型〕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（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C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）</w:t>
      </w:r>
    </w:p>
    <w:p>
      <w:pPr>
        <w:spacing w:line="586" w:lineRule="exact"/>
        <w:jc w:val="right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〔是否公开〕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是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）</w:t>
      </w:r>
    </w:p>
    <w:p>
      <w:pPr>
        <w:adjustRightInd w:val="0"/>
        <w:snapToGrid w:val="0"/>
        <w:jc w:val="right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西水函〔202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〕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141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outlineLvl w:val="0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昆明市西山区水务局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eastAsia="方正小标宋_GBK"/>
          <w:color w:val="000000"/>
          <w:sz w:val="44"/>
          <w:szCs w:val="44"/>
        </w:rPr>
      </w:pPr>
      <w:r>
        <w:rPr>
          <w:rFonts w:hint="eastAsia" w:eastAsia="方正小标宋_GBK" w:cs="方正小标宋_GBK"/>
          <w:color w:val="000000"/>
          <w:sz w:val="44"/>
          <w:szCs w:val="44"/>
        </w:rPr>
        <w:t>关于西山区第</w:t>
      </w:r>
      <w:r>
        <w:rPr>
          <w:rFonts w:hint="eastAsia" w:eastAsia="方正小标宋_GBK"/>
          <w:color w:val="000000"/>
          <w:sz w:val="44"/>
          <w:szCs w:val="44"/>
          <w:lang w:val="en-US" w:eastAsia="zh-CN"/>
        </w:rPr>
        <w:t>十七</w:t>
      </w:r>
      <w:r>
        <w:rPr>
          <w:rFonts w:hint="eastAsia" w:eastAsia="方正小标宋_GBK" w:cs="方正小标宋_GBK"/>
          <w:color w:val="000000"/>
          <w:sz w:val="44"/>
          <w:szCs w:val="44"/>
        </w:rPr>
        <w:t>届人大</w:t>
      </w:r>
      <w:r>
        <w:rPr>
          <w:rFonts w:hint="eastAsia" w:eastAsia="方正小标宋_GBK"/>
          <w:color w:val="000000"/>
          <w:sz w:val="44"/>
          <w:szCs w:val="44"/>
          <w:lang w:val="en-US" w:eastAsia="zh-CN"/>
        </w:rPr>
        <w:t>第三</w:t>
      </w:r>
      <w:r>
        <w:rPr>
          <w:rFonts w:hint="eastAsia" w:eastAsia="方正小标宋_GBK" w:cs="方正小标宋_GBK"/>
          <w:color w:val="000000"/>
          <w:sz w:val="44"/>
          <w:szCs w:val="44"/>
        </w:rPr>
        <w:t>次会议第</w:t>
      </w:r>
      <w:r>
        <w:rPr>
          <w:rFonts w:hint="eastAsia" w:eastAsia="方正小标宋_GBK"/>
          <w:color w:val="000000"/>
          <w:sz w:val="44"/>
          <w:szCs w:val="44"/>
          <w:lang w:val="en-US" w:eastAsia="zh-CN"/>
        </w:rPr>
        <w:t>173044</w:t>
      </w:r>
      <w:r>
        <w:rPr>
          <w:rFonts w:hint="eastAsia" w:eastAsia="方正小标宋_GBK" w:cs="方正小标宋_GBK"/>
          <w:color w:val="000000"/>
          <w:sz w:val="44"/>
          <w:szCs w:val="44"/>
        </w:rPr>
        <w:t>号建议答复的函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eastAsia="仿宋_GB2312" w:cs="仿宋_GB2312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 w:cs="仿宋_GB2312"/>
          <w:color w:val="000000"/>
          <w:sz w:val="32"/>
          <w:szCs w:val="32"/>
          <w:lang w:val="en-US" w:eastAsia="zh-CN"/>
        </w:rPr>
        <w:t>李海莲</w:t>
      </w:r>
      <w:r>
        <w:rPr>
          <w:rFonts w:hint="eastAsia" w:eastAsia="仿宋_GB2312" w:cs="仿宋_GB2312"/>
          <w:color w:val="000000"/>
          <w:sz w:val="32"/>
          <w:szCs w:val="32"/>
        </w:rPr>
        <w:t>代表：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 w:cs="仿宋_GB2312"/>
          <w:color w:val="000000"/>
          <w:sz w:val="32"/>
          <w:szCs w:val="32"/>
        </w:rPr>
        <w:t>您提出的《</w:t>
      </w:r>
      <w:r>
        <w:rPr>
          <w:rFonts w:hint="eastAsia" w:eastAsia="仿宋_GB2312"/>
          <w:color w:val="000000"/>
          <w:sz w:val="32"/>
          <w:szCs w:val="32"/>
        </w:rPr>
        <w:t>关于请求兑现“四三一”工程拆迁户临时安置房修缮费</w:t>
      </w:r>
      <w:r>
        <w:rPr>
          <w:rFonts w:hint="eastAsia" w:eastAsia="仿宋_GB2312" w:cs="仿宋_GB2312"/>
          <w:color w:val="000000"/>
          <w:sz w:val="32"/>
          <w:szCs w:val="32"/>
        </w:rPr>
        <w:t>》建议收悉，现答复如下：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Calibri" w:eastAsia="黑体"/>
          <w:sz w:val="32"/>
        </w:rPr>
      </w:pPr>
      <w:r>
        <w:rPr>
          <w:rFonts w:hint="eastAsia" w:ascii="黑体" w:hAnsi="Calibri" w:eastAsia="黑体"/>
          <w:sz w:val="32"/>
        </w:rPr>
        <w:t>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05" w:firstLine="640" w:firstLineChars="200"/>
        <w:textAlignment w:val="auto"/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2009年在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原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区“四退三还一护”指挥部统筹部署下，海口街道办事处按照相关要求，积极开展“四退三还一护”项目房屋拆迁工作，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其中涉及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海口街道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办事处白鱼社区浪泥湾、庙高居民小组254户居民（浪泥湾居民小组193户、庙高居民小组61户）。房屋拆迁后建盖了临时过渡房进行过渡，但随着时间推移，临时过渡房出现安全隐患，为确保拆迁居民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生命财产安全，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需对临时过渡房进行修缮。</w:t>
      </w:r>
      <w:r>
        <w:rPr>
          <w:rFonts w:hint="eastAsia" w:eastAsia="仿宋_GB2312"/>
          <w:sz w:val="32"/>
          <w:szCs w:val="32"/>
          <w:lang w:val="en-US" w:eastAsia="zh-CN"/>
        </w:rPr>
        <w:t>2013年1月22日，原区“四退三还一护”指挥部、海口街道办事处召集相关部门召开紧急协调会，对白鱼社区</w:t>
      </w:r>
      <w:r>
        <w:rPr>
          <w:rFonts w:eastAsia="仿宋_GB2312"/>
          <w:sz w:val="32"/>
          <w:szCs w:val="32"/>
        </w:rPr>
        <w:t>临时过渡房维修问题进行讨论研究</w:t>
      </w:r>
      <w:r>
        <w:rPr>
          <w:rFonts w:hint="eastAsia" w:eastAsia="仿宋_GB2312"/>
          <w:sz w:val="32"/>
          <w:szCs w:val="32"/>
          <w:lang w:eastAsia="zh-CN"/>
        </w:rPr>
        <w:t>，</w:t>
      </w:r>
      <w:r>
        <w:rPr>
          <w:rFonts w:hint="eastAsia" w:eastAsia="仿宋_GB2312"/>
          <w:sz w:val="32"/>
          <w:szCs w:val="32"/>
          <w:lang w:val="en-US" w:eastAsia="zh-CN"/>
        </w:rPr>
        <w:t>并明确由海口街道办事处负责统计临时过渡房破损情况、需修缮的实际户数、项目及金额，尽快报指挥部研究。</w:t>
      </w:r>
    </w:p>
    <w:p>
      <w:pPr>
        <w:numPr>
          <w:ilvl w:val="0"/>
          <w:numId w:val="1"/>
        </w:numPr>
        <w:spacing w:line="520" w:lineRule="exact"/>
        <w:ind w:left="0" w:leftChars="0" w:firstLine="640" w:firstLineChars="200"/>
        <w:rPr>
          <w:rFonts w:hint="eastAsia" w:ascii="黑体" w:hAnsi="Calibri" w:eastAsia="黑体"/>
          <w:sz w:val="32"/>
        </w:rPr>
      </w:pPr>
      <w:r>
        <w:rPr>
          <w:rFonts w:hint="eastAsia" w:ascii="黑体" w:hAnsi="Calibri" w:eastAsia="黑体"/>
          <w:sz w:val="32"/>
        </w:rPr>
        <w:t>意见建议办理情况</w:t>
      </w:r>
    </w:p>
    <w:p>
      <w:pPr>
        <w:spacing w:line="500" w:lineRule="exact"/>
        <w:ind w:right="105" w:firstLine="640" w:firstLineChars="200"/>
      </w:pPr>
      <w:r>
        <w:rPr>
          <w:rFonts w:hint="eastAsia" w:eastAsia="仿宋_GB2312"/>
          <w:sz w:val="32"/>
          <w:szCs w:val="32"/>
          <w:lang w:val="en-US" w:eastAsia="zh-CN"/>
        </w:rPr>
        <w:t>2024年7月4日，我局协同海口街道办事处与代表进行面商，并提出相关意见：建议海口街道办事处与白鱼社区居委会对接，并提供相关补助依据，由海口街道办事处统计核实后报区政府研究。</w:t>
      </w:r>
    </w:p>
    <w:p>
      <w:pPr>
        <w:spacing w:line="586" w:lineRule="exact"/>
        <w:ind w:firstLine="640" w:firstLineChars="200"/>
        <w:rPr>
          <w:rFonts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黑体" w:eastAsia="黑体"/>
          <w:sz w:val="32"/>
        </w:rPr>
        <w:t>三、</w:t>
      </w:r>
      <w:r>
        <w:rPr>
          <w:rFonts w:hint="eastAsia" w:ascii="黑体" w:hAnsi="Calibri" w:eastAsia="黑体"/>
          <w:sz w:val="32"/>
        </w:rPr>
        <w:t>下一步工作方向</w:t>
      </w:r>
    </w:p>
    <w:p>
      <w:pPr>
        <w:spacing w:line="586" w:lineRule="exact"/>
        <w:ind w:firstLine="640" w:firstLineChars="200"/>
        <w:rPr>
          <w:rFonts w:hint="eastAsia" w:eastAsia="仿宋_GB2312" w:cs="仿宋_GB2312"/>
          <w:color w:val="000000"/>
          <w:sz w:val="32"/>
          <w:szCs w:val="32"/>
        </w:rPr>
      </w:pPr>
      <w:r>
        <w:rPr>
          <w:rFonts w:hint="eastAsia" w:eastAsia="仿宋_GB2312" w:cs="仿宋_GB2312"/>
          <w:color w:val="000000"/>
          <w:sz w:val="32"/>
          <w:szCs w:val="32"/>
          <w:lang w:val="en-US" w:eastAsia="zh-CN"/>
        </w:rPr>
        <w:t>下步，我局将积极配合海口街道办事处做好</w:t>
      </w:r>
      <w:r>
        <w:rPr>
          <w:rFonts w:hint="eastAsia" w:eastAsia="仿宋_GB2312"/>
          <w:sz w:val="32"/>
          <w:szCs w:val="32"/>
          <w:lang w:val="en-US" w:eastAsia="zh-CN"/>
        </w:rPr>
        <w:t>相关工作。</w:t>
      </w:r>
    </w:p>
    <w:p>
      <w:pPr>
        <w:spacing w:line="586" w:lineRule="exact"/>
        <w:ind w:firstLine="640" w:firstLineChars="200"/>
        <w:rPr>
          <w:rFonts w:hint="eastAsia" w:eastAsia="仿宋_GB2312" w:cs="仿宋_GB2312"/>
          <w:color w:val="000000"/>
          <w:sz w:val="32"/>
          <w:szCs w:val="32"/>
        </w:rPr>
      </w:pPr>
      <w:r>
        <w:rPr>
          <w:rFonts w:hint="eastAsia" w:eastAsia="仿宋_GB2312" w:cs="仿宋_GB2312"/>
          <w:color w:val="000000"/>
          <w:sz w:val="32"/>
          <w:szCs w:val="32"/>
        </w:rPr>
        <w:t>感谢您对政府工作的关心和支持。</w:t>
      </w:r>
    </w:p>
    <w:p>
      <w:pPr>
        <w:spacing w:line="586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 w:cs="仿宋_GB2312"/>
          <w:color w:val="000000"/>
          <w:sz w:val="32"/>
          <w:szCs w:val="32"/>
        </w:rPr>
        <w:t>以上答复，如有不妥，请批评指正。</w:t>
      </w:r>
    </w:p>
    <w:p>
      <w:pPr>
        <w:pStyle w:val="2"/>
      </w:pPr>
    </w:p>
    <w:p>
      <w:pPr>
        <w:pStyle w:val="6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8"/>
        <w:rPr>
          <w:rFonts w:hint="default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 xml:space="preserve">                       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昆明市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西山区水务局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>
      <w:pPr>
        <w:pStyle w:val="8"/>
        <w:rPr>
          <w:rFonts w:hint="default"/>
        </w:rPr>
      </w:pPr>
    </w:p>
    <w:p>
      <w:pPr>
        <w:rPr>
          <w:rFonts w:hint="default"/>
        </w:rPr>
      </w:pPr>
    </w:p>
    <w:p>
      <w:pPr>
        <w:spacing w:line="586" w:lineRule="exact"/>
        <w:jc w:val="center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 w:cs="仿宋_GB2312"/>
          <w:color w:val="000000"/>
          <w:sz w:val="32"/>
          <w:szCs w:val="32"/>
        </w:rPr>
        <w:t>（联系人及电话：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苏燕  15808756465</w:t>
      </w:r>
      <w:r>
        <w:rPr>
          <w:rFonts w:hint="eastAsia" w:eastAsia="仿宋_GB2312" w:cs="仿宋_GB2312"/>
          <w:color w:val="000000"/>
          <w:sz w:val="32"/>
          <w:szCs w:val="32"/>
        </w:rPr>
        <w:t>）</w:t>
      </w:r>
    </w:p>
    <w:p>
      <w:pPr>
        <w:pStyle w:val="2"/>
        <w:rPr>
          <w:rFonts w:hint="default"/>
        </w:rPr>
      </w:pPr>
    </w:p>
    <w:p>
      <w:pPr>
        <w:pStyle w:val="3"/>
        <w:rPr>
          <w:rFonts w:hint="default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105" w:leftChars="50" w:right="105" w:rightChars="50"/>
        <w:textAlignment w:val="auto"/>
        <w:rPr>
          <w:rFonts w:hint="default" w:ascii="Times New Roman" w:hAnsi="Times New Roman" w:eastAsia="仿宋_GB2312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pict>
          <v:line id="直接连接符 3" o:spid="_x0000_s2068" o:spt="20" style="position:absolute;left:0pt;margin-left:0pt;margin-top:28pt;height:0pt;width:441pt;z-index:251715584;mso-width-relative:page;mso-height-relative:page;" filled="f" stroked="t" coordsize="21600,21600" o:gfxdata="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ARYxjQ0wAAAAYBAAAPAAAAAAAAAAEA&#10;IAAAACIAAABkcnMvZG93bnJldi54bWxQSwECFAAUAAAACACHTuJA9V8D/dsBAACWAwAADgAAAAAA&#10;AAABACAAAAAiAQAAZHJzL2Uyb0RvYy54bWxQSwUGAAAAAAYABgBZAQAAbwUAAAAA&#10;">
            <v:path arrowok="t"/>
            <v:fill on="f" focussize="0,0"/>
            <v:stroke color="#000000" joinstyle="round"/>
            <v:imagedata o:title=""/>
            <o:lock v:ext="edit" aspectratio="f"/>
          </v:line>
        </w:pic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pict>
          <v:line id="直接连接符 4" o:spid="_x0000_s2069" o:spt="20" style="position:absolute;left:0pt;margin-left:0pt;margin-top:1pt;height:0pt;width:441pt;z-index:251716608;mso-width-relative:page;mso-height-relative:page;" filled="f" stroked="t" coordsize="21600,21600" o:gfxdata="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hgJljtEAAAAEAQAADwAAAAAAAAABACAA&#10;AAAiAAAAZHJzL2Rvd25yZXYueG1sUEsBAhQAFAAAAAgAh07iQMNITyTbAQAAlgMAAA4AAAAAAAAA&#10;AQAgAAAAIAEAAGRycy9lMm9Eb2MueG1sUEsFBgAAAAAGAAYAWQEAAG0FAAAAAA==&#10;">
            <v:path arrowok="t"/>
            <v:fill on="f" focussize="0,0"/>
            <v:stroke color="#000000" joinstyle="round"/>
            <v:imagedata o:title=""/>
            <o:lock v:ext="edit" aspectratio="f"/>
          </v:line>
        </w:pic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pict>
          <v:line id="直接连接符 2" o:spid="_x0000_s2070" o:spt="20" style="position:absolute;left:0pt;margin-left:144pt;margin-top:-310.7pt;height:0pt;width:0.05pt;z-index:251717632;mso-width-relative:page;mso-height-relative:page;" filled="f" stroked="t" coordsize="21600,21600" o:gfxdata="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JlWEgXXAAAADQEAAA8AAAAAAAAAAQAg&#10;AAAAIgAAAGRycy9kb3ducmV2LnhtbFBLAQIUABQAAAAIAIdO4kC0QIqu1gEAAJIDAAAOAAAAAAAA&#10;AAEAIAAAACYBAABkcnMvZTJvRG9jLnhtbFBLBQYAAAAABgAGAFkBAABuBQAAAAA=&#10;">
            <v:path arrowok="t"/>
            <v:fill on="f" focussize="0,0"/>
            <v:stroke color="#000000" joinstyle="round"/>
            <v:imagedata o:title=""/>
            <o:lock v:ext="edit" aspectratio="f"/>
          </v:line>
        </w:pic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 xml:space="preserve">昆明市西山区水务局办公室           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20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月</w:t>
      </w:r>
      <w:r>
        <w:rPr>
          <w:rFonts w:hint="eastAsia" w:eastAsia="仿宋_GB2312" w:cs="Times New Roman"/>
          <w:color w:val="auto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日印发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2041" w:left="1588" w:header="851" w:footer="1588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jc w:val="right"/>
      <w:rPr>
        <w:rFonts w:ascii="宋体" w:hAnsi="宋体"/>
        <w:sz w:val="28"/>
        <w:szCs w:val="28"/>
      </w:rPr>
    </w:pPr>
    <w:r>
      <w:rPr>
        <w:sz w:val="28"/>
      </w:rPr>
      <w:pict>
        <v:shape id="_x0000_s3073" o:spid="_x0000_s3073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11"/>
                  <w:jc w:val="right"/>
                </w:pPr>
                <w:r>
                  <w:rPr>
                    <w:rFonts w:hint="eastAsia" w:ascii="宋体" w:hAnsi="宋体"/>
                    <w:sz w:val="28"/>
                    <w:szCs w:val="28"/>
                  </w:rPr>
                  <w:t xml:space="preserve">— </w:t>
                </w:r>
                <w:r>
                  <w:rPr>
                    <w:rFonts w:ascii="宋体" w:hAnsi="宋体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/>
                    <w:sz w:val="28"/>
                    <w:szCs w:val="28"/>
                  </w:rPr>
                  <w:instrText xml:space="preserve"> PAGE   \* MERGEFORMAT </w:instrText>
                </w:r>
                <w:r>
                  <w:rPr>
                    <w:rFonts w:ascii="宋体" w:hAnsi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/>
                    <w:sz w:val="28"/>
                    <w:szCs w:val="28"/>
                    <w:lang w:val="zh-CN"/>
                  </w:rPr>
                  <w:t>2</w:t>
                </w:r>
                <w:r>
                  <w:rPr>
                    <w:rFonts w:ascii="宋体" w:hAnsi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  <w:p>
    <w:pPr>
      <w:pStyle w:val="11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B1DE128"/>
    <w:multiLevelType w:val="singleLevel"/>
    <w:tmpl w:val="9B1DE12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2C8C4E51"/>
    <w:rsid w:val="00032362"/>
    <w:rsid w:val="00093E14"/>
    <w:rsid w:val="000A60D1"/>
    <w:rsid w:val="000E492C"/>
    <w:rsid w:val="001555B3"/>
    <w:rsid w:val="001914D9"/>
    <w:rsid w:val="001E4B40"/>
    <w:rsid w:val="00242C80"/>
    <w:rsid w:val="002637B3"/>
    <w:rsid w:val="002C3AB5"/>
    <w:rsid w:val="002F2E61"/>
    <w:rsid w:val="003540F3"/>
    <w:rsid w:val="00354BF7"/>
    <w:rsid w:val="00423D7F"/>
    <w:rsid w:val="00452624"/>
    <w:rsid w:val="004B769C"/>
    <w:rsid w:val="00566D4B"/>
    <w:rsid w:val="005C7577"/>
    <w:rsid w:val="005D1C31"/>
    <w:rsid w:val="005D25CE"/>
    <w:rsid w:val="0063269F"/>
    <w:rsid w:val="00662B07"/>
    <w:rsid w:val="00706D4A"/>
    <w:rsid w:val="00847553"/>
    <w:rsid w:val="0085534B"/>
    <w:rsid w:val="00870C20"/>
    <w:rsid w:val="00872F05"/>
    <w:rsid w:val="008A3EAE"/>
    <w:rsid w:val="00961B01"/>
    <w:rsid w:val="009A23CB"/>
    <w:rsid w:val="00A85B86"/>
    <w:rsid w:val="00B42C1E"/>
    <w:rsid w:val="00B56C22"/>
    <w:rsid w:val="00B92698"/>
    <w:rsid w:val="00BA1539"/>
    <w:rsid w:val="00BF2A6D"/>
    <w:rsid w:val="00C16873"/>
    <w:rsid w:val="00C35199"/>
    <w:rsid w:val="00D9245C"/>
    <w:rsid w:val="00E70A5D"/>
    <w:rsid w:val="00EC226B"/>
    <w:rsid w:val="00F40B1E"/>
    <w:rsid w:val="00F53A13"/>
    <w:rsid w:val="00FF03E1"/>
    <w:rsid w:val="01965F9D"/>
    <w:rsid w:val="040A4721"/>
    <w:rsid w:val="0514262D"/>
    <w:rsid w:val="06561E01"/>
    <w:rsid w:val="066B45A8"/>
    <w:rsid w:val="08945AE1"/>
    <w:rsid w:val="09B84E52"/>
    <w:rsid w:val="0A5E3002"/>
    <w:rsid w:val="0C117D5A"/>
    <w:rsid w:val="0C3A734A"/>
    <w:rsid w:val="0E6A64E1"/>
    <w:rsid w:val="103D4471"/>
    <w:rsid w:val="11772560"/>
    <w:rsid w:val="12456114"/>
    <w:rsid w:val="12E5642D"/>
    <w:rsid w:val="12F568C6"/>
    <w:rsid w:val="13022133"/>
    <w:rsid w:val="13906F21"/>
    <w:rsid w:val="14AC34F7"/>
    <w:rsid w:val="156C4F24"/>
    <w:rsid w:val="16F4739B"/>
    <w:rsid w:val="177336FF"/>
    <w:rsid w:val="186837A7"/>
    <w:rsid w:val="18BC71B3"/>
    <w:rsid w:val="18EC32D7"/>
    <w:rsid w:val="1A7A69E0"/>
    <w:rsid w:val="1B0F1B27"/>
    <w:rsid w:val="1B543C64"/>
    <w:rsid w:val="1BDF4B6E"/>
    <w:rsid w:val="1BE46C28"/>
    <w:rsid w:val="1D552CC3"/>
    <w:rsid w:val="1DC04A08"/>
    <w:rsid w:val="1F1A18A5"/>
    <w:rsid w:val="212672F8"/>
    <w:rsid w:val="213F78E2"/>
    <w:rsid w:val="228F501E"/>
    <w:rsid w:val="23B32188"/>
    <w:rsid w:val="252A1399"/>
    <w:rsid w:val="25493343"/>
    <w:rsid w:val="25C64F04"/>
    <w:rsid w:val="264B48E3"/>
    <w:rsid w:val="26B453EE"/>
    <w:rsid w:val="26CB2AF9"/>
    <w:rsid w:val="27006AE6"/>
    <w:rsid w:val="292F270A"/>
    <w:rsid w:val="2B8E21CE"/>
    <w:rsid w:val="2BA751FA"/>
    <w:rsid w:val="2C154549"/>
    <w:rsid w:val="2C8C4E51"/>
    <w:rsid w:val="2C984F45"/>
    <w:rsid w:val="2D281B3E"/>
    <w:rsid w:val="2D952324"/>
    <w:rsid w:val="2F0F0C8B"/>
    <w:rsid w:val="309A6B54"/>
    <w:rsid w:val="32403337"/>
    <w:rsid w:val="331F1452"/>
    <w:rsid w:val="33B201E6"/>
    <w:rsid w:val="33F27876"/>
    <w:rsid w:val="35670DEA"/>
    <w:rsid w:val="359505AA"/>
    <w:rsid w:val="393A5039"/>
    <w:rsid w:val="39A33F4C"/>
    <w:rsid w:val="39AB08FE"/>
    <w:rsid w:val="3BA667B7"/>
    <w:rsid w:val="3C46192E"/>
    <w:rsid w:val="3D5771B0"/>
    <w:rsid w:val="3DCF0330"/>
    <w:rsid w:val="3DFA5509"/>
    <w:rsid w:val="3E06769B"/>
    <w:rsid w:val="3EA65AB3"/>
    <w:rsid w:val="3EBF777D"/>
    <w:rsid w:val="41021DC4"/>
    <w:rsid w:val="41283159"/>
    <w:rsid w:val="413F120D"/>
    <w:rsid w:val="41E622E3"/>
    <w:rsid w:val="442512D2"/>
    <w:rsid w:val="45725CA9"/>
    <w:rsid w:val="464C7CBC"/>
    <w:rsid w:val="46D71171"/>
    <w:rsid w:val="473B6070"/>
    <w:rsid w:val="485A144F"/>
    <w:rsid w:val="4AAE27D7"/>
    <w:rsid w:val="4AC56849"/>
    <w:rsid w:val="4B702599"/>
    <w:rsid w:val="4C891DC5"/>
    <w:rsid w:val="4E253498"/>
    <w:rsid w:val="4E7F109D"/>
    <w:rsid w:val="4F0443F9"/>
    <w:rsid w:val="4FFC6A55"/>
    <w:rsid w:val="505315DF"/>
    <w:rsid w:val="505355AA"/>
    <w:rsid w:val="51CE7143"/>
    <w:rsid w:val="51E44EEE"/>
    <w:rsid w:val="52315B8F"/>
    <w:rsid w:val="536D51FB"/>
    <w:rsid w:val="538564FF"/>
    <w:rsid w:val="541A4A08"/>
    <w:rsid w:val="54EE6368"/>
    <w:rsid w:val="550F2296"/>
    <w:rsid w:val="55E03D8B"/>
    <w:rsid w:val="56943D0E"/>
    <w:rsid w:val="573E7F91"/>
    <w:rsid w:val="57A43F15"/>
    <w:rsid w:val="57B27E23"/>
    <w:rsid w:val="57B9665E"/>
    <w:rsid w:val="57E23844"/>
    <w:rsid w:val="57E5613E"/>
    <w:rsid w:val="581B4402"/>
    <w:rsid w:val="58EC338D"/>
    <w:rsid w:val="59A91DD4"/>
    <w:rsid w:val="59EA31F4"/>
    <w:rsid w:val="5A2375D1"/>
    <w:rsid w:val="5AEB77F3"/>
    <w:rsid w:val="5D5265F5"/>
    <w:rsid w:val="5F830BC7"/>
    <w:rsid w:val="5FEC46E2"/>
    <w:rsid w:val="615220F4"/>
    <w:rsid w:val="61BC78A4"/>
    <w:rsid w:val="633E3339"/>
    <w:rsid w:val="64064260"/>
    <w:rsid w:val="65736F4B"/>
    <w:rsid w:val="657F5DDB"/>
    <w:rsid w:val="661661D6"/>
    <w:rsid w:val="6735499E"/>
    <w:rsid w:val="6AC810B7"/>
    <w:rsid w:val="6B5B681A"/>
    <w:rsid w:val="6CC110B3"/>
    <w:rsid w:val="6E937332"/>
    <w:rsid w:val="6F095506"/>
    <w:rsid w:val="6F6B0C02"/>
    <w:rsid w:val="71E750C9"/>
    <w:rsid w:val="72075068"/>
    <w:rsid w:val="726527CB"/>
    <w:rsid w:val="72BB1479"/>
    <w:rsid w:val="74B32749"/>
    <w:rsid w:val="74C63FF0"/>
    <w:rsid w:val="76B32836"/>
    <w:rsid w:val="77551C4C"/>
    <w:rsid w:val="795E03C7"/>
    <w:rsid w:val="7A781622"/>
    <w:rsid w:val="7A8B3D1B"/>
    <w:rsid w:val="7ADA1D00"/>
    <w:rsid w:val="7C534C88"/>
    <w:rsid w:val="7D823341"/>
    <w:rsid w:val="7E672DA8"/>
    <w:rsid w:val="7F0C45F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jc w:val="both"/>
      <w:outlineLvl w:val="0"/>
    </w:pPr>
    <w:rPr>
      <w:rFonts w:ascii="Calibri" w:hAnsi="Calibri" w:eastAsia="宋体" w:cs="Times New Roman"/>
      <w:b/>
      <w:kern w:val="44"/>
      <w:sz w:val="44"/>
      <w:szCs w:val="24"/>
      <w:lang w:val="en-US" w:eastAsia="zh-CN" w:bidi="ar-SA"/>
    </w:rPr>
  </w:style>
  <w:style w:type="paragraph" w:styleId="5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6">
    <w:name w:val="heading 4"/>
    <w:basedOn w:val="1"/>
    <w:next w:val="1"/>
    <w:qFormat/>
    <w:uiPriority w:val="0"/>
    <w:pPr>
      <w:adjustRightInd w:val="0"/>
      <w:spacing w:before="120" w:beforeLines="0" w:line="360" w:lineRule="auto"/>
      <w:ind w:left="2155" w:hanging="1078"/>
      <w:textAlignment w:val="baseline"/>
      <w:outlineLvl w:val="3"/>
    </w:pPr>
    <w:rPr>
      <w:rFonts w:ascii="Arial" w:hAnsi="Arial" w:eastAsia="黑体" w:cs="Times New Roman"/>
      <w:kern w:val="0"/>
      <w:sz w:val="28"/>
      <w:szCs w:val="20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</w:style>
  <w:style w:type="paragraph" w:styleId="3">
    <w:name w:val="toc 5"/>
    <w:basedOn w:val="1"/>
    <w:next w:val="1"/>
    <w:unhideWhenUsed/>
    <w:qFormat/>
    <w:uiPriority w:val="39"/>
    <w:pPr>
      <w:ind w:left="1680" w:leftChars="800"/>
    </w:pPr>
  </w:style>
  <w:style w:type="paragraph" w:styleId="7">
    <w:name w:val="index 8"/>
    <w:basedOn w:val="1"/>
    <w:next w:val="1"/>
    <w:qFormat/>
    <w:uiPriority w:val="0"/>
    <w:pPr>
      <w:ind w:left="1400" w:leftChars="1400"/>
    </w:pPr>
    <w:rPr>
      <w:rFonts w:ascii="Times New Roman" w:hAnsi="Times New Roman" w:eastAsia="宋体" w:cs="Times New Roman"/>
      <w:szCs w:val="24"/>
    </w:rPr>
  </w:style>
  <w:style w:type="paragraph" w:styleId="8">
    <w:name w:val="Normal Indent"/>
    <w:basedOn w:val="1"/>
    <w:next w:val="1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styleId="9">
    <w:name w:val="Body Text Indent"/>
    <w:basedOn w:val="1"/>
    <w:next w:val="2"/>
    <w:unhideWhenUsed/>
    <w:qFormat/>
    <w:uiPriority w:val="99"/>
    <w:pPr>
      <w:adjustRightInd w:val="0"/>
      <w:spacing w:before="100" w:beforeAutospacing="1" w:after="120" w:line="312" w:lineRule="atLeast"/>
      <w:ind w:left="420"/>
    </w:pPr>
    <w:rPr>
      <w:rFonts w:ascii="Times New Roman" w:hAnsi="Times New Roman" w:eastAsia="宋体"/>
      <w:kern w:val="0"/>
      <w:szCs w:val="21"/>
    </w:rPr>
  </w:style>
  <w:style w:type="paragraph" w:styleId="10">
    <w:name w:val="Plain Text"/>
    <w:basedOn w:val="1"/>
    <w:qFormat/>
    <w:uiPriority w:val="99"/>
    <w:rPr>
      <w:rFonts w:ascii="宋体" w:hAnsi="Courier New" w:cs="Courier New"/>
      <w:szCs w:val="21"/>
    </w:rPr>
  </w:style>
  <w:style w:type="paragraph" w:styleId="11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12">
    <w:name w:val="header"/>
    <w:basedOn w:val="1"/>
    <w:next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customStyle="1" w:styleId="13">
    <w:name w:val="正文文字"/>
    <w:basedOn w:val="1"/>
    <w:qFormat/>
    <w:uiPriority w:val="0"/>
    <w:pPr>
      <w:keepNext w:val="0"/>
      <w:keepLines w:val="0"/>
      <w:widowControl w:val="0"/>
      <w:suppressLineNumbers w:val="0"/>
      <w:autoSpaceDE w:val="0"/>
      <w:autoSpaceDN/>
      <w:spacing w:before="0" w:beforeAutospacing="0" w:after="0" w:afterAutospacing="0" w:line="360" w:lineRule="auto"/>
      <w:ind w:left="0" w:right="0" w:firstLine="480" w:firstLineChars="200"/>
      <w:jc w:val="both"/>
    </w:pPr>
    <w:rPr>
      <w:rFonts w:hint="default" w:ascii="Times New Roman" w:hAnsi="Times New Roman" w:eastAsia="宋体" w:cs="Times New Roman"/>
      <w:kern w:val="2"/>
      <w:sz w:val="24"/>
      <w:szCs w:val="24"/>
      <w:lang w:val="en-US" w:eastAsia="zh-CN" w:bidi="ar"/>
    </w:rPr>
  </w:style>
  <w:style w:type="paragraph" w:styleId="14">
    <w:name w:val="Normal (Web)"/>
    <w:basedOn w:val="1"/>
    <w:qFormat/>
    <w:uiPriority w:val="0"/>
    <w:rPr>
      <w:sz w:val="24"/>
    </w:rPr>
  </w:style>
  <w:style w:type="paragraph" w:styleId="15">
    <w:name w:val="Body Text First Indent"/>
    <w:basedOn w:val="2"/>
    <w:qFormat/>
    <w:uiPriority w:val="0"/>
    <w:pPr>
      <w:keepNext w:val="0"/>
      <w:keepLines w:val="0"/>
      <w:widowControl w:val="0"/>
      <w:suppressLineNumbers w:val="0"/>
      <w:spacing w:after="120" w:afterAutospacing="0"/>
      <w:ind w:firstLine="420" w:firstLineChars="100"/>
      <w:jc w:val="both"/>
    </w:pPr>
    <w:rPr>
      <w:rFonts w:hint="default" w:ascii="Times New Roman" w:hAnsi="Times New Roman" w:eastAsia="仿宋_GB2312" w:cs="Times New Roman"/>
      <w:kern w:val="0"/>
      <w:sz w:val="32"/>
      <w:szCs w:val="32"/>
      <w:lang w:val="en-US" w:eastAsia="zh-CN" w:bidi="ar"/>
    </w:rPr>
  </w:style>
  <w:style w:type="paragraph" w:styleId="16">
    <w:name w:val="Body Text First Indent 2"/>
    <w:basedOn w:val="1"/>
    <w:next w:val="1"/>
    <w:qFormat/>
    <w:uiPriority w:val="0"/>
    <w:pPr>
      <w:keepNext w:val="0"/>
      <w:keepLines w:val="0"/>
      <w:widowControl w:val="0"/>
      <w:suppressLineNumbers w:val="0"/>
      <w:spacing w:after="120" w:afterAutospacing="0"/>
      <w:ind w:left="420" w:leftChars="200" w:firstLine="420" w:firstLineChars="200"/>
      <w:jc w:val="both"/>
    </w:pPr>
    <w:rPr>
      <w:rFonts w:hint="default" w:ascii="Times New Roman" w:hAnsi="Times New Roman" w:eastAsia="仿宋_GB2312" w:cs="Times New Roman"/>
      <w:kern w:val="0"/>
      <w:sz w:val="32"/>
      <w:szCs w:val="32"/>
      <w:lang w:val="en-US" w:eastAsia="zh-CN" w:bidi="ar"/>
    </w:rPr>
  </w:style>
  <w:style w:type="character" w:styleId="19">
    <w:name w:val="page number"/>
    <w:basedOn w:val="18"/>
    <w:qFormat/>
    <w:uiPriority w:val="99"/>
  </w:style>
  <w:style w:type="character" w:styleId="20">
    <w:name w:val="Hyperlink"/>
    <w:basedOn w:val="18"/>
    <w:qFormat/>
    <w:uiPriority w:val="0"/>
    <w:rPr>
      <w:color w:val="0000FF"/>
      <w:u w:val="single"/>
    </w:rPr>
  </w:style>
  <w:style w:type="paragraph" w:customStyle="1" w:styleId="21">
    <w:name w:val="无间隔1"/>
    <w:unhideWhenUsed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2">
    <w:name w:val="正文2"/>
    <w:next w:val="1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仿宋_GB2312" w:cs="Times New Roman"/>
      <w:color w:val="000000"/>
      <w:kern w:val="2"/>
      <w:sz w:val="24"/>
      <w:szCs w:val="32"/>
      <w:lang w:val="en-US" w:eastAsia="zh-CN" w:bidi="ar-SA"/>
    </w:rPr>
  </w:style>
  <w:style w:type="paragraph" w:customStyle="1" w:styleId="23">
    <w:name w:val="BodyText1I2"/>
    <w:basedOn w:val="24"/>
    <w:next w:val="25"/>
    <w:qFormat/>
    <w:uiPriority w:val="0"/>
    <w:pPr>
      <w:ind w:firstLine="420" w:firstLineChars="200"/>
    </w:pPr>
    <w:rPr>
      <w:rFonts w:ascii="仿宋_GB2312" w:eastAsia="仿宋_GB2312"/>
      <w:sz w:val="32"/>
      <w:szCs w:val="20"/>
    </w:rPr>
  </w:style>
  <w:style w:type="paragraph" w:customStyle="1" w:styleId="24">
    <w:name w:val="BodyTextIndent"/>
    <w:basedOn w:val="1"/>
    <w:qFormat/>
    <w:uiPriority w:val="0"/>
    <w:pPr>
      <w:suppressAutoHyphens/>
      <w:ind w:firstLine="595"/>
      <w:textAlignment w:val="baseline"/>
    </w:pPr>
  </w:style>
  <w:style w:type="paragraph" w:customStyle="1" w:styleId="25">
    <w:name w:val="BodyText1I"/>
    <w:basedOn w:val="26"/>
    <w:next w:val="1"/>
    <w:qFormat/>
    <w:uiPriority w:val="0"/>
    <w:pPr>
      <w:ind w:firstLine="420" w:firstLineChars="100"/>
      <w:jc w:val="both"/>
      <w:textAlignment w:val="baseline"/>
    </w:pPr>
  </w:style>
  <w:style w:type="paragraph" w:customStyle="1" w:styleId="26">
    <w:name w:val="BodyText"/>
    <w:basedOn w:val="1"/>
    <w:qFormat/>
    <w:uiPriority w:val="0"/>
    <w:pPr>
      <w:jc w:val="both"/>
      <w:textAlignment w:val="baseline"/>
    </w:pPr>
  </w:style>
  <w:style w:type="character" w:customStyle="1" w:styleId="27">
    <w:name w:val="12"/>
    <w:qFormat/>
    <w:uiPriority w:val="0"/>
    <w:rPr>
      <w:rFonts w:ascii="Times New Roman" w:hAnsi="Times New Roman" w:eastAsia="仿宋_GB2312" w:cs="Times New Roman"/>
      <w:sz w:val="32"/>
    </w:rPr>
  </w:style>
  <w:style w:type="character" w:customStyle="1" w:styleId="28">
    <w:name w:val="NormalCharacter"/>
    <w:qFormat/>
    <w:uiPriority w:val="0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9">
    <w:name w:val="正文文本 (2)2"/>
    <w:qFormat/>
    <w:uiPriority w:val="0"/>
    <w:pPr>
      <w:keepNext w:val="0"/>
      <w:keepLines w:val="0"/>
      <w:widowControl/>
      <w:suppressLineNumbers w:val="0"/>
      <w:shd w:val="clear" w:color="auto" w:fill="FFFFFF"/>
      <w:spacing w:before="1140" w:beforeAutospacing="0" w:after="1260" w:afterAutospacing="0" w:line="0" w:lineRule="atLeast"/>
      <w:ind w:left="0" w:right="0"/>
      <w:jc w:val="center"/>
    </w:pPr>
    <w:rPr>
      <w:rFonts w:hint="eastAsia" w:ascii="MingLiU" w:hAnsi="MingLiU" w:eastAsia="MingLiU" w:cs="MingLiU"/>
      <w:kern w:val="0"/>
      <w:sz w:val="28"/>
      <w:szCs w:val="28"/>
      <w:lang w:val="en-US" w:eastAsia="zh-CN" w:bidi="ar"/>
    </w:rPr>
  </w:style>
  <w:style w:type="paragraph" w:customStyle="1" w:styleId="30">
    <w:name w:val="文章标题"/>
    <w:basedOn w:val="1"/>
    <w:next w:val="1"/>
    <w:qFormat/>
    <w:uiPriority w:val="0"/>
    <w:pPr>
      <w:keepNext/>
      <w:keepLines/>
      <w:spacing w:beforeLines="0" w:afterLines="0" w:line="560" w:lineRule="exact"/>
      <w:ind w:firstLine="0" w:firstLineChars="0"/>
      <w:jc w:val="center"/>
      <w:outlineLvl w:val="0"/>
    </w:pPr>
    <w:rPr>
      <w:rFonts w:hint="eastAsia" w:eastAsia="方正小标宋简体"/>
      <w:kern w:val="44"/>
      <w:sz w:val="44"/>
    </w:rPr>
  </w:style>
  <w:style w:type="paragraph" w:customStyle="1" w:styleId="31">
    <w:name w:val="实施方案正文"/>
    <w:basedOn w:val="32"/>
    <w:qFormat/>
    <w:uiPriority w:val="0"/>
    <w:pPr>
      <w:widowControl w:val="0"/>
      <w:spacing w:after="0" w:line="240" w:lineRule="auto"/>
      <w:ind w:firstLine="566" w:firstLineChars="202"/>
      <w:jc w:val="both"/>
    </w:pPr>
    <w:rPr>
      <w:rFonts w:ascii="Calibri" w:hAnsi="Calibri" w:eastAsia="宋体" w:cs="Times New Roman"/>
      <w:kern w:val="2"/>
      <w:sz w:val="21"/>
      <w:szCs w:val="28"/>
      <w:lang w:eastAsia="zh-CN" w:bidi="ar-SA"/>
    </w:rPr>
  </w:style>
  <w:style w:type="paragraph" w:customStyle="1" w:styleId="32">
    <w:name w:val="正文 New"/>
    <w:next w:val="31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33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character" w:customStyle="1" w:styleId="34">
    <w:name w:val="15"/>
    <w:basedOn w:val="18"/>
    <w:qFormat/>
    <w:uiPriority w:val="0"/>
    <w:rPr>
      <w:rFonts w:hint="default" w:ascii="Times New Roman" w:hAnsi="Times New Roman" w:cs="Times New Roman"/>
    </w:rPr>
  </w:style>
  <w:style w:type="character" w:customStyle="1" w:styleId="35">
    <w:name w:val="10"/>
    <w:basedOn w:val="18"/>
    <w:qFormat/>
    <w:uiPriority w:val="0"/>
    <w:rPr>
      <w:rFonts w:hint="default" w:ascii="Times New Roman" w:hAnsi="Times New Roman" w:cs="Times New Roman"/>
    </w:rPr>
  </w:style>
  <w:style w:type="paragraph" w:customStyle="1" w:styleId="36">
    <w:name w:val="UserStyle_11"/>
    <w:qFormat/>
    <w:uiPriority w:val="0"/>
    <w:rPr>
      <w:rFonts w:ascii="宋体" w:hAnsi="宋体" w:eastAsia="宋体" w:cstheme="minorBidi"/>
      <w:color w:val="000000"/>
      <w:sz w:val="24"/>
      <w:szCs w:val="24"/>
      <w:lang w:val="en-US" w:eastAsia="zh-CN" w:bidi="ar-SA"/>
    </w:rPr>
  </w:style>
  <w:style w:type="paragraph" w:customStyle="1" w:styleId="37">
    <w:name w:val="正文1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customStyle="1" w:styleId="38">
    <w:name w:val="公文正文"/>
    <w:basedOn w:val="18"/>
    <w:qFormat/>
    <w:uiPriority w:val="0"/>
    <w:rPr>
      <w:rFonts w:hint="eastAsia" w:ascii="仿宋_GB2312" w:hAnsi="华文中宋" w:eastAsia="仿宋_GB2312"/>
      <w:color w:val="000000"/>
      <w:sz w:val="32"/>
      <w:szCs w:val="8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  <customShpInfo spid="_x0000_s2053"/>
    <customShpInfo spid="_x0000_s2068"/>
    <customShpInfo spid="_x0000_s2069"/>
    <customShpInfo spid="_x0000_s207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昆明市西山区党政机关单位</Company>
  <Pages>1</Pages>
  <Words>189</Words>
  <Characters>1079</Characters>
  <Lines>1</Lines>
  <Paragraphs>1</Paragraphs>
  <TotalTime>1</TotalTime>
  <ScaleCrop>false</ScaleCrop>
  <LinksUpToDate>false</LinksUpToDate>
  <CharactersWithSpaces>1266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2021-11-26T02:06:00Z</dcterms:created>
  <dc:creator>Administrator</dc:creator>
  <cp:lastModifiedBy>Administrator</cp:lastModifiedBy>
  <cp:lastPrinted>2022-01-07T01:31:00Z</cp:lastPrinted>
  <dcterms:modified xsi:type="dcterms:W3CDTF">2024-09-05T07:16:58Z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