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西山区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综合行政执法局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简易程序操作流程图</w:t>
      </w:r>
    </w:p>
    <w:p>
      <w:pPr>
        <w:rPr>
          <w:rFonts w:eastAsia="黑体"/>
          <w:sz w:val="32"/>
        </w:rPr>
      </w:pPr>
      <w:bookmarkStart w:id="0" w:name="_GoBack"/>
      <w:bookmarkEnd w:id="0"/>
      <w:r>
        <w:rPr>
          <w:rFonts w:eastAsia="黑体"/>
          <w:sz w:val="20"/>
        </w:rPr>
        <w:pict>
          <v:shape id="_x0000_s2052" o:spid="_x0000_s2052" o:spt="202" type="#_x0000_t202" style="position:absolute;left:0pt;margin-left:9pt;margin-top:15.6pt;height:39pt;width:117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表明身份、出示执法证，指出其违法行为</w:t>
                  </w:r>
                </w:p>
              </w:txbxContent>
            </v:textbox>
          </v:shape>
        </w:pict>
      </w: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                  </w:t>
      </w:r>
      <w:r>
        <w:rPr>
          <w:rFonts w:hint="eastAsia"/>
        </w:rPr>
        <w:t>违法情节轻微不予处罚的</w:t>
      </w:r>
    </w:p>
    <w:p>
      <w:pPr>
        <w:ind w:firstLine="2700" w:firstLineChars="1350"/>
        <w:rPr>
          <w:rFonts w:eastAsia="黑体"/>
          <w:sz w:val="32"/>
        </w:rPr>
      </w:pPr>
      <w:r>
        <w:rPr>
          <w:rFonts w:eastAsia="黑体"/>
          <w:sz w:val="20"/>
        </w:rPr>
        <w:pict>
          <v:line id="_x0000_s2053" o:spid="_x0000_s2053" o:spt="20" style="position:absolute;left:0pt;margin-left:72pt;margin-top:-23.4pt;height:23.4pt;width:0pt;z-index:251660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eastAsia="黑体"/>
          <w:sz w:val="20"/>
        </w:rPr>
        <w:pict>
          <v:shape id="_x0000_s2054" o:spid="_x0000_s2054" o:spt="202" type="#_x0000_t202" style="position:absolute;left:0pt;margin-left:9pt;margin-top:0pt;height:23.4pt;width:117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责令其改正违法行为</w:t>
                  </w:r>
                </w:p>
              </w:txbxContent>
            </v:textbox>
          </v:shape>
        </w:pict>
      </w:r>
      <w:r>
        <w:rPr>
          <w:rFonts w:eastAsia="仿宋_GB2312"/>
          <w:sz w:val="20"/>
        </w:rPr>
        <w:pict>
          <v:shape id="_x0000_s2055" o:spid="_x0000_s2055" o:spt="202" type="#_x0000_t202" style="position:absolute;left:0pt;margin-left:270pt;margin-top:0pt;height:23.4pt;width:63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批评教育</w:t>
                  </w:r>
                </w:p>
              </w:txbxContent>
            </v:textbox>
          </v:shape>
        </w:pict>
      </w:r>
      <w:r>
        <w:rPr>
          <w:rFonts w:eastAsia="仿宋_GB2312"/>
          <w:sz w:val="20"/>
        </w:rPr>
        <w:pict>
          <v:line id="_x0000_s2056" o:spid="_x0000_s2056" o:spt="20" style="position:absolute;left:0pt;margin-left:126pt;margin-top:7.8pt;height:0.05pt;width:144pt;z-index:2516633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2057" o:spid="_x0000_s2057" o:spt="20" style="position:absolute;left:0pt;margin-left:72pt;margin-top:23.4pt;height:31.2pt;width:0pt;z-index:2516643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1680" w:firstLineChars="800"/>
        <w:rPr>
          <w:sz w:val="24"/>
        </w:rPr>
      </w:pPr>
      <w:r>
        <w:rPr>
          <w:rFonts w:hint="eastAsia"/>
        </w:rPr>
        <w:t>决定予以行政处罚</w:t>
      </w:r>
    </w:p>
    <w:p>
      <w:r>
        <w:pict>
          <v:shape id="_x0000_s2058" o:spid="_x0000_s2058" o:spt="202" type="#_x0000_t202" style="position:absolute;left:0pt;margin-left:9pt;margin-top:7.8pt;height:54.6pt;width:369pt;mso-wrap-distance-bottom:0pt;mso-wrap-distance-left:9pt;mso-wrap-distance-right:9pt;mso-wrap-distance-top:0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视情组织现场调查、收集和固定证据（二人以上），</w:t>
                  </w:r>
                  <w:r>
                    <w:rPr>
                      <w:rFonts w:hint="eastAsia"/>
                    </w:rPr>
                    <w:t>说明处罚的事实、理由和依据,并告知其有权进行陈述和申辩，</w:t>
                  </w:r>
                  <w:r>
                    <w:rPr>
                      <w:rFonts w:hint="eastAsia" w:ascii="宋体" w:hAnsi="宋体"/>
                    </w:rPr>
                    <w:t>充分听取当事人的意见。如有陈述和申辩的应制作笔录。</w:t>
                  </w:r>
                </w:p>
              </w:txbxContent>
            </v:textbox>
            <w10:wrap type="square"/>
          </v:shape>
        </w:pict>
      </w:r>
    </w:p>
    <w:p>
      <w:pPr>
        <w:ind w:firstLine="2940" w:firstLineChars="1400"/>
        <w:rPr>
          <w:rFonts w:eastAsia="黑体"/>
        </w:rPr>
      </w:pPr>
    </w:p>
    <w:p>
      <w:pPr>
        <w:ind w:firstLine="1619" w:firstLineChars="771"/>
      </w:pPr>
      <w:r>
        <w:rPr>
          <w:rFonts w:hint="eastAsia"/>
        </w:rPr>
        <w:t xml:space="preserve"> </w:t>
      </w:r>
    </w:p>
    <w:p>
      <w:pPr>
        <w:ind w:firstLine="1619" w:firstLineChars="771"/>
      </w:pPr>
    </w:p>
    <w:p>
      <w:pPr>
        <w:ind w:firstLine="1542" w:firstLineChars="771"/>
      </w:pPr>
      <w:r>
        <w:rPr>
          <w:rFonts w:eastAsia="仿宋_GB2312"/>
          <w:sz w:val="20"/>
        </w:rPr>
        <w:pict>
          <v:line id="_x0000_s2062" o:spid="_x0000_s2062" o:spt="20" style="position:absolute;left:0pt;margin-left:-216.4pt;margin-top:0pt;height:15.6pt;width:0.05pt;z-index:251669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1542" w:firstLineChars="771"/>
      </w:pPr>
      <w:r>
        <w:rPr>
          <w:rFonts w:eastAsia="黑体"/>
          <w:sz w:val="20"/>
        </w:rPr>
        <w:pict>
          <v:shape id="_x0000_s2060" o:spid="_x0000_s2060" o:spt="202" type="#_x0000_t202" style="position:absolute;left:0pt;margin-left:45pt;margin-top:0pt;height:39pt;width:243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开具《当场处罚决定书》，执法人员签名，并告知其依法享有的权利，当场交付当事人签收。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2059" o:spid="_x0000_s2059" o:spt="20" style="position:absolute;left:0pt;margin-left:-136.05pt;margin-top:0pt;height:23.4pt;width:0.05pt;z-index:2516664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eastAsia="仿宋_GB2312"/>
          <w:sz w:val="30"/>
        </w:rPr>
      </w:pPr>
      <w:r>
        <w:rPr>
          <w:rFonts w:eastAsia="仿宋_GB2312"/>
          <w:sz w:val="30"/>
        </w:rPr>
        <w:pict>
          <v:line id="_x0000_s2061" o:spid="_x0000_s2061" o:spt="20" style="position:absolute;left:0pt;margin-left:170.95pt;margin-top:23.55pt;height:15.6pt;width:0.05pt;z-index:2516684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eastAsia="仿宋_GB2312"/>
          <w:sz w:val="30"/>
        </w:rPr>
      </w:pPr>
      <w:r>
        <w:rPr>
          <w:rFonts w:eastAsia="仿宋_GB2312"/>
          <w:sz w:val="30"/>
        </w:rPr>
        <w:pict>
          <v:shape id="_x0000_s2063" o:spid="_x0000_s2063" o:spt="202" type="#_x0000_t202" style="position:absolute;left:0pt;margin-left:153pt;margin-top:10.8pt;height:23.4pt;width:45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罚款</w:t>
                  </w:r>
                </w:p>
              </w:txbxContent>
            </v:textbox>
          </v:shape>
        </w:pict>
      </w:r>
      <w:r>
        <w:rPr>
          <w:rFonts w:hint="eastAsia" w:eastAsia="仿宋_GB2312"/>
          <w:sz w:val="30"/>
        </w:rPr>
        <w:t xml:space="preserve">  </w:t>
      </w:r>
    </w:p>
    <w:p>
      <w:pPr>
        <w:rPr>
          <w:rFonts w:ascii="宋体" w:hAnsi="宋体"/>
        </w:rPr>
      </w:pPr>
      <w:r>
        <w:rPr>
          <w:rFonts w:ascii="宋体" w:hAnsi="宋体"/>
        </w:rPr>
        <w:pict>
          <v:line id="_x0000_s2064" o:spid="_x0000_s2064" o:spt="20" style="position:absolute;left:0pt;margin-left:171pt;margin-top:3pt;height:15.6pt;width:0.05pt;z-index:2516715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宋体" w:hAnsi="宋体"/>
        </w:rPr>
      </w:pPr>
      <w:r>
        <w:rPr>
          <w:rFonts w:ascii="宋体" w:hAnsi="宋体"/>
        </w:rPr>
        <w:pict>
          <v:shape id="_x0000_s2067" o:spid="_x0000_s2067" o:spt="202" type="#_x0000_t202" style="position:absolute;left:0pt;margin-left:63pt;margin-top:3pt;height:39pt;width:234pt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可以当场收缴罚款的：1、收缴罚款；2、出具财政部门统一制发的罚款收据。</w:t>
                  </w:r>
                </w:p>
              </w:txbxContent>
            </v:textbox>
          </v:shape>
        </w:pic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w:pict>
          <v:line id="_x0000_s2066" o:spid="_x0000_s2066" o:spt="20" style="position:absolute;left:0pt;margin-left:171pt;margin-top:10.8pt;height:15.6pt;width:0.05pt;z-index:2516736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eastAsia="仿宋_GB2312"/>
          <w:sz w:val="30"/>
        </w:rPr>
      </w:pPr>
      <w:r>
        <w:rPr>
          <w:rFonts w:ascii="宋体" w:hAnsi="宋体"/>
        </w:rPr>
        <w:pict>
          <v:shape id="_x0000_s2068" o:spid="_x0000_s2068" o:spt="202" type="#_x0000_t202" style="position:absolute;left:0pt;margin-left:63pt;margin-top:10.8pt;height:23.4pt;width:234pt;z-index:25167564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罚款</w:t>
                  </w:r>
                  <w:r>
                    <w:rPr>
                      <w:rFonts w:hint="eastAsia" w:ascii="宋体" w:hAnsi="宋体"/>
                    </w:rPr>
                    <w:t>当日</w:t>
                  </w:r>
                  <w:r>
                    <w:rPr>
                      <w:rFonts w:hint="eastAsia"/>
                    </w:rPr>
                    <w:t>上缴执法中队内勤，月底上缴局财务室</w:t>
                  </w:r>
                </w:p>
              </w:txbxContent>
            </v:textbox>
          </v:shape>
        </w:pict>
      </w:r>
      <w:r>
        <w:rPr>
          <w:rFonts w:hint="eastAsia" w:eastAsia="仿宋_GB2312"/>
          <w:sz w:val="30"/>
        </w:rPr>
        <w:t xml:space="preserve">                 </w:t>
      </w:r>
    </w:p>
    <w:p>
      <w:pPr>
        <w:rPr>
          <w:rFonts w:ascii="宋体" w:hAnsi="宋体"/>
        </w:rPr>
      </w:pPr>
      <w:r>
        <w:rPr>
          <w:rFonts w:ascii="宋体" w:hAnsi="宋体"/>
        </w:rPr>
        <w:pict>
          <v:line id="_x0000_s2065" o:spid="_x0000_s2065" o:spt="20" style="position:absolute;left:0pt;margin-left:171pt;margin-top:3pt;height:15.6pt;width:0.05pt;z-index:2516725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 w:eastAsia="仿宋_GB2312"/>
          <w:sz w:val="30"/>
        </w:rPr>
        <w:t xml:space="preserve">                                         </w:t>
      </w:r>
    </w:p>
    <w:p>
      <w:pPr>
        <w:rPr>
          <w:rFonts w:eastAsia="仿宋_GB2312"/>
          <w:sz w:val="30"/>
        </w:rPr>
      </w:pPr>
      <w:r>
        <w:rPr>
          <w:rFonts w:ascii="宋体" w:hAnsi="宋体"/>
        </w:rPr>
        <w:pict>
          <v:shape id="_x0000_s2069" o:spid="_x0000_s2069" o:spt="202" type="#_x0000_t202" style="position:absolute;left:0pt;margin-left:45pt;margin-top:3pt;height:23.4pt;width:333pt;z-index:25167667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中队立卷、归档、统计，月底将统计表报送大队办公室和法制监督科</w:t>
                  </w:r>
                </w:p>
              </w:txbxContent>
            </v:textbox>
          </v:shape>
        </w:pict>
      </w:r>
    </w:p>
    <w:p>
      <w:pPr>
        <w:rPr>
          <w:rFonts w:eastAsia="仿宋_GB2312"/>
          <w:sz w:val="30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  <w:r>
        <w:rPr>
          <w:rFonts w:hint="eastAsia" w:eastAsia="仿宋_GB2312"/>
          <w:sz w:val="30"/>
        </w:rPr>
        <w:t xml:space="preserve">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15" w:y="47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1MmIxMzkwMzE1YTk2ZjU3ZmY0Y2MxNzQ5YjRlZjIifQ=="/>
    <w:docVar w:name="KSO_WPS_MARK_KEY" w:val="82bd17d7-f5ea-4975-b671-7b4dc2d0f3b9"/>
  </w:docVars>
  <w:rsids>
    <w:rsidRoot w:val="0007629B"/>
    <w:rsid w:val="0007629B"/>
    <w:rsid w:val="000E11DA"/>
    <w:rsid w:val="002476A1"/>
    <w:rsid w:val="005004AD"/>
    <w:rsid w:val="0087080F"/>
    <w:rsid w:val="096D3BBB"/>
    <w:rsid w:val="1E8F7C25"/>
    <w:rsid w:val="27224CC6"/>
    <w:rsid w:val="4D027691"/>
    <w:rsid w:val="7CE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9">
    <w:name w:val="Char"/>
    <w:basedOn w:val="1"/>
    <w:uiPriority w:val="0"/>
    <w:pPr>
      <w:widowControl/>
      <w:shd w:val="clear" w:color="auto" w:fill="FFFFFF"/>
      <w:spacing w:beforeLines="50"/>
      <w:jc w:val="left"/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62"/>
    <customShpInfo spid="_x0000_s2060"/>
    <customShpInfo spid="_x0000_s2059"/>
    <customShpInfo spid="_x0000_s2061"/>
    <customShpInfo spid="_x0000_s2063"/>
    <customShpInfo spid="_x0000_s2064"/>
    <customShpInfo spid="_x0000_s2067"/>
    <customShpInfo spid="_x0000_s2066"/>
    <customShpInfo spid="_x0000_s2068"/>
    <customShpInfo spid="_x0000_s2065"/>
    <customShpInfo spid="_x0000_s20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393</Characters>
  <Lines>3</Lines>
  <Paragraphs>1</Paragraphs>
  <TotalTime>3</TotalTime>
  <ScaleCrop>false</ScaleCrop>
  <LinksUpToDate>false</LinksUpToDate>
  <CharactersWithSpaces>460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2017-11-30T06:00:00Z</dcterms:created>
  <dc:creator>lenovo</dc:creator>
  <cp:lastModifiedBy>孙秋</cp:lastModifiedBy>
  <dcterms:modified xsi:type="dcterms:W3CDTF">2024-09-06T05:31:08Z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3A8738CB31054A9BA144509300A29971_12</vt:lpwstr>
  </property>
</Properties>
</file>