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周华，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1966年12月生，汉族，</w:t>
      </w:r>
      <w:r>
        <w:rPr>
          <w:rFonts w:hint="eastAsia" w:ascii="仿宋_GB2312" w:hAnsi="仿宋_GB2312" w:eastAsia="仿宋_GB2312" w:cs="仿宋_GB2312"/>
          <w:sz w:val="32"/>
          <w:szCs w:val="32"/>
        </w:rPr>
        <w:t>中共党员，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本科学历，高级教师。</w:t>
      </w:r>
      <w:r>
        <w:rPr>
          <w:rFonts w:hint="eastAsia" w:ascii="仿宋_GB2312" w:hAnsi="仿宋_GB2312" w:eastAsia="仿宋_GB2312" w:cs="仿宋_GB2312"/>
          <w:sz w:val="32"/>
          <w:szCs w:val="32"/>
        </w:rPr>
        <w:t>1984年7月从昆明师范学校毕业，分配到依兰中心学校，任教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>年来一直站在教学第一线；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他贯彻党的教育方针，热爱教育事业，关心学生，团结同事，为人师表；长期担任多个年级和学科的教学任务，先后担任过少先队中队辅导员、大队辅导员和工会主席，入选昆明市高级教师评审委员会、西山区中级（初级）教师评审委员会。凭着对教育的赤诚之心和强烈的责任感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>年来，他扎根农村，在平凡的岗位上始终发扬着崇高的敬业精神、无私的奉献精神，为一群群农村孩子带来了教育的温暖。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2023年被评为昆明市教育体育系统有突出贡献的农村教师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一、刻苦钻研，履行职责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安排他专职教音乐，他没有退缩，而是认真钻研教材，根据教材内容和学生特点设计教学，探索出让学生不但动口（唱），还用眼（看书）、动手（划拍）、动脑（思考）的教学模式，使学生在会唱歌，能识谱，长知识的同时，音乐听觉、记忆、想象、整体感受能力等方面逐步得到提高，让学生“在乐中学，在学中乐”，音乐教学取得了较理想的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二、努力学习，提升素养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除了做好教学工作，他还注重个人专业素质提升，先后考入云南艺术学院、云南民族大学函授学习，学历提升为本科。参加云南省教科院举办的“心理健康教育培训”、教育部“国培计划—‘知行中国’小学班主任教师培训项目”培训、国培计划——云南省农村骨干教师培训远程培训项目研修；“国培计划（2013）”——云南省农村骨干教师置换脱产研修(被评为“优秀学员”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通过不断学习提高，他在教学科研方面取得了一定成绩，多篇论文获云南省教育教学论文奖奖。论文《转变教师角色 提高教学质量》被当代教育之窗杂志刊用。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课外活动，延伸教学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1989年与专职音乐老师合作，率队参加昆明市第六届“春城歌咏节”童声合唱比赛，荣获西山区第二名、昆明市三等奖；1990年率队参加昆明市学生艺术节合唱比赛，荣获三等奖。2017年参加西山区第二十八届学生艺术节合唱比赛，获三等奖。2022年西山区学生艺术节合唱比赛，指挥双哨分校合唱队，获二等奖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2024年与新教师合作组队参加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西山区学生艺术节合唱比赛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获三等奖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他扎根农村教育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年，从满头黑发到鬓染秋霜，把自己的青春和汗水奉献给了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乡村教育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。一路勤奋耕耘，一生兢兢业业。他深知，农村教师只有不断丰富和强大自己，才能让农村孩子受到更加优质的教育，才能办人民满意的教育，他始终不遗余力地站在乡村教学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最前线。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3EA92"/>
    <w:multiLevelType w:val="singleLevel"/>
    <w:tmpl w:val="7243EA9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616BB"/>
    <w:rsid w:val="0A66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3">
    <w:name w:val="Body Text"/>
    <w:basedOn w:val="1"/>
    <w:next w:val="1"/>
    <w:qFormat/>
    <w:uiPriority w:val="0"/>
    <w:pPr>
      <w:spacing w:before="156" w:beforeLines="50" w:after="156" w:afterLines="50" w:line="680" w:lineRule="exact"/>
      <w:jc w:val="center"/>
    </w:pPr>
    <w:rPr>
      <w:rFonts w:ascii="方正小标宋简体" w:hAnsi="华文中宋" w:eastAsia="方正小标宋简体"/>
      <w:sz w:val="42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昆明市西山区党政机关单位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2024-07-26T02:31:00Z</dcterms:created>
  <dc:creator>wH</dc:creator>
  <cp:lastModifiedBy>wH</cp:lastModifiedBy>
  <dcterms:modified xsi:type="dcterms:W3CDTF">2024-07-26T02:35:21Z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