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6EA0B">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2DF69303">
      <w:pPr>
        <w:jc w:val="center"/>
        <w:rPr>
          <w:rFonts w:eastAsia="方正小标宋简体"/>
          <w:sz w:val="44"/>
          <w:szCs w:val="44"/>
        </w:rPr>
      </w:pPr>
      <w:r>
        <w:rPr>
          <w:rFonts w:eastAsia="方正小标宋简体"/>
          <w:sz w:val="32"/>
          <w:szCs w:val="32"/>
        </w:rPr>
        <w:t>西山区行政许可事项清单（2022年版）</w:t>
      </w:r>
    </w:p>
    <w:p w14:paraId="7372AE65">
      <w:pPr>
        <w:numPr>
          <w:ilvl w:val="0"/>
          <w:numId w:val="1"/>
        </w:numPr>
        <w:rPr>
          <w:rFonts w:eastAsia="黑体"/>
          <w:sz w:val="28"/>
          <w:szCs w:val="28"/>
        </w:rPr>
      </w:pPr>
      <w:r>
        <w:rPr>
          <w:rFonts w:eastAsia="黑体"/>
          <w:sz w:val="28"/>
          <w:szCs w:val="28"/>
        </w:rPr>
        <w:t>承接法律、行政法规、国务院决定设定的在西山区实施的行政许可事项（共229项）</w:t>
      </w:r>
    </w:p>
    <w:tbl>
      <w:tblPr>
        <w:tblStyle w:val="28"/>
        <w:tblW w:w="13356" w:type="dxa"/>
        <w:jc w:val="center"/>
        <w:tblLayout w:type="fixed"/>
        <w:tblCellMar>
          <w:top w:w="0" w:type="dxa"/>
          <w:left w:w="0" w:type="dxa"/>
          <w:bottom w:w="0" w:type="dxa"/>
          <w:right w:w="0" w:type="dxa"/>
        </w:tblCellMar>
      </w:tblPr>
      <w:tblGrid>
        <w:gridCol w:w="569"/>
        <w:gridCol w:w="1167"/>
        <w:gridCol w:w="2074"/>
        <w:gridCol w:w="2055"/>
        <w:gridCol w:w="3015"/>
        <w:gridCol w:w="4476"/>
      </w:tblGrid>
      <w:tr w14:paraId="6AC7A29D">
        <w:tblPrEx>
          <w:tblCellMar>
            <w:top w:w="0" w:type="dxa"/>
            <w:left w:w="0" w:type="dxa"/>
            <w:bottom w:w="0" w:type="dxa"/>
            <w:right w:w="0" w:type="dxa"/>
          </w:tblCellMar>
        </w:tblPrEx>
        <w:trPr>
          <w:trHeight w:val="743" w:hRule="atLeast"/>
          <w:tblHeader/>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FE6B8">
            <w:pPr>
              <w:widowControl/>
              <w:jc w:val="center"/>
              <w:textAlignment w:val="center"/>
              <w:rPr>
                <w:rFonts w:eastAsia="黑体"/>
                <w:color w:val="000000"/>
                <w:sz w:val="24"/>
              </w:rPr>
            </w:pPr>
            <w:r>
              <w:rPr>
                <w:rFonts w:eastAsia="黑体"/>
                <w:color w:val="000000"/>
                <w:kern w:val="0"/>
                <w:sz w:val="24"/>
              </w:rPr>
              <w:t>序号</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D4278">
            <w:pPr>
              <w:widowControl/>
              <w:jc w:val="center"/>
              <w:textAlignment w:val="center"/>
              <w:rPr>
                <w:color w:val="000000"/>
                <w:sz w:val="24"/>
              </w:rPr>
            </w:pPr>
            <w:r>
              <w:rPr>
                <w:rFonts w:eastAsia="黑体"/>
                <w:color w:val="000000"/>
                <w:kern w:val="0"/>
                <w:sz w:val="24"/>
              </w:rPr>
              <w:t>主管部门</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C8FDE">
            <w:pPr>
              <w:widowControl/>
              <w:jc w:val="center"/>
              <w:textAlignment w:val="center"/>
              <w:rPr>
                <w:color w:val="000000"/>
                <w:sz w:val="24"/>
              </w:rPr>
            </w:pPr>
            <w:r>
              <w:rPr>
                <w:rFonts w:eastAsia="黑体"/>
                <w:color w:val="000000"/>
                <w:kern w:val="0"/>
                <w:sz w:val="24"/>
              </w:rPr>
              <w:t>事项名称</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476FC">
            <w:pPr>
              <w:widowControl/>
              <w:jc w:val="center"/>
              <w:textAlignment w:val="center"/>
              <w:rPr>
                <w:color w:val="000000"/>
                <w:sz w:val="24"/>
              </w:rPr>
            </w:pPr>
            <w:r>
              <w:rPr>
                <w:rFonts w:eastAsia="黑体"/>
                <w:color w:val="000000"/>
                <w:kern w:val="0"/>
                <w:sz w:val="24"/>
              </w:rPr>
              <w:t>实施机关</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A1612">
            <w:pPr>
              <w:widowControl/>
              <w:jc w:val="center"/>
              <w:textAlignment w:val="center"/>
              <w:rPr>
                <w:rFonts w:eastAsia="黑体"/>
                <w:color w:val="000000"/>
                <w:sz w:val="24"/>
              </w:rPr>
            </w:pPr>
            <w:r>
              <w:rPr>
                <w:rFonts w:eastAsia="黑体"/>
                <w:color w:val="000000"/>
                <w:kern w:val="0"/>
                <w:sz w:val="24"/>
              </w:rPr>
              <w:t>设定和实施依据</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13956">
            <w:pPr>
              <w:widowControl/>
              <w:jc w:val="center"/>
              <w:textAlignment w:val="center"/>
              <w:rPr>
                <w:rFonts w:eastAsia="黑体"/>
                <w:color w:val="000000"/>
                <w:sz w:val="24"/>
              </w:rPr>
            </w:pPr>
            <w:r>
              <w:rPr>
                <w:rFonts w:eastAsia="黑体"/>
                <w:color w:val="000000"/>
                <w:kern w:val="0"/>
                <w:sz w:val="24"/>
              </w:rPr>
              <w:t>备注</w:t>
            </w:r>
          </w:p>
        </w:tc>
      </w:tr>
      <w:tr w14:paraId="0C88E6BB">
        <w:tblPrEx>
          <w:tblCellMar>
            <w:top w:w="0" w:type="dxa"/>
            <w:left w:w="0" w:type="dxa"/>
            <w:bottom w:w="0" w:type="dxa"/>
            <w:right w:w="0" w:type="dxa"/>
          </w:tblCellMar>
        </w:tblPrEx>
        <w:trPr>
          <w:trHeight w:val="360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C023E">
            <w:pPr>
              <w:widowControl/>
              <w:jc w:val="center"/>
              <w:textAlignment w:val="center"/>
              <w:rPr>
                <w:color w:val="000000"/>
                <w:sz w:val="22"/>
                <w:szCs w:val="22"/>
              </w:rPr>
            </w:pPr>
            <w:r>
              <w:rPr>
                <w:color w:val="000000"/>
                <w:kern w:val="0"/>
                <w:sz w:val="22"/>
                <w:szCs w:val="22"/>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72643">
            <w:pPr>
              <w:widowControl/>
              <w:jc w:val="left"/>
              <w:textAlignment w:val="center"/>
              <w:rPr>
                <w:rFonts w:eastAsia="仿宋_GB2312"/>
                <w:color w:val="000000"/>
                <w:sz w:val="22"/>
                <w:szCs w:val="22"/>
              </w:rPr>
            </w:pPr>
            <w:r>
              <w:rPr>
                <w:rFonts w:eastAsia="仿宋_GB2312"/>
                <w:color w:val="000000"/>
                <w:kern w:val="0"/>
                <w:sz w:val="22"/>
                <w:szCs w:val="22"/>
              </w:rPr>
              <w:t>区发展改革局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38639">
            <w:pPr>
              <w:widowControl/>
              <w:textAlignment w:val="center"/>
              <w:rPr>
                <w:rFonts w:eastAsia="仿宋_GB2312"/>
                <w:color w:val="000000"/>
                <w:sz w:val="22"/>
                <w:szCs w:val="22"/>
              </w:rPr>
            </w:pPr>
            <w:r>
              <w:rPr>
                <w:rFonts w:eastAsia="仿宋_GB2312"/>
                <w:color w:val="000000"/>
                <w:kern w:val="0"/>
                <w:sz w:val="22"/>
                <w:szCs w:val="22"/>
              </w:rPr>
              <w:t>固定资产投资项目节能审查</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2FEC3">
            <w:pPr>
              <w:widowControl/>
              <w:jc w:val="left"/>
              <w:textAlignment w:val="center"/>
              <w:rPr>
                <w:rFonts w:eastAsia="仿宋_GB2312"/>
                <w:color w:val="000000"/>
                <w:sz w:val="22"/>
                <w:szCs w:val="22"/>
              </w:rPr>
            </w:pPr>
            <w:r>
              <w:rPr>
                <w:rFonts w:eastAsia="仿宋_GB2312"/>
                <w:color w:val="000000"/>
                <w:kern w:val="0"/>
                <w:sz w:val="22"/>
                <w:szCs w:val="22"/>
              </w:rPr>
              <w:t>区行政审批局（年综合能源消费量2000至5000吨标准煤的固定资产投资项目节能审查受市发展改革委委托实施）；区行政审批局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CE58A">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《中华人民共和国节约能源法》 </w:t>
            </w:r>
          </w:p>
          <w:p w14:paraId="69C80919">
            <w:pPr>
              <w:widowControl/>
              <w:textAlignment w:val="center"/>
              <w:rPr>
                <w:rFonts w:eastAsia="仿宋_GB2312"/>
                <w:color w:val="000000"/>
                <w:sz w:val="22"/>
                <w:szCs w:val="22"/>
              </w:rPr>
            </w:pPr>
            <w:r>
              <w:rPr>
                <w:rFonts w:eastAsia="仿宋_GB2312"/>
                <w:color w:val="000000"/>
                <w:kern w:val="0"/>
                <w:sz w:val="22"/>
                <w:szCs w:val="22"/>
              </w:rPr>
              <w:t>《固定资产投资项目节能审查办法》（国家发展改革委令2016年第44号）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A83B8">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1.根据《昆明市人民政府办公厅关于委托下放一批行政审批事项的通知》（昆政办〔2019〕6号），年综合能源消费量2000至5000吨标准煤的固定资产投资项目节能审查市级权限委托县级发展改革部门实施。</w:t>
            </w:r>
          </w:p>
          <w:p w14:paraId="585D6CC1">
            <w:pPr>
              <w:widowControl/>
              <w:textAlignment w:val="center"/>
              <w:rPr>
                <w:rFonts w:eastAsia="仿宋_GB2312"/>
                <w:color w:val="000000"/>
                <w:sz w:val="22"/>
                <w:szCs w:val="22"/>
              </w:rPr>
            </w:pPr>
            <w:r>
              <w:rPr>
                <w:rFonts w:eastAsia="仿宋_GB2312"/>
                <w:color w:val="000000"/>
                <w:kern w:val="0"/>
                <w:sz w:val="22"/>
                <w:szCs w:val="22"/>
              </w:rPr>
              <w:t>2.根据《云南省人民政府关于同意昆明市开展相对集中行政许可权改革试点的批复》（云政复〔2018〕13号），同意昆明市在五华区、盘龙区、官渡区、西山区、呈贡区和高新技术产业开发区、经济技术开发区、滇池国家旅游度假区、阳宗海风景名胜区开展相对集中行政许可权改革试点，将部分行政许可事项集中到上述试点地区行政审批局实施。</w:t>
            </w:r>
          </w:p>
        </w:tc>
      </w:tr>
      <w:tr w14:paraId="5D33DC46">
        <w:tblPrEx>
          <w:tblCellMar>
            <w:top w:w="0" w:type="dxa"/>
            <w:left w:w="0" w:type="dxa"/>
            <w:bottom w:w="0" w:type="dxa"/>
            <w:right w:w="0" w:type="dxa"/>
          </w:tblCellMar>
        </w:tblPrEx>
        <w:trPr>
          <w:trHeight w:val="180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69A85">
            <w:pPr>
              <w:widowControl/>
              <w:jc w:val="center"/>
              <w:textAlignment w:val="center"/>
              <w:rPr>
                <w:color w:val="000000"/>
                <w:sz w:val="22"/>
                <w:szCs w:val="22"/>
              </w:rPr>
            </w:pPr>
            <w:r>
              <w:rPr>
                <w:color w:val="000000"/>
                <w:kern w:val="0"/>
                <w:sz w:val="22"/>
                <w:szCs w:val="22"/>
              </w:rPr>
              <w:t>2</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355F0">
            <w:pPr>
              <w:widowControl/>
              <w:jc w:val="left"/>
              <w:textAlignment w:val="center"/>
              <w:rPr>
                <w:rFonts w:eastAsia="仿宋_GB2312"/>
                <w:color w:val="000000"/>
                <w:sz w:val="22"/>
                <w:szCs w:val="22"/>
              </w:rPr>
            </w:pPr>
            <w:r>
              <w:rPr>
                <w:rFonts w:eastAsia="仿宋_GB2312"/>
                <w:color w:val="000000"/>
                <w:kern w:val="0"/>
                <w:sz w:val="22"/>
                <w:szCs w:val="22"/>
              </w:rPr>
              <w:t>区发展改革局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8B3BB">
            <w:pPr>
              <w:widowControl/>
              <w:textAlignment w:val="center"/>
              <w:rPr>
                <w:rFonts w:eastAsia="仿宋_GB2312"/>
                <w:color w:val="000000"/>
                <w:sz w:val="22"/>
                <w:szCs w:val="22"/>
              </w:rPr>
            </w:pPr>
            <w:r>
              <w:rPr>
                <w:rFonts w:eastAsia="仿宋_GB2312"/>
                <w:color w:val="000000"/>
                <w:kern w:val="0"/>
                <w:sz w:val="22"/>
                <w:szCs w:val="22"/>
              </w:rPr>
              <w:t>新建不能满足管道保护要求的石油天然气管道防护方案审批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0F13A">
            <w:pPr>
              <w:widowControl/>
              <w:jc w:val="left"/>
              <w:textAlignment w:val="center"/>
              <w:rPr>
                <w:rFonts w:eastAsia="仿宋_GB2312"/>
                <w:color w:val="000000"/>
                <w:sz w:val="22"/>
                <w:szCs w:val="22"/>
              </w:rPr>
            </w:pPr>
            <w:r>
              <w:rPr>
                <w:rFonts w:eastAsia="仿宋_GB2312"/>
                <w:color w:val="000000"/>
                <w:kern w:val="0"/>
                <w:sz w:val="22"/>
                <w:szCs w:val="22"/>
              </w:rPr>
              <w:t>区发展改革局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4B23E">
            <w:pPr>
              <w:widowControl/>
              <w:textAlignment w:val="center"/>
              <w:rPr>
                <w:rFonts w:eastAsia="仿宋_GB2312"/>
                <w:color w:val="000000"/>
                <w:sz w:val="22"/>
                <w:szCs w:val="22"/>
              </w:rPr>
            </w:pPr>
            <w:r>
              <w:rPr>
                <w:rFonts w:eastAsia="仿宋_GB2312"/>
                <w:color w:val="000000"/>
                <w:kern w:val="0"/>
                <w:sz w:val="22"/>
                <w:szCs w:val="22"/>
              </w:rPr>
              <w:t>《中华人民共和国石油天然气管道保护法》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7F191">
            <w:pPr>
              <w:rPr>
                <w:rFonts w:eastAsia="仿宋_GB2312"/>
                <w:color w:val="000000"/>
                <w:sz w:val="22"/>
                <w:szCs w:val="22"/>
              </w:rPr>
            </w:pPr>
          </w:p>
        </w:tc>
      </w:tr>
      <w:tr w14:paraId="10E90326">
        <w:tblPrEx>
          <w:tblCellMar>
            <w:top w:w="0" w:type="dxa"/>
            <w:left w:w="0" w:type="dxa"/>
            <w:bottom w:w="0" w:type="dxa"/>
            <w:right w:w="0" w:type="dxa"/>
          </w:tblCellMar>
        </w:tblPrEx>
        <w:trPr>
          <w:trHeight w:val="1943"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1AC78">
            <w:pPr>
              <w:widowControl/>
              <w:jc w:val="center"/>
              <w:textAlignment w:val="center"/>
              <w:rPr>
                <w:color w:val="000000"/>
                <w:sz w:val="22"/>
                <w:szCs w:val="22"/>
              </w:rPr>
            </w:pPr>
            <w:r>
              <w:rPr>
                <w:color w:val="000000"/>
                <w:kern w:val="0"/>
                <w:sz w:val="22"/>
                <w:szCs w:val="22"/>
              </w:rPr>
              <w:t>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BCDC0">
            <w:pPr>
              <w:widowControl/>
              <w:jc w:val="left"/>
              <w:textAlignment w:val="center"/>
              <w:rPr>
                <w:rFonts w:eastAsia="仿宋_GB2312"/>
                <w:color w:val="000000"/>
                <w:sz w:val="22"/>
                <w:szCs w:val="22"/>
              </w:rPr>
            </w:pPr>
            <w:r>
              <w:rPr>
                <w:rFonts w:eastAsia="仿宋_GB2312"/>
                <w:color w:val="000000"/>
                <w:kern w:val="0"/>
                <w:sz w:val="22"/>
                <w:szCs w:val="22"/>
              </w:rPr>
              <w:t>区发展改革局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39F07">
            <w:pPr>
              <w:widowControl/>
              <w:textAlignment w:val="center"/>
              <w:rPr>
                <w:rFonts w:eastAsia="仿宋_GB2312"/>
                <w:color w:val="000000"/>
                <w:sz w:val="22"/>
                <w:szCs w:val="22"/>
              </w:rPr>
            </w:pPr>
            <w:r>
              <w:rPr>
                <w:rFonts w:eastAsia="仿宋_GB2312"/>
                <w:color w:val="000000"/>
                <w:kern w:val="0"/>
                <w:sz w:val="22"/>
                <w:szCs w:val="22"/>
              </w:rPr>
              <w:t>可能影响石油天然气管道保护的施工作业审批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9032E">
            <w:pPr>
              <w:widowControl/>
              <w:jc w:val="left"/>
              <w:textAlignment w:val="center"/>
              <w:rPr>
                <w:rFonts w:eastAsia="仿宋_GB2312"/>
                <w:color w:val="000000"/>
                <w:sz w:val="22"/>
                <w:szCs w:val="22"/>
              </w:rPr>
            </w:pPr>
            <w:r>
              <w:rPr>
                <w:rFonts w:eastAsia="仿宋_GB2312"/>
                <w:color w:val="000000"/>
                <w:kern w:val="0"/>
                <w:sz w:val="22"/>
                <w:szCs w:val="22"/>
              </w:rPr>
              <w:t>区发展改革局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5E522">
            <w:pPr>
              <w:widowControl/>
              <w:textAlignment w:val="center"/>
              <w:rPr>
                <w:rFonts w:eastAsia="仿宋_GB2312"/>
                <w:color w:val="000000"/>
                <w:sz w:val="22"/>
                <w:szCs w:val="22"/>
              </w:rPr>
            </w:pPr>
            <w:r>
              <w:rPr>
                <w:rFonts w:eastAsia="仿宋_GB2312"/>
                <w:color w:val="000000"/>
                <w:kern w:val="0"/>
                <w:sz w:val="22"/>
                <w:szCs w:val="22"/>
              </w:rPr>
              <w:t>《中华人民共和国石油天然气管道保护法》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5C2A1">
            <w:pPr>
              <w:rPr>
                <w:rFonts w:eastAsia="仿宋_GB2312"/>
                <w:color w:val="000000"/>
                <w:sz w:val="22"/>
                <w:szCs w:val="22"/>
              </w:rPr>
            </w:pPr>
          </w:p>
        </w:tc>
      </w:tr>
      <w:tr w14:paraId="5835C2CB">
        <w:tblPrEx>
          <w:tblCellMar>
            <w:top w:w="0" w:type="dxa"/>
            <w:left w:w="0" w:type="dxa"/>
            <w:bottom w:w="0" w:type="dxa"/>
            <w:right w:w="0" w:type="dxa"/>
          </w:tblCellMar>
        </w:tblPrEx>
        <w:trPr>
          <w:trHeight w:val="40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E1477">
            <w:pPr>
              <w:widowControl/>
              <w:jc w:val="center"/>
              <w:textAlignment w:val="center"/>
              <w:rPr>
                <w:color w:val="000000"/>
                <w:sz w:val="22"/>
                <w:szCs w:val="22"/>
              </w:rPr>
            </w:pPr>
            <w:r>
              <w:rPr>
                <w:color w:val="000000"/>
                <w:kern w:val="0"/>
                <w:sz w:val="22"/>
                <w:szCs w:val="22"/>
              </w:rPr>
              <w:t>4</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A2E3A">
            <w:pPr>
              <w:widowControl/>
              <w:jc w:val="left"/>
              <w:textAlignment w:val="center"/>
              <w:rPr>
                <w:rFonts w:eastAsia="仿宋_GB2312"/>
                <w:color w:val="000000"/>
                <w:sz w:val="22"/>
                <w:szCs w:val="22"/>
              </w:rPr>
            </w:pPr>
            <w:r>
              <w:rPr>
                <w:rFonts w:eastAsia="仿宋_GB2312"/>
                <w:color w:val="000000"/>
                <w:kern w:val="0"/>
                <w:sz w:val="22"/>
                <w:szCs w:val="22"/>
              </w:rPr>
              <w:t>区教育体育局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02AA9">
            <w:pPr>
              <w:widowControl/>
              <w:textAlignment w:val="center"/>
              <w:rPr>
                <w:rFonts w:eastAsia="仿宋_GB2312"/>
                <w:color w:val="000000"/>
                <w:sz w:val="22"/>
                <w:szCs w:val="22"/>
              </w:rPr>
            </w:pPr>
            <w:r>
              <w:rPr>
                <w:rFonts w:eastAsia="仿宋_GB2312"/>
                <w:color w:val="000000"/>
                <w:kern w:val="0"/>
                <w:sz w:val="22"/>
                <w:szCs w:val="22"/>
              </w:rPr>
              <w:t>民办、中外合作开办中等及以下学校和其他教育机构筹设审批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CD715">
            <w:pPr>
              <w:widowControl/>
              <w:jc w:val="left"/>
              <w:textAlignment w:val="center"/>
              <w:rPr>
                <w:rFonts w:eastAsia="仿宋_GB2312"/>
                <w:color w:val="000000"/>
                <w:sz w:val="22"/>
                <w:szCs w:val="22"/>
              </w:rPr>
            </w:pPr>
            <w:r>
              <w:rPr>
                <w:rFonts w:eastAsia="仿宋_GB2312"/>
                <w:color w:val="000000"/>
                <w:kern w:val="0"/>
                <w:sz w:val="22"/>
                <w:szCs w:val="22"/>
              </w:rPr>
              <w:t>区教育体育局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AC10B">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《中华人民共和国民办教育促进法》</w:t>
            </w:r>
          </w:p>
          <w:p w14:paraId="2A3DB91D">
            <w:pPr>
              <w:widowControl/>
              <w:textAlignment w:val="center"/>
              <w:rPr>
                <w:rStyle w:val="183"/>
                <w:rFonts w:hint="eastAsia" w:eastAsia="仿宋_GB2312"/>
                <w:lang w:eastAsia="zh-CN"/>
              </w:rPr>
            </w:pPr>
            <w:r>
              <w:rPr>
                <w:rStyle w:val="183"/>
                <w:rFonts w:hint="default"/>
              </w:rPr>
              <w:t>《中华人民共和国中外合作办学条例》</w:t>
            </w:r>
          </w:p>
          <w:p w14:paraId="7A7898B5">
            <w:pPr>
              <w:widowControl/>
              <w:textAlignment w:val="center"/>
              <w:rPr>
                <w:rStyle w:val="183"/>
                <w:rFonts w:hint="eastAsia" w:eastAsia="仿宋_GB2312"/>
                <w:lang w:eastAsia="zh-CN"/>
              </w:rPr>
            </w:pPr>
            <w:r>
              <w:rPr>
                <w:rStyle w:val="183"/>
                <w:rFonts w:hint="default"/>
              </w:rPr>
              <w:t>《国务院关于当前发展学前教育的若干意见》（国发〔2010〕41号）</w:t>
            </w:r>
          </w:p>
          <w:p w14:paraId="6D1311AB">
            <w:pPr>
              <w:widowControl/>
              <w:textAlignment w:val="center"/>
              <w:rPr>
                <w:rStyle w:val="183"/>
                <w:rFonts w:hint="eastAsia" w:eastAsia="仿宋_GB2312"/>
                <w:lang w:eastAsia="zh-CN"/>
              </w:rPr>
            </w:pPr>
            <w:r>
              <w:rPr>
                <w:rStyle w:val="183"/>
                <w:rFonts w:hint="default"/>
              </w:rPr>
              <w:t>《云南省人民政府关于第五轮取消和调整行政审批项目的决定》（云南省人民政府令第171号）</w:t>
            </w:r>
          </w:p>
          <w:p w14:paraId="4EC39FCC">
            <w:pPr>
              <w:widowControl/>
              <w:textAlignment w:val="center"/>
              <w:rPr>
                <w:rFonts w:eastAsia="仿宋_GB2312"/>
                <w:color w:val="000000"/>
                <w:sz w:val="22"/>
                <w:szCs w:val="22"/>
              </w:rPr>
            </w:pPr>
            <w:r>
              <w:rPr>
                <w:rStyle w:val="183"/>
                <w:rFonts w:hint="default"/>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9864E">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1.《昆明市人民政府关于进一步下放经济社会管理权限促进县域经济发展的实施意见》（昆政发〔2009〕15号）附件的“一、行政审批项目”，第18项：“民办普通高中及职业中专、职业高中学历教育设立审批”市级权限下放至所有县（市）区。</w:t>
            </w:r>
          </w:p>
          <w:p w14:paraId="110E2209">
            <w:pPr>
              <w:widowControl/>
              <w:textAlignment w:val="center"/>
              <w:rPr>
                <w:rFonts w:eastAsia="仿宋_GB2312"/>
                <w:color w:val="000000"/>
                <w:sz w:val="22"/>
                <w:szCs w:val="22"/>
              </w:rPr>
            </w:pPr>
            <w:r>
              <w:rPr>
                <w:rFonts w:eastAsia="仿宋_GB2312"/>
                <w:color w:val="000000"/>
                <w:kern w:val="0"/>
                <w:sz w:val="22"/>
                <w:szCs w:val="22"/>
              </w:rPr>
              <w:t>2.《昆明市人民政府办公厅关于下放一批行政许可事项的通知》（昆政办〔2018〕132号）第34项：“中等职业学校设立、变更和终止审批（不含技工学校）”市级权限下放至县级。</w:t>
            </w:r>
          </w:p>
        </w:tc>
      </w:tr>
      <w:tr w14:paraId="2A6ED83E">
        <w:tblPrEx>
          <w:tblCellMar>
            <w:top w:w="0" w:type="dxa"/>
            <w:left w:w="0" w:type="dxa"/>
            <w:bottom w:w="0" w:type="dxa"/>
            <w:right w:w="0" w:type="dxa"/>
          </w:tblCellMar>
        </w:tblPrEx>
        <w:trPr>
          <w:trHeight w:val="67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7318E">
            <w:pPr>
              <w:widowControl/>
              <w:jc w:val="center"/>
              <w:textAlignment w:val="center"/>
              <w:rPr>
                <w:color w:val="000000"/>
                <w:sz w:val="22"/>
                <w:szCs w:val="22"/>
              </w:rPr>
            </w:pPr>
            <w:r>
              <w:rPr>
                <w:color w:val="000000"/>
                <w:kern w:val="0"/>
                <w:sz w:val="22"/>
                <w:szCs w:val="22"/>
              </w:rPr>
              <w:t>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DCB5A">
            <w:pPr>
              <w:widowControl/>
              <w:jc w:val="left"/>
              <w:textAlignment w:val="center"/>
              <w:rPr>
                <w:rFonts w:eastAsia="仿宋_GB2312"/>
                <w:color w:val="000000"/>
                <w:sz w:val="22"/>
                <w:szCs w:val="22"/>
              </w:rPr>
            </w:pPr>
            <w:r>
              <w:rPr>
                <w:rFonts w:eastAsia="仿宋_GB2312"/>
                <w:color w:val="000000"/>
                <w:kern w:val="0"/>
                <w:sz w:val="22"/>
                <w:szCs w:val="22"/>
              </w:rPr>
              <w:t>区教育体育局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CF0CE">
            <w:pPr>
              <w:widowControl/>
              <w:textAlignment w:val="center"/>
              <w:rPr>
                <w:rFonts w:eastAsia="仿宋_GB2312"/>
                <w:color w:val="000000"/>
                <w:sz w:val="22"/>
                <w:szCs w:val="22"/>
              </w:rPr>
            </w:pPr>
            <w:r>
              <w:rPr>
                <w:rFonts w:eastAsia="仿宋_GB2312"/>
                <w:color w:val="000000"/>
                <w:kern w:val="0"/>
                <w:sz w:val="22"/>
                <w:szCs w:val="22"/>
              </w:rPr>
              <w:t>中等及以下学校和其他教育机构设置审批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B578C">
            <w:pPr>
              <w:widowControl/>
              <w:jc w:val="left"/>
              <w:textAlignment w:val="center"/>
              <w:rPr>
                <w:rFonts w:eastAsia="仿宋_GB2312"/>
                <w:color w:val="000000"/>
                <w:sz w:val="22"/>
                <w:szCs w:val="22"/>
              </w:rPr>
            </w:pPr>
            <w:r>
              <w:rPr>
                <w:rFonts w:eastAsia="仿宋_GB2312"/>
                <w:color w:val="000000"/>
                <w:kern w:val="0"/>
                <w:sz w:val="22"/>
                <w:szCs w:val="22"/>
              </w:rPr>
              <w:t>区教育体育局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85094">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《中华人民共和国教育法》</w:t>
            </w:r>
          </w:p>
          <w:p w14:paraId="70A54474">
            <w:pPr>
              <w:widowControl/>
              <w:textAlignment w:val="center"/>
              <w:rPr>
                <w:rStyle w:val="183"/>
                <w:rFonts w:hint="eastAsia" w:eastAsia="仿宋_GB2312"/>
                <w:lang w:eastAsia="zh-CN"/>
              </w:rPr>
            </w:pPr>
            <w:r>
              <w:rPr>
                <w:rStyle w:val="183"/>
                <w:rFonts w:hint="default"/>
              </w:rPr>
              <w:t>《中华人民共和国民办教育促进法》</w:t>
            </w:r>
          </w:p>
          <w:p w14:paraId="649A11C5">
            <w:pPr>
              <w:widowControl/>
              <w:textAlignment w:val="center"/>
              <w:rPr>
                <w:rStyle w:val="183"/>
                <w:rFonts w:hint="eastAsia" w:eastAsia="仿宋_GB2312"/>
                <w:lang w:eastAsia="zh-CN"/>
              </w:rPr>
            </w:pPr>
            <w:r>
              <w:rPr>
                <w:rStyle w:val="183"/>
                <w:rFonts w:hint="default"/>
              </w:rPr>
              <w:t>《中华人民共和国民办教育促进法实施条例》</w:t>
            </w:r>
          </w:p>
          <w:p w14:paraId="7FFC2659">
            <w:pPr>
              <w:widowControl/>
              <w:textAlignment w:val="center"/>
              <w:rPr>
                <w:rStyle w:val="183"/>
                <w:rFonts w:hint="eastAsia" w:eastAsia="仿宋_GB2312"/>
                <w:lang w:eastAsia="zh-CN"/>
              </w:rPr>
            </w:pPr>
            <w:r>
              <w:rPr>
                <w:rStyle w:val="183"/>
                <w:rFonts w:hint="default"/>
              </w:rPr>
              <w:t>《中华人民共和国中外合作办学条例》</w:t>
            </w:r>
          </w:p>
          <w:p w14:paraId="45B36648">
            <w:pPr>
              <w:widowControl/>
              <w:textAlignment w:val="center"/>
              <w:rPr>
                <w:rStyle w:val="183"/>
                <w:rFonts w:hint="eastAsia" w:eastAsia="仿宋_GB2312"/>
                <w:lang w:eastAsia="zh-CN"/>
              </w:rPr>
            </w:pPr>
            <w:r>
              <w:rPr>
                <w:rStyle w:val="183"/>
                <w:rFonts w:hint="default"/>
              </w:rPr>
              <w:t>《国务院关于当前发展学前教育的若干意见》（国发〔2010〕41号）</w:t>
            </w:r>
          </w:p>
          <w:p w14:paraId="67833824">
            <w:pPr>
              <w:widowControl/>
              <w:textAlignment w:val="center"/>
              <w:rPr>
                <w:rStyle w:val="183"/>
                <w:rFonts w:hint="eastAsia" w:eastAsia="仿宋_GB2312"/>
                <w:lang w:eastAsia="zh-CN"/>
              </w:rPr>
            </w:pPr>
            <w:r>
              <w:rPr>
                <w:rStyle w:val="183"/>
                <w:rFonts w:hint="default"/>
              </w:rPr>
              <w:t>《国务院办公厅关于规范校外培训机构发展的意见》（国办发〔2018〕80号）</w:t>
            </w:r>
          </w:p>
          <w:p w14:paraId="7F389B2B">
            <w:pPr>
              <w:widowControl/>
              <w:textAlignment w:val="center"/>
              <w:rPr>
                <w:rStyle w:val="183"/>
                <w:rFonts w:hint="eastAsia" w:eastAsia="仿宋_GB2312"/>
                <w:lang w:eastAsia="zh-CN"/>
              </w:rPr>
            </w:pPr>
            <w:r>
              <w:rPr>
                <w:rStyle w:val="183"/>
                <w:rFonts w:hint="default"/>
              </w:rPr>
              <w:t>《云南省实施〈中华人民共和国义务教育法〉办法》</w:t>
            </w:r>
          </w:p>
          <w:p w14:paraId="525EBDDF">
            <w:pPr>
              <w:widowControl/>
              <w:textAlignment w:val="center"/>
              <w:rPr>
                <w:rStyle w:val="183"/>
                <w:rFonts w:hint="eastAsia" w:eastAsia="仿宋_GB2312"/>
                <w:lang w:eastAsia="zh-CN"/>
              </w:rPr>
            </w:pPr>
            <w:r>
              <w:rPr>
                <w:rStyle w:val="183"/>
                <w:rFonts w:hint="default"/>
              </w:rPr>
              <w:t>《云南省职业教育条例》</w:t>
            </w:r>
          </w:p>
          <w:p w14:paraId="492FCD93">
            <w:pPr>
              <w:widowControl/>
              <w:textAlignment w:val="center"/>
              <w:rPr>
                <w:rStyle w:val="183"/>
                <w:rFonts w:hint="eastAsia" w:eastAsia="仿宋_GB2312"/>
                <w:lang w:eastAsia="zh-CN"/>
              </w:rPr>
            </w:pPr>
            <w:r>
              <w:rPr>
                <w:rStyle w:val="183"/>
                <w:rFonts w:hint="default"/>
              </w:rPr>
              <w:t>《云南省民办教育条例》</w:t>
            </w:r>
          </w:p>
          <w:p w14:paraId="07A46761">
            <w:pPr>
              <w:widowControl/>
              <w:textAlignment w:val="center"/>
              <w:rPr>
                <w:rStyle w:val="183"/>
                <w:rFonts w:hint="eastAsia" w:eastAsia="仿宋_GB2312"/>
                <w:lang w:eastAsia="zh-CN"/>
              </w:rPr>
            </w:pPr>
            <w:r>
              <w:rPr>
                <w:rStyle w:val="183"/>
                <w:rFonts w:hint="default"/>
              </w:rPr>
              <w:t>《云南省人民政府关于第五轮取消和调整行政审批项目的决定》（云南省人民政府令第171号）</w:t>
            </w:r>
          </w:p>
          <w:p w14:paraId="563007B5">
            <w:pPr>
              <w:widowControl/>
              <w:textAlignment w:val="center"/>
              <w:rPr>
                <w:rFonts w:eastAsia="仿宋_GB2312"/>
                <w:color w:val="000000"/>
                <w:sz w:val="22"/>
                <w:szCs w:val="22"/>
              </w:rPr>
            </w:pPr>
            <w:r>
              <w:rPr>
                <w:rStyle w:val="183"/>
                <w:rFonts w:hint="default"/>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04BF7">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1.《昆明市人民政府关于进一步下放经济社会管理权限促进县域经济发展的实施意见》（昆政发〔2009〕15号）附件的“一、行政审批项目”，第18项：“民办普通高中及职业中专、职业高中学历教育设立审批”市级权限下放至所有县（市）区。</w:t>
            </w:r>
          </w:p>
          <w:p w14:paraId="69F9E20F">
            <w:pPr>
              <w:widowControl/>
              <w:textAlignment w:val="center"/>
              <w:rPr>
                <w:rFonts w:eastAsia="仿宋_GB2312"/>
                <w:color w:val="000000"/>
                <w:sz w:val="22"/>
                <w:szCs w:val="22"/>
              </w:rPr>
            </w:pPr>
            <w:r>
              <w:rPr>
                <w:rFonts w:eastAsia="仿宋_GB2312"/>
                <w:color w:val="000000"/>
                <w:kern w:val="0"/>
                <w:sz w:val="22"/>
                <w:szCs w:val="22"/>
              </w:rPr>
              <w:t>2.《昆明市人民政府办公厅关于下放一批行政许可事项的通知》（昆政办〔2018〕132号）第34项：“中等职业学校设立、变更和终止审批（不含技工学校）”市级权限下放至县级。</w:t>
            </w:r>
          </w:p>
        </w:tc>
      </w:tr>
      <w:tr w14:paraId="2682D44C">
        <w:tblPrEx>
          <w:tblCellMar>
            <w:top w:w="0" w:type="dxa"/>
            <w:left w:w="0" w:type="dxa"/>
            <w:bottom w:w="0" w:type="dxa"/>
            <w:right w:w="0" w:type="dxa"/>
          </w:tblCellMar>
        </w:tblPrEx>
        <w:trPr>
          <w:trHeight w:val="10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CE089">
            <w:pPr>
              <w:widowControl/>
              <w:jc w:val="center"/>
              <w:textAlignment w:val="center"/>
              <w:rPr>
                <w:color w:val="000000"/>
                <w:sz w:val="22"/>
                <w:szCs w:val="22"/>
              </w:rPr>
            </w:pPr>
            <w:r>
              <w:rPr>
                <w:color w:val="000000"/>
                <w:kern w:val="0"/>
                <w:sz w:val="22"/>
                <w:szCs w:val="22"/>
              </w:rPr>
              <w:t>6</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ACAD7">
            <w:pPr>
              <w:widowControl/>
              <w:jc w:val="left"/>
              <w:textAlignment w:val="center"/>
              <w:rPr>
                <w:rFonts w:eastAsia="仿宋_GB2312"/>
                <w:color w:val="000000"/>
                <w:sz w:val="22"/>
                <w:szCs w:val="22"/>
              </w:rPr>
            </w:pPr>
            <w:r>
              <w:rPr>
                <w:rFonts w:eastAsia="仿宋_GB2312"/>
                <w:color w:val="000000"/>
                <w:kern w:val="0"/>
                <w:sz w:val="22"/>
                <w:szCs w:val="22"/>
              </w:rPr>
              <w:t>区教育体育局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5E876">
            <w:pPr>
              <w:widowControl/>
              <w:textAlignment w:val="center"/>
              <w:rPr>
                <w:rFonts w:eastAsia="仿宋_GB2312"/>
                <w:color w:val="000000"/>
                <w:sz w:val="22"/>
                <w:szCs w:val="22"/>
              </w:rPr>
            </w:pPr>
            <w:r>
              <w:rPr>
                <w:rFonts w:eastAsia="仿宋_GB2312"/>
                <w:color w:val="000000"/>
                <w:kern w:val="0"/>
                <w:sz w:val="22"/>
                <w:szCs w:val="22"/>
              </w:rPr>
              <w:t>从事文艺、体育等专业训练的社会组织自行实施义务教育审批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7F505">
            <w:pPr>
              <w:widowControl/>
              <w:jc w:val="left"/>
              <w:textAlignment w:val="center"/>
              <w:rPr>
                <w:rFonts w:eastAsia="仿宋_GB2312"/>
                <w:color w:val="000000"/>
                <w:sz w:val="22"/>
                <w:szCs w:val="22"/>
              </w:rPr>
            </w:pPr>
            <w:r>
              <w:rPr>
                <w:rFonts w:eastAsia="仿宋_GB2312"/>
                <w:color w:val="000000"/>
                <w:kern w:val="0"/>
                <w:sz w:val="22"/>
                <w:szCs w:val="22"/>
              </w:rPr>
              <w:t>区教育体育局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AF550">
            <w:pPr>
              <w:widowControl/>
              <w:textAlignment w:val="center"/>
              <w:rPr>
                <w:rFonts w:eastAsia="仿宋_GB2312"/>
                <w:color w:val="000000"/>
                <w:sz w:val="22"/>
                <w:szCs w:val="22"/>
              </w:rPr>
            </w:pPr>
            <w:r>
              <w:rPr>
                <w:rFonts w:eastAsia="仿宋_GB2312"/>
                <w:color w:val="000000"/>
                <w:kern w:val="0"/>
                <w:sz w:val="22"/>
                <w:szCs w:val="22"/>
              </w:rPr>
              <w:t>《中华人民共和国义务教育法》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27558">
            <w:pPr>
              <w:rPr>
                <w:rFonts w:eastAsia="仿宋_GB2312"/>
                <w:color w:val="000000"/>
                <w:sz w:val="22"/>
                <w:szCs w:val="22"/>
              </w:rPr>
            </w:pPr>
          </w:p>
        </w:tc>
      </w:tr>
      <w:tr w14:paraId="37E34FB2">
        <w:tblPrEx>
          <w:tblCellMar>
            <w:top w:w="0" w:type="dxa"/>
            <w:left w:w="0" w:type="dxa"/>
            <w:bottom w:w="0" w:type="dxa"/>
            <w:right w:w="0" w:type="dxa"/>
          </w:tblCellMar>
        </w:tblPrEx>
        <w:trPr>
          <w:trHeight w:val="189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66483">
            <w:pPr>
              <w:widowControl/>
              <w:jc w:val="center"/>
              <w:textAlignment w:val="center"/>
              <w:rPr>
                <w:color w:val="000000"/>
                <w:sz w:val="22"/>
                <w:szCs w:val="22"/>
              </w:rPr>
            </w:pPr>
            <w:r>
              <w:rPr>
                <w:color w:val="000000"/>
                <w:kern w:val="0"/>
                <w:sz w:val="22"/>
                <w:szCs w:val="22"/>
              </w:rPr>
              <w:t>7</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38DAC">
            <w:pPr>
              <w:widowControl/>
              <w:jc w:val="left"/>
              <w:textAlignment w:val="center"/>
              <w:rPr>
                <w:rFonts w:eastAsia="仿宋_GB2312"/>
                <w:color w:val="000000"/>
                <w:sz w:val="22"/>
                <w:szCs w:val="22"/>
              </w:rPr>
            </w:pPr>
            <w:r>
              <w:rPr>
                <w:rFonts w:eastAsia="仿宋_GB2312"/>
                <w:color w:val="000000"/>
                <w:kern w:val="0"/>
                <w:sz w:val="22"/>
                <w:szCs w:val="22"/>
              </w:rPr>
              <w:t>区教育体育局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76984">
            <w:pPr>
              <w:widowControl/>
              <w:textAlignment w:val="center"/>
              <w:rPr>
                <w:rFonts w:eastAsia="仿宋_GB2312"/>
                <w:color w:val="000000"/>
                <w:sz w:val="22"/>
                <w:szCs w:val="22"/>
              </w:rPr>
            </w:pPr>
            <w:r>
              <w:rPr>
                <w:rFonts w:eastAsia="仿宋_GB2312"/>
                <w:color w:val="000000"/>
                <w:kern w:val="0"/>
                <w:sz w:val="22"/>
                <w:szCs w:val="22"/>
              </w:rPr>
              <w:t>校车使用许可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11DCB">
            <w:pPr>
              <w:widowControl/>
              <w:jc w:val="left"/>
              <w:textAlignment w:val="center"/>
              <w:rPr>
                <w:rFonts w:eastAsia="仿宋_GB2312"/>
                <w:color w:val="000000"/>
                <w:sz w:val="22"/>
                <w:szCs w:val="22"/>
              </w:rPr>
            </w:pPr>
            <w:r>
              <w:rPr>
                <w:rFonts w:eastAsia="仿宋_GB2312"/>
                <w:color w:val="000000"/>
                <w:kern w:val="0"/>
                <w:sz w:val="22"/>
                <w:szCs w:val="22"/>
              </w:rPr>
              <w:t>区人民政府（由区教育体育局会同公安机关、交通运输部门承办）</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C1A01">
            <w:pPr>
              <w:widowControl/>
              <w:textAlignment w:val="center"/>
              <w:rPr>
                <w:rFonts w:eastAsia="仿宋_GB2312"/>
                <w:color w:val="000000"/>
                <w:sz w:val="22"/>
                <w:szCs w:val="22"/>
              </w:rPr>
            </w:pPr>
            <w:r>
              <w:rPr>
                <w:rFonts w:eastAsia="仿宋_GB2312"/>
                <w:color w:val="000000"/>
                <w:kern w:val="0"/>
                <w:sz w:val="22"/>
                <w:szCs w:val="22"/>
              </w:rPr>
              <w:t>《校车安全管理条例》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2474D">
            <w:pPr>
              <w:widowControl/>
              <w:textAlignment w:val="center"/>
              <w:rPr>
                <w:rFonts w:eastAsia="仿宋_GB2312"/>
                <w:color w:val="000000"/>
                <w:sz w:val="22"/>
                <w:szCs w:val="22"/>
              </w:rPr>
            </w:pPr>
            <w:r>
              <w:rPr>
                <w:rFonts w:eastAsia="仿宋_GB2312"/>
                <w:color w:val="000000"/>
                <w:kern w:val="0"/>
                <w:sz w:val="22"/>
                <w:szCs w:val="22"/>
              </w:rPr>
              <w:t>《昆明市人民政府办公厅关于下放一批行政许可事项的通知》（昆政办〔2018〕132号）第35项：“校车使用审查（报同级人民政府审批）”市级权限委托县级政府实施（由教育部门会同公安机关、交通运输部门承办）。</w:t>
            </w:r>
          </w:p>
        </w:tc>
      </w:tr>
      <w:tr w14:paraId="2E009B94">
        <w:tblPrEx>
          <w:tblCellMar>
            <w:top w:w="0" w:type="dxa"/>
            <w:left w:w="0" w:type="dxa"/>
            <w:bottom w:w="0" w:type="dxa"/>
            <w:right w:w="0" w:type="dxa"/>
          </w:tblCellMar>
        </w:tblPrEx>
        <w:trPr>
          <w:trHeight w:val="10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3022B">
            <w:pPr>
              <w:widowControl/>
              <w:jc w:val="center"/>
              <w:textAlignment w:val="center"/>
              <w:rPr>
                <w:color w:val="000000"/>
                <w:sz w:val="22"/>
                <w:szCs w:val="22"/>
              </w:rPr>
            </w:pPr>
            <w:r>
              <w:rPr>
                <w:color w:val="000000"/>
                <w:kern w:val="0"/>
                <w:sz w:val="22"/>
                <w:szCs w:val="22"/>
              </w:rPr>
              <w:t>8</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8FAC9">
            <w:pPr>
              <w:widowControl/>
              <w:jc w:val="left"/>
              <w:textAlignment w:val="center"/>
              <w:rPr>
                <w:rFonts w:eastAsia="仿宋_GB2312"/>
                <w:color w:val="000000"/>
                <w:sz w:val="22"/>
                <w:szCs w:val="22"/>
              </w:rPr>
            </w:pPr>
            <w:r>
              <w:rPr>
                <w:rFonts w:eastAsia="仿宋_GB2312"/>
                <w:color w:val="000000"/>
                <w:kern w:val="0"/>
                <w:sz w:val="22"/>
                <w:szCs w:val="22"/>
              </w:rPr>
              <w:t>区教育体育局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5CB22">
            <w:pPr>
              <w:widowControl/>
              <w:textAlignment w:val="center"/>
              <w:rPr>
                <w:rFonts w:eastAsia="仿宋_GB2312"/>
                <w:color w:val="000000"/>
                <w:sz w:val="22"/>
                <w:szCs w:val="22"/>
              </w:rPr>
            </w:pPr>
            <w:r>
              <w:rPr>
                <w:rFonts w:eastAsia="仿宋_GB2312"/>
                <w:color w:val="000000"/>
                <w:kern w:val="0"/>
                <w:sz w:val="22"/>
                <w:szCs w:val="22"/>
              </w:rPr>
              <w:t>教师资格认定</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66FF2">
            <w:pPr>
              <w:widowControl/>
              <w:jc w:val="left"/>
              <w:textAlignment w:val="center"/>
              <w:rPr>
                <w:rFonts w:eastAsia="仿宋_GB2312"/>
                <w:color w:val="000000"/>
                <w:sz w:val="22"/>
                <w:szCs w:val="22"/>
              </w:rPr>
            </w:pPr>
            <w:r>
              <w:rPr>
                <w:rFonts w:eastAsia="仿宋_GB2312"/>
                <w:color w:val="000000"/>
                <w:kern w:val="0"/>
                <w:sz w:val="22"/>
                <w:szCs w:val="22"/>
              </w:rPr>
              <w:t>区教育体育局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F88A3">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《中华人民共和国教师法》 </w:t>
            </w:r>
          </w:p>
          <w:p w14:paraId="0616C8C0">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《教师资格条例》 </w:t>
            </w:r>
          </w:p>
          <w:p w14:paraId="30DDE1B8">
            <w:pPr>
              <w:widowControl/>
              <w:textAlignment w:val="center"/>
              <w:rPr>
                <w:rFonts w:eastAsia="仿宋_GB2312"/>
                <w:color w:val="000000"/>
                <w:sz w:val="22"/>
                <w:szCs w:val="22"/>
              </w:rPr>
            </w:pPr>
            <w:r>
              <w:rPr>
                <w:rFonts w:eastAsia="仿宋_GB2312"/>
                <w:color w:val="000000"/>
                <w:kern w:val="0"/>
                <w:sz w:val="22"/>
                <w:szCs w:val="22"/>
              </w:rPr>
              <w:t>《国家职业资格目录（2021年版）》</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B0082">
            <w:pPr>
              <w:rPr>
                <w:rFonts w:eastAsia="仿宋_GB2312"/>
                <w:color w:val="000000"/>
                <w:sz w:val="22"/>
                <w:szCs w:val="22"/>
              </w:rPr>
            </w:pPr>
          </w:p>
        </w:tc>
      </w:tr>
      <w:tr w14:paraId="1185BE0D">
        <w:tblPrEx>
          <w:tblCellMar>
            <w:top w:w="0" w:type="dxa"/>
            <w:left w:w="0" w:type="dxa"/>
            <w:bottom w:w="0" w:type="dxa"/>
            <w:right w:w="0" w:type="dxa"/>
          </w:tblCellMar>
        </w:tblPrEx>
        <w:trPr>
          <w:trHeight w:val="11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DFF04">
            <w:pPr>
              <w:widowControl/>
              <w:jc w:val="center"/>
              <w:textAlignment w:val="center"/>
              <w:rPr>
                <w:color w:val="000000"/>
                <w:sz w:val="22"/>
                <w:szCs w:val="22"/>
              </w:rPr>
            </w:pPr>
            <w:r>
              <w:rPr>
                <w:color w:val="000000"/>
                <w:kern w:val="0"/>
                <w:sz w:val="22"/>
                <w:szCs w:val="22"/>
              </w:rPr>
              <w:t>9</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659A7">
            <w:pPr>
              <w:widowControl/>
              <w:jc w:val="left"/>
              <w:textAlignment w:val="center"/>
              <w:rPr>
                <w:rFonts w:eastAsia="仿宋_GB2312"/>
                <w:color w:val="000000"/>
                <w:sz w:val="22"/>
                <w:szCs w:val="22"/>
              </w:rPr>
            </w:pPr>
            <w:r>
              <w:rPr>
                <w:rFonts w:eastAsia="仿宋_GB2312"/>
                <w:color w:val="000000"/>
                <w:kern w:val="0"/>
                <w:sz w:val="22"/>
                <w:szCs w:val="22"/>
              </w:rPr>
              <w:t>区教育体育局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2C6D8">
            <w:pPr>
              <w:widowControl/>
              <w:textAlignment w:val="center"/>
              <w:rPr>
                <w:rFonts w:eastAsia="仿宋_GB2312"/>
                <w:color w:val="000000"/>
                <w:sz w:val="22"/>
                <w:szCs w:val="22"/>
              </w:rPr>
            </w:pPr>
            <w:r>
              <w:rPr>
                <w:rFonts w:eastAsia="仿宋_GB2312"/>
                <w:color w:val="000000"/>
                <w:kern w:val="0"/>
                <w:sz w:val="22"/>
                <w:szCs w:val="22"/>
              </w:rPr>
              <w:t>适龄儿童、少年因身体状况需要延缓入学或者休学审批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983E7">
            <w:pPr>
              <w:widowControl/>
              <w:jc w:val="left"/>
              <w:textAlignment w:val="center"/>
              <w:rPr>
                <w:rFonts w:eastAsia="仿宋_GB2312"/>
                <w:color w:val="000000"/>
                <w:sz w:val="22"/>
                <w:szCs w:val="22"/>
              </w:rPr>
            </w:pPr>
            <w:r>
              <w:rPr>
                <w:rFonts w:eastAsia="仿宋_GB2312"/>
                <w:color w:val="000000"/>
                <w:kern w:val="0"/>
                <w:sz w:val="22"/>
                <w:szCs w:val="22"/>
              </w:rPr>
              <w:t>区教育体育局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51C01">
            <w:pPr>
              <w:widowControl/>
              <w:textAlignment w:val="center"/>
              <w:rPr>
                <w:rFonts w:eastAsia="仿宋_GB2312"/>
                <w:color w:val="000000"/>
                <w:sz w:val="22"/>
                <w:szCs w:val="22"/>
              </w:rPr>
            </w:pPr>
            <w:r>
              <w:rPr>
                <w:rFonts w:eastAsia="仿宋_GB2312"/>
                <w:color w:val="000000"/>
                <w:kern w:val="0"/>
                <w:sz w:val="22"/>
                <w:szCs w:val="22"/>
              </w:rPr>
              <w:t>《中华人民共和国义务教育法》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1866E">
            <w:pPr>
              <w:rPr>
                <w:rFonts w:eastAsia="仿宋_GB2312"/>
                <w:color w:val="000000"/>
                <w:sz w:val="22"/>
                <w:szCs w:val="22"/>
              </w:rPr>
            </w:pPr>
          </w:p>
        </w:tc>
      </w:tr>
      <w:tr w14:paraId="0152D0EA">
        <w:tblPrEx>
          <w:tblCellMar>
            <w:top w:w="0" w:type="dxa"/>
            <w:left w:w="0" w:type="dxa"/>
            <w:bottom w:w="0" w:type="dxa"/>
            <w:right w:w="0" w:type="dxa"/>
          </w:tblCellMar>
        </w:tblPrEx>
        <w:trPr>
          <w:trHeight w:val="189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EAF09">
            <w:pPr>
              <w:widowControl/>
              <w:jc w:val="center"/>
              <w:textAlignment w:val="center"/>
              <w:rPr>
                <w:color w:val="000000"/>
                <w:sz w:val="22"/>
                <w:szCs w:val="22"/>
              </w:rPr>
            </w:pPr>
            <w:r>
              <w:rPr>
                <w:color w:val="000000"/>
                <w:kern w:val="0"/>
                <w:sz w:val="22"/>
                <w:szCs w:val="22"/>
              </w:rPr>
              <w:t>10</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74F8B">
            <w:pPr>
              <w:widowControl/>
              <w:jc w:val="left"/>
              <w:textAlignment w:val="center"/>
              <w:rPr>
                <w:rFonts w:eastAsia="仿宋_GB2312"/>
                <w:color w:val="000000"/>
                <w:sz w:val="22"/>
                <w:szCs w:val="22"/>
              </w:rPr>
            </w:pPr>
            <w:r>
              <w:rPr>
                <w:rFonts w:eastAsia="仿宋_GB2312"/>
                <w:color w:val="000000"/>
                <w:kern w:val="0"/>
                <w:sz w:val="22"/>
                <w:szCs w:val="22"/>
              </w:rPr>
              <w:t>区教育体育局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86651">
            <w:pPr>
              <w:widowControl/>
              <w:textAlignment w:val="center"/>
              <w:rPr>
                <w:rFonts w:eastAsia="仿宋_GB2312"/>
                <w:color w:val="000000"/>
                <w:sz w:val="22"/>
                <w:szCs w:val="22"/>
              </w:rPr>
            </w:pPr>
            <w:r>
              <w:rPr>
                <w:rFonts w:eastAsia="仿宋_GB2312"/>
                <w:color w:val="000000"/>
                <w:kern w:val="0"/>
                <w:sz w:val="22"/>
                <w:szCs w:val="22"/>
              </w:rPr>
              <w:t>举办健身气功活动及设立站点审批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37CC2">
            <w:pPr>
              <w:widowControl/>
              <w:jc w:val="left"/>
              <w:textAlignment w:val="center"/>
              <w:rPr>
                <w:rFonts w:eastAsia="仿宋_GB2312"/>
                <w:color w:val="000000"/>
                <w:sz w:val="22"/>
                <w:szCs w:val="22"/>
              </w:rPr>
            </w:pPr>
            <w:r>
              <w:rPr>
                <w:rFonts w:eastAsia="仿宋_GB2312"/>
                <w:color w:val="000000"/>
                <w:kern w:val="0"/>
                <w:sz w:val="22"/>
                <w:szCs w:val="22"/>
              </w:rPr>
              <w:t>区教育体育局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1B97E">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《国务院对确需保留的行政审批项目设定行政许可的决定》 </w:t>
            </w:r>
          </w:p>
          <w:p w14:paraId="2FDBF80F">
            <w:pPr>
              <w:widowControl/>
              <w:textAlignment w:val="center"/>
              <w:rPr>
                <w:rFonts w:eastAsia="仿宋_GB2312"/>
                <w:color w:val="000000"/>
                <w:sz w:val="22"/>
                <w:szCs w:val="22"/>
              </w:rPr>
            </w:pPr>
            <w:r>
              <w:rPr>
                <w:rFonts w:eastAsia="仿宋_GB2312"/>
                <w:color w:val="000000"/>
                <w:kern w:val="0"/>
                <w:sz w:val="22"/>
                <w:szCs w:val="22"/>
              </w:rPr>
              <w:t>《健身气功管理办法》（体育总局令2006年第9号）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3C0EB">
            <w:pPr>
              <w:rPr>
                <w:rFonts w:eastAsia="仿宋_GB2312"/>
                <w:color w:val="000000"/>
                <w:sz w:val="22"/>
                <w:szCs w:val="22"/>
              </w:rPr>
            </w:pPr>
          </w:p>
        </w:tc>
      </w:tr>
      <w:tr w14:paraId="0FEF17D5">
        <w:tblPrEx>
          <w:tblCellMar>
            <w:top w:w="0" w:type="dxa"/>
            <w:left w:w="0" w:type="dxa"/>
            <w:bottom w:w="0" w:type="dxa"/>
            <w:right w:w="0" w:type="dxa"/>
          </w:tblCellMar>
        </w:tblPrEx>
        <w:trPr>
          <w:trHeight w:val="162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E45E9">
            <w:pPr>
              <w:widowControl/>
              <w:jc w:val="center"/>
              <w:textAlignment w:val="center"/>
              <w:rPr>
                <w:color w:val="000000"/>
                <w:sz w:val="22"/>
                <w:szCs w:val="22"/>
              </w:rPr>
            </w:pPr>
            <w:r>
              <w:rPr>
                <w:color w:val="000000"/>
                <w:kern w:val="0"/>
                <w:sz w:val="22"/>
                <w:szCs w:val="22"/>
              </w:rPr>
              <w:t>11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64B1D">
            <w:pPr>
              <w:widowControl/>
              <w:jc w:val="left"/>
              <w:textAlignment w:val="center"/>
              <w:rPr>
                <w:rFonts w:eastAsia="仿宋_GB2312"/>
                <w:color w:val="000000"/>
                <w:sz w:val="22"/>
                <w:szCs w:val="22"/>
              </w:rPr>
            </w:pPr>
            <w:r>
              <w:rPr>
                <w:rFonts w:eastAsia="仿宋_GB2312"/>
                <w:color w:val="000000"/>
                <w:kern w:val="0"/>
                <w:sz w:val="22"/>
                <w:szCs w:val="22"/>
              </w:rPr>
              <w:t>区教育体育局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4EE25">
            <w:pPr>
              <w:widowControl/>
              <w:textAlignment w:val="center"/>
              <w:rPr>
                <w:rFonts w:eastAsia="仿宋_GB2312"/>
                <w:color w:val="000000"/>
                <w:sz w:val="22"/>
                <w:szCs w:val="22"/>
              </w:rPr>
            </w:pPr>
            <w:r>
              <w:rPr>
                <w:rFonts w:eastAsia="仿宋_GB2312"/>
                <w:color w:val="000000"/>
                <w:kern w:val="0"/>
                <w:sz w:val="22"/>
                <w:szCs w:val="22"/>
              </w:rPr>
              <w:t>高危险性体育项目经营许可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8FD33">
            <w:pPr>
              <w:widowControl/>
              <w:jc w:val="left"/>
              <w:textAlignment w:val="center"/>
              <w:rPr>
                <w:rFonts w:eastAsia="仿宋_GB2312"/>
                <w:color w:val="000000"/>
                <w:sz w:val="22"/>
                <w:szCs w:val="22"/>
              </w:rPr>
            </w:pPr>
            <w:r>
              <w:rPr>
                <w:rFonts w:eastAsia="仿宋_GB2312"/>
                <w:color w:val="000000"/>
                <w:kern w:val="0"/>
                <w:sz w:val="22"/>
                <w:szCs w:val="22"/>
              </w:rPr>
              <w:t>区教育体育局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CF78C">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《全民健身条例》 </w:t>
            </w:r>
          </w:p>
          <w:p w14:paraId="12A5D9D3">
            <w:pPr>
              <w:widowControl/>
              <w:textAlignment w:val="center"/>
              <w:rPr>
                <w:rFonts w:eastAsia="仿宋_GB2312"/>
                <w:color w:val="000000"/>
                <w:sz w:val="22"/>
                <w:szCs w:val="22"/>
              </w:rPr>
            </w:pP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5A4B8">
            <w:pPr>
              <w:rPr>
                <w:rFonts w:eastAsia="仿宋_GB2312"/>
                <w:color w:val="000000"/>
                <w:sz w:val="22"/>
                <w:szCs w:val="22"/>
              </w:rPr>
            </w:pPr>
          </w:p>
        </w:tc>
      </w:tr>
      <w:tr w14:paraId="25D761C0">
        <w:tblPrEx>
          <w:tblCellMar>
            <w:top w:w="0" w:type="dxa"/>
            <w:left w:w="0" w:type="dxa"/>
            <w:bottom w:w="0" w:type="dxa"/>
            <w:right w:w="0" w:type="dxa"/>
          </w:tblCellMar>
        </w:tblPrEx>
        <w:trPr>
          <w:trHeight w:val="54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69A71">
            <w:pPr>
              <w:widowControl/>
              <w:jc w:val="center"/>
              <w:textAlignment w:val="center"/>
              <w:rPr>
                <w:color w:val="000000"/>
                <w:sz w:val="22"/>
                <w:szCs w:val="22"/>
              </w:rPr>
            </w:pPr>
            <w:r>
              <w:rPr>
                <w:color w:val="000000"/>
                <w:kern w:val="0"/>
                <w:sz w:val="22"/>
                <w:szCs w:val="22"/>
              </w:rPr>
              <w:t>12</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6EE02">
            <w:pPr>
              <w:widowControl/>
              <w:jc w:val="left"/>
              <w:textAlignment w:val="center"/>
              <w:rPr>
                <w:rFonts w:eastAsia="仿宋_GB2312"/>
                <w:color w:val="000000"/>
                <w:sz w:val="22"/>
                <w:szCs w:val="22"/>
              </w:rPr>
            </w:pPr>
            <w:r>
              <w:rPr>
                <w:rFonts w:eastAsia="仿宋_GB2312"/>
                <w:color w:val="000000"/>
                <w:kern w:val="0"/>
                <w:sz w:val="22"/>
                <w:szCs w:val="22"/>
              </w:rPr>
              <w:t>区教育体育局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25727">
            <w:pPr>
              <w:widowControl/>
              <w:textAlignment w:val="center"/>
              <w:rPr>
                <w:rFonts w:eastAsia="仿宋_GB2312"/>
                <w:color w:val="000000"/>
                <w:sz w:val="22"/>
                <w:szCs w:val="22"/>
              </w:rPr>
            </w:pPr>
            <w:r>
              <w:rPr>
                <w:rFonts w:eastAsia="仿宋_GB2312"/>
                <w:color w:val="000000"/>
                <w:kern w:val="0"/>
                <w:sz w:val="22"/>
                <w:szCs w:val="22"/>
              </w:rPr>
              <w:t>临时占用公共体育设施审批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966AC">
            <w:pPr>
              <w:widowControl/>
              <w:jc w:val="left"/>
              <w:textAlignment w:val="center"/>
              <w:rPr>
                <w:rFonts w:eastAsia="仿宋_GB2312"/>
                <w:color w:val="000000"/>
                <w:sz w:val="22"/>
                <w:szCs w:val="22"/>
              </w:rPr>
            </w:pPr>
            <w:r>
              <w:rPr>
                <w:rFonts w:eastAsia="仿宋_GB2312"/>
                <w:color w:val="000000"/>
                <w:kern w:val="0"/>
                <w:sz w:val="22"/>
                <w:szCs w:val="22"/>
              </w:rPr>
              <w:t>区教育体育局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BBECD">
            <w:pPr>
              <w:widowControl/>
              <w:textAlignment w:val="center"/>
              <w:rPr>
                <w:rFonts w:eastAsia="仿宋_GB2312"/>
                <w:color w:val="000000"/>
                <w:sz w:val="22"/>
                <w:szCs w:val="22"/>
              </w:rPr>
            </w:pPr>
            <w:r>
              <w:rPr>
                <w:rFonts w:eastAsia="仿宋_GB2312"/>
                <w:color w:val="000000"/>
                <w:kern w:val="0"/>
                <w:sz w:val="22"/>
                <w:szCs w:val="22"/>
              </w:rPr>
              <w:t>《中华人民共和国体育法》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1E0ED">
            <w:pPr>
              <w:rPr>
                <w:rFonts w:eastAsia="仿宋_GB2312"/>
                <w:color w:val="000000"/>
                <w:sz w:val="22"/>
                <w:szCs w:val="22"/>
              </w:rPr>
            </w:pPr>
          </w:p>
        </w:tc>
      </w:tr>
      <w:tr w14:paraId="7D3E5867">
        <w:tblPrEx>
          <w:tblCellMar>
            <w:top w:w="0" w:type="dxa"/>
            <w:left w:w="0" w:type="dxa"/>
            <w:bottom w:w="0" w:type="dxa"/>
            <w:right w:w="0" w:type="dxa"/>
          </w:tblCellMar>
        </w:tblPrEx>
        <w:trPr>
          <w:trHeight w:val="189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83237">
            <w:pPr>
              <w:widowControl/>
              <w:jc w:val="center"/>
              <w:textAlignment w:val="center"/>
              <w:rPr>
                <w:color w:val="000000"/>
                <w:sz w:val="22"/>
                <w:szCs w:val="22"/>
              </w:rPr>
            </w:pPr>
            <w:r>
              <w:rPr>
                <w:color w:val="000000"/>
                <w:kern w:val="0"/>
                <w:sz w:val="22"/>
                <w:szCs w:val="22"/>
              </w:rPr>
              <w:t>13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75853">
            <w:pPr>
              <w:widowControl/>
              <w:jc w:val="left"/>
              <w:textAlignment w:val="center"/>
              <w:rPr>
                <w:rFonts w:eastAsia="仿宋_GB2312"/>
                <w:color w:val="000000"/>
                <w:sz w:val="22"/>
                <w:szCs w:val="22"/>
              </w:rPr>
            </w:pPr>
            <w:r>
              <w:rPr>
                <w:rFonts w:eastAsia="仿宋_GB2312"/>
                <w:color w:val="000000"/>
                <w:kern w:val="0"/>
                <w:sz w:val="22"/>
                <w:szCs w:val="22"/>
              </w:rPr>
              <w:t>区民族宗教局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6E582">
            <w:pPr>
              <w:widowControl/>
              <w:textAlignment w:val="center"/>
              <w:rPr>
                <w:rFonts w:eastAsia="仿宋_GB2312"/>
                <w:color w:val="000000"/>
                <w:sz w:val="22"/>
                <w:szCs w:val="22"/>
              </w:rPr>
            </w:pPr>
            <w:r>
              <w:rPr>
                <w:rFonts w:eastAsia="仿宋_GB2312"/>
                <w:color w:val="000000"/>
                <w:kern w:val="0"/>
                <w:sz w:val="22"/>
                <w:szCs w:val="22"/>
              </w:rPr>
              <w:t>宗教活动场所筹备设立审批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6888D">
            <w:pPr>
              <w:widowControl/>
              <w:jc w:val="left"/>
              <w:textAlignment w:val="center"/>
              <w:rPr>
                <w:rFonts w:eastAsia="仿宋_GB2312"/>
                <w:color w:val="000000"/>
                <w:sz w:val="22"/>
                <w:szCs w:val="22"/>
              </w:rPr>
            </w:pPr>
            <w:r>
              <w:rPr>
                <w:rFonts w:eastAsia="仿宋_GB2312"/>
                <w:color w:val="000000"/>
                <w:kern w:val="0"/>
                <w:sz w:val="22"/>
                <w:szCs w:val="22"/>
              </w:rPr>
              <w:t>区民族宗教局（区民族宗教局初审后报省、市民族宗教委审批）</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140D1">
            <w:pPr>
              <w:widowControl/>
              <w:textAlignment w:val="center"/>
              <w:rPr>
                <w:rFonts w:eastAsia="仿宋_GB2312"/>
                <w:color w:val="000000"/>
                <w:sz w:val="22"/>
                <w:szCs w:val="22"/>
              </w:rPr>
            </w:pPr>
            <w:r>
              <w:rPr>
                <w:rFonts w:eastAsia="仿宋_GB2312"/>
                <w:color w:val="000000"/>
                <w:kern w:val="0"/>
                <w:sz w:val="22"/>
                <w:szCs w:val="22"/>
              </w:rPr>
              <w:t>《宗教事务条例》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7350C">
            <w:pPr>
              <w:widowControl/>
              <w:jc w:val="center"/>
              <w:textAlignment w:val="center"/>
              <w:rPr>
                <w:rFonts w:eastAsia="仿宋_GB2312"/>
                <w:color w:val="000000"/>
                <w:sz w:val="22"/>
                <w:szCs w:val="22"/>
              </w:rPr>
            </w:pPr>
            <w:r>
              <w:rPr>
                <w:rFonts w:eastAsia="仿宋_GB2312"/>
                <w:color w:val="000000"/>
                <w:kern w:val="0"/>
                <w:sz w:val="22"/>
                <w:szCs w:val="22"/>
              </w:rPr>
              <w:t>初审</w:t>
            </w:r>
          </w:p>
        </w:tc>
      </w:tr>
      <w:tr w14:paraId="16D70C50">
        <w:tblPrEx>
          <w:tblCellMar>
            <w:top w:w="0" w:type="dxa"/>
            <w:left w:w="0" w:type="dxa"/>
            <w:bottom w:w="0" w:type="dxa"/>
            <w:right w:w="0" w:type="dxa"/>
          </w:tblCellMar>
        </w:tblPrEx>
        <w:trPr>
          <w:trHeight w:val="120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CEB92">
            <w:pPr>
              <w:widowControl/>
              <w:jc w:val="center"/>
              <w:textAlignment w:val="center"/>
              <w:rPr>
                <w:color w:val="000000"/>
                <w:sz w:val="22"/>
                <w:szCs w:val="22"/>
              </w:rPr>
            </w:pPr>
            <w:r>
              <w:rPr>
                <w:color w:val="000000"/>
                <w:kern w:val="0"/>
                <w:sz w:val="22"/>
                <w:szCs w:val="22"/>
              </w:rPr>
              <w:t>14</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07587">
            <w:pPr>
              <w:widowControl/>
              <w:jc w:val="left"/>
              <w:textAlignment w:val="center"/>
              <w:rPr>
                <w:rFonts w:eastAsia="仿宋_GB2312"/>
                <w:color w:val="000000"/>
                <w:sz w:val="22"/>
                <w:szCs w:val="22"/>
              </w:rPr>
            </w:pPr>
            <w:r>
              <w:rPr>
                <w:rFonts w:eastAsia="仿宋_GB2312"/>
                <w:color w:val="000000"/>
                <w:kern w:val="0"/>
                <w:sz w:val="22"/>
                <w:szCs w:val="22"/>
              </w:rPr>
              <w:t>区民族宗教局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8320D">
            <w:pPr>
              <w:widowControl/>
              <w:textAlignment w:val="center"/>
              <w:rPr>
                <w:rFonts w:eastAsia="仿宋_GB2312"/>
                <w:color w:val="000000"/>
                <w:sz w:val="22"/>
                <w:szCs w:val="22"/>
              </w:rPr>
            </w:pPr>
            <w:r>
              <w:rPr>
                <w:rFonts w:eastAsia="仿宋_GB2312"/>
                <w:color w:val="000000"/>
                <w:kern w:val="0"/>
                <w:sz w:val="22"/>
                <w:szCs w:val="22"/>
              </w:rPr>
              <w:t>宗教活动场所设立、变更、注销登记</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14DE2">
            <w:pPr>
              <w:widowControl/>
              <w:jc w:val="left"/>
              <w:textAlignment w:val="center"/>
              <w:rPr>
                <w:rFonts w:eastAsia="仿宋_GB2312"/>
                <w:color w:val="000000"/>
                <w:sz w:val="22"/>
                <w:szCs w:val="22"/>
              </w:rPr>
            </w:pPr>
            <w:r>
              <w:rPr>
                <w:rFonts w:eastAsia="仿宋_GB2312"/>
                <w:color w:val="000000"/>
                <w:kern w:val="0"/>
                <w:sz w:val="22"/>
                <w:szCs w:val="22"/>
              </w:rPr>
              <w:t>区民族宗教局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0E243">
            <w:pPr>
              <w:widowControl/>
              <w:textAlignment w:val="center"/>
              <w:rPr>
                <w:rFonts w:eastAsia="仿宋_GB2312"/>
                <w:color w:val="000000"/>
                <w:sz w:val="22"/>
                <w:szCs w:val="22"/>
              </w:rPr>
            </w:pPr>
            <w:r>
              <w:rPr>
                <w:rFonts w:eastAsia="仿宋_GB2312"/>
                <w:color w:val="000000"/>
                <w:kern w:val="0"/>
                <w:sz w:val="22"/>
                <w:szCs w:val="22"/>
              </w:rPr>
              <w:t>《宗教事务条例》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1EDBC">
            <w:pPr>
              <w:rPr>
                <w:rFonts w:eastAsia="仿宋_GB2312"/>
                <w:color w:val="FF0000"/>
                <w:sz w:val="22"/>
                <w:szCs w:val="22"/>
              </w:rPr>
            </w:pPr>
          </w:p>
        </w:tc>
      </w:tr>
      <w:tr w14:paraId="2C96C90D">
        <w:tblPrEx>
          <w:tblCellMar>
            <w:top w:w="0" w:type="dxa"/>
            <w:left w:w="0" w:type="dxa"/>
            <w:bottom w:w="0" w:type="dxa"/>
            <w:right w:w="0" w:type="dxa"/>
          </w:tblCellMar>
        </w:tblPrEx>
        <w:trPr>
          <w:trHeight w:val="216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3840F">
            <w:pPr>
              <w:widowControl/>
              <w:jc w:val="center"/>
              <w:textAlignment w:val="center"/>
              <w:rPr>
                <w:color w:val="000000"/>
                <w:sz w:val="22"/>
                <w:szCs w:val="22"/>
              </w:rPr>
            </w:pPr>
            <w:r>
              <w:rPr>
                <w:color w:val="000000"/>
                <w:kern w:val="0"/>
                <w:sz w:val="22"/>
                <w:szCs w:val="22"/>
              </w:rPr>
              <w:t>15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45046">
            <w:pPr>
              <w:widowControl/>
              <w:jc w:val="left"/>
              <w:textAlignment w:val="center"/>
              <w:rPr>
                <w:rFonts w:eastAsia="仿宋_GB2312"/>
                <w:color w:val="000000"/>
                <w:sz w:val="22"/>
                <w:szCs w:val="22"/>
              </w:rPr>
            </w:pPr>
            <w:r>
              <w:rPr>
                <w:rFonts w:eastAsia="仿宋_GB2312"/>
                <w:color w:val="000000"/>
                <w:kern w:val="0"/>
                <w:sz w:val="22"/>
                <w:szCs w:val="22"/>
              </w:rPr>
              <w:t>区民族宗教局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5EE43">
            <w:pPr>
              <w:widowControl/>
              <w:textAlignment w:val="center"/>
              <w:rPr>
                <w:rFonts w:eastAsia="仿宋_GB2312"/>
                <w:color w:val="000000"/>
                <w:sz w:val="22"/>
                <w:szCs w:val="22"/>
              </w:rPr>
            </w:pPr>
            <w:r>
              <w:rPr>
                <w:rFonts w:eastAsia="仿宋_GB2312"/>
                <w:color w:val="000000"/>
                <w:kern w:val="0"/>
                <w:sz w:val="22"/>
                <w:szCs w:val="22"/>
              </w:rPr>
              <w:t>宗教活动场所内改建或者新建建筑物许可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52189">
            <w:pPr>
              <w:widowControl/>
              <w:jc w:val="left"/>
              <w:textAlignment w:val="center"/>
              <w:rPr>
                <w:rFonts w:eastAsia="仿宋_GB2312"/>
                <w:color w:val="000000"/>
                <w:sz w:val="22"/>
                <w:szCs w:val="22"/>
              </w:rPr>
            </w:pPr>
            <w:r>
              <w:rPr>
                <w:rFonts w:eastAsia="仿宋_GB2312"/>
                <w:color w:val="000000"/>
                <w:kern w:val="0"/>
                <w:sz w:val="22"/>
                <w:szCs w:val="22"/>
              </w:rPr>
              <w:t>区民族宗教局（部分由区民族宗教局初审后报省、市民族宗教委审批）</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44C6D">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《宗教事务条例》 </w:t>
            </w:r>
          </w:p>
          <w:p w14:paraId="19B0A667">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《宗教事务部分行政许可项目实施办法》（国宗发〔2018〕11号） </w:t>
            </w:r>
          </w:p>
          <w:p w14:paraId="3F8F5686">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《云南省宗教事务条例》 </w:t>
            </w:r>
          </w:p>
          <w:p w14:paraId="3C845A94">
            <w:pPr>
              <w:widowControl/>
              <w:textAlignment w:val="center"/>
              <w:rPr>
                <w:rFonts w:eastAsia="仿宋_GB2312"/>
                <w:color w:val="000000"/>
                <w:sz w:val="22"/>
                <w:szCs w:val="22"/>
              </w:rPr>
            </w:pPr>
            <w:r>
              <w:rPr>
                <w:rFonts w:eastAsia="仿宋_GB2312"/>
                <w:color w:val="000000"/>
                <w:kern w:val="0"/>
                <w:sz w:val="22"/>
                <w:szCs w:val="22"/>
              </w:rPr>
              <w:t>《云南省人民政府关于调整一批行政许可事项的决定》（云政发〔2019〕10号）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0F2CF">
            <w:pPr>
              <w:widowControl/>
              <w:jc w:val="center"/>
              <w:textAlignment w:val="center"/>
              <w:rPr>
                <w:rFonts w:eastAsia="仿宋_GB2312"/>
                <w:color w:val="000000"/>
                <w:sz w:val="22"/>
                <w:szCs w:val="22"/>
              </w:rPr>
            </w:pPr>
            <w:r>
              <w:rPr>
                <w:rFonts w:eastAsia="仿宋_GB2312"/>
                <w:color w:val="000000"/>
                <w:kern w:val="0"/>
                <w:sz w:val="22"/>
                <w:szCs w:val="22"/>
              </w:rPr>
              <w:t>含部分初审</w:t>
            </w:r>
          </w:p>
        </w:tc>
      </w:tr>
      <w:tr w14:paraId="3738E7EB">
        <w:tblPrEx>
          <w:tblCellMar>
            <w:top w:w="0" w:type="dxa"/>
            <w:left w:w="0" w:type="dxa"/>
            <w:bottom w:w="0" w:type="dxa"/>
            <w:right w:w="0" w:type="dxa"/>
          </w:tblCellMar>
        </w:tblPrEx>
        <w:trPr>
          <w:trHeight w:val="6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443AE">
            <w:pPr>
              <w:widowControl/>
              <w:jc w:val="center"/>
              <w:textAlignment w:val="center"/>
              <w:rPr>
                <w:color w:val="000000"/>
                <w:sz w:val="22"/>
                <w:szCs w:val="22"/>
              </w:rPr>
            </w:pPr>
            <w:r>
              <w:rPr>
                <w:color w:val="000000"/>
                <w:kern w:val="0"/>
                <w:sz w:val="22"/>
                <w:szCs w:val="22"/>
              </w:rPr>
              <w:t>16</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AED7B">
            <w:pPr>
              <w:widowControl/>
              <w:jc w:val="left"/>
              <w:textAlignment w:val="center"/>
              <w:rPr>
                <w:rFonts w:eastAsia="仿宋_GB2312"/>
                <w:color w:val="000000"/>
                <w:sz w:val="22"/>
                <w:szCs w:val="22"/>
              </w:rPr>
            </w:pPr>
            <w:r>
              <w:rPr>
                <w:rFonts w:eastAsia="仿宋_GB2312"/>
                <w:color w:val="000000"/>
                <w:kern w:val="0"/>
                <w:sz w:val="22"/>
                <w:szCs w:val="22"/>
              </w:rPr>
              <w:t>区民族宗教局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9288A">
            <w:pPr>
              <w:widowControl/>
              <w:textAlignment w:val="center"/>
              <w:rPr>
                <w:rFonts w:eastAsia="仿宋_GB2312"/>
                <w:color w:val="000000"/>
                <w:sz w:val="22"/>
                <w:szCs w:val="22"/>
              </w:rPr>
            </w:pPr>
            <w:r>
              <w:rPr>
                <w:rFonts w:eastAsia="仿宋_GB2312"/>
                <w:color w:val="000000"/>
                <w:kern w:val="0"/>
                <w:sz w:val="22"/>
                <w:szCs w:val="22"/>
              </w:rPr>
              <w:t>宗教临时活动地点审批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57CF5">
            <w:pPr>
              <w:widowControl/>
              <w:jc w:val="left"/>
              <w:textAlignment w:val="center"/>
              <w:rPr>
                <w:rFonts w:eastAsia="仿宋_GB2312"/>
                <w:color w:val="000000"/>
                <w:sz w:val="22"/>
                <w:szCs w:val="22"/>
              </w:rPr>
            </w:pPr>
            <w:r>
              <w:rPr>
                <w:rFonts w:eastAsia="仿宋_GB2312"/>
                <w:color w:val="000000"/>
                <w:kern w:val="0"/>
                <w:sz w:val="22"/>
                <w:szCs w:val="22"/>
              </w:rPr>
              <w:t>区民族宗教局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49822">
            <w:pPr>
              <w:widowControl/>
              <w:textAlignment w:val="center"/>
              <w:rPr>
                <w:rFonts w:eastAsia="仿宋_GB2312"/>
                <w:color w:val="000000"/>
                <w:sz w:val="22"/>
                <w:szCs w:val="22"/>
              </w:rPr>
            </w:pPr>
            <w:r>
              <w:rPr>
                <w:rFonts w:eastAsia="仿宋_GB2312"/>
                <w:color w:val="000000"/>
                <w:kern w:val="0"/>
                <w:sz w:val="22"/>
                <w:szCs w:val="22"/>
              </w:rPr>
              <w:t>《宗教事务条例》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63542">
            <w:pPr>
              <w:rPr>
                <w:rFonts w:eastAsia="仿宋_GB2312"/>
                <w:color w:val="000000"/>
                <w:sz w:val="22"/>
                <w:szCs w:val="22"/>
              </w:rPr>
            </w:pPr>
          </w:p>
        </w:tc>
      </w:tr>
      <w:tr w14:paraId="27E2D80E">
        <w:tblPrEx>
          <w:tblCellMar>
            <w:top w:w="0" w:type="dxa"/>
            <w:left w:w="0" w:type="dxa"/>
            <w:bottom w:w="0" w:type="dxa"/>
            <w:right w:w="0" w:type="dxa"/>
          </w:tblCellMar>
        </w:tblPrEx>
        <w:trPr>
          <w:trHeight w:val="10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EBF5D">
            <w:pPr>
              <w:widowControl/>
              <w:jc w:val="center"/>
              <w:textAlignment w:val="center"/>
              <w:rPr>
                <w:color w:val="000000"/>
                <w:sz w:val="22"/>
                <w:szCs w:val="22"/>
              </w:rPr>
            </w:pPr>
            <w:r>
              <w:rPr>
                <w:color w:val="000000"/>
                <w:kern w:val="0"/>
                <w:sz w:val="22"/>
                <w:szCs w:val="22"/>
              </w:rPr>
              <w:t>17</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7EA76">
            <w:pPr>
              <w:widowControl/>
              <w:jc w:val="left"/>
              <w:textAlignment w:val="center"/>
              <w:rPr>
                <w:rFonts w:eastAsia="仿宋_GB2312"/>
                <w:color w:val="000000"/>
                <w:sz w:val="22"/>
                <w:szCs w:val="22"/>
              </w:rPr>
            </w:pPr>
            <w:r>
              <w:rPr>
                <w:rFonts w:eastAsia="仿宋_GB2312"/>
                <w:color w:val="000000"/>
                <w:kern w:val="0"/>
                <w:sz w:val="22"/>
                <w:szCs w:val="22"/>
              </w:rPr>
              <w:t>区民族宗教局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2390D">
            <w:pPr>
              <w:widowControl/>
              <w:textAlignment w:val="center"/>
              <w:rPr>
                <w:rFonts w:eastAsia="仿宋_GB2312"/>
                <w:color w:val="000000"/>
                <w:sz w:val="22"/>
                <w:szCs w:val="22"/>
              </w:rPr>
            </w:pPr>
            <w:r>
              <w:rPr>
                <w:rFonts w:eastAsia="仿宋_GB2312"/>
                <w:color w:val="000000"/>
                <w:kern w:val="0"/>
                <w:sz w:val="22"/>
                <w:szCs w:val="22"/>
              </w:rPr>
              <w:t>宗教团体、宗教院校、宗教活动场所接受境外捐赠审批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83303">
            <w:pPr>
              <w:widowControl/>
              <w:jc w:val="left"/>
              <w:textAlignment w:val="center"/>
              <w:rPr>
                <w:rFonts w:eastAsia="仿宋_GB2312"/>
                <w:color w:val="000000"/>
                <w:sz w:val="22"/>
                <w:szCs w:val="22"/>
              </w:rPr>
            </w:pPr>
            <w:r>
              <w:rPr>
                <w:rFonts w:eastAsia="仿宋_GB2312"/>
                <w:color w:val="000000"/>
                <w:kern w:val="0"/>
                <w:sz w:val="22"/>
                <w:szCs w:val="22"/>
              </w:rPr>
              <w:t>区民族宗教局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92C6D">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《宗教事务条例》 </w:t>
            </w:r>
          </w:p>
          <w:p w14:paraId="1189232A">
            <w:pPr>
              <w:widowControl/>
              <w:textAlignment w:val="center"/>
              <w:rPr>
                <w:rFonts w:eastAsia="仿宋_GB2312"/>
                <w:color w:val="000000"/>
                <w:sz w:val="22"/>
                <w:szCs w:val="22"/>
              </w:rPr>
            </w:pPr>
            <w:r>
              <w:rPr>
                <w:rFonts w:eastAsia="仿宋_GB2312"/>
                <w:color w:val="000000"/>
                <w:kern w:val="0"/>
                <w:sz w:val="22"/>
                <w:szCs w:val="22"/>
              </w:rPr>
              <w:t>《宗教事务部分行政许可项目实施办法》（国宗发〔2018〕11号）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613C8">
            <w:pPr>
              <w:rPr>
                <w:rFonts w:eastAsia="仿宋_GB2312"/>
                <w:color w:val="000000"/>
                <w:sz w:val="22"/>
                <w:szCs w:val="22"/>
              </w:rPr>
            </w:pPr>
          </w:p>
        </w:tc>
      </w:tr>
      <w:tr w14:paraId="61EC9DFB">
        <w:tblPrEx>
          <w:tblCellMar>
            <w:top w:w="0" w:type="dxa"/>
            <w:left w:w="0" w:type="dxa"/>
            <w:bottom w:w="0" w:type="dxa"/>
            <w:right w:w="0" w:type="dxa"/>
          </w:tblCellMar>
        </w:tblPrEx>
        <w:trPr>
          <w:trHeight w:val="100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6DEE8">
            <w:pPr>
              <w:widowControl/>
              <w:jc w:val="center"/>
              <w:textAlignment w:val="center"/>
              <w:rPr>
                <w:color w:val="000000"/>
                <w:sz w:val="22"/>
                <w:szCs w:val="22"/>
              </w:rPr>
            </w:pPr>
            <w:r>
              <w:rPr>
                <w:color w:val="000000"/>
                <w:kern w:val="0"/>
                <w:sz w:val="22"/>
                <w:szCs w:val="22"/>
              </w:rPr>
              <w:t>18</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95245">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5D9F7">
            <w:pPr>
              <w:widowControl/>
              <w:textAlignment w:val="center"/>
              <w:rPr>
                <w:rFonts w:eastAsia="仿宋_GB2312"/>
                <w:color w:val="000000"/>
                <w:sz w:val="22"/>
                <w:szCs w:val="22"/>
              </w:rPr>
            </w:pPr>
            <w:r>
              <w:rPr>
                <w:rFonts w:eastAsia="仿宋_GB2312"/>
                <w:color w:val="000000"/>
                <w:kern w:val="0"/>
                <w:sz w:val="22"/>
                <w:szCs w:val="22"/>
              </w:rPr>
              <w:t>民用枪支及枪支主要零部件、弹药配置许可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E0EB5">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ECB28">
            <w:pPr>
              <w:widowControl/>
              <w:textAlignment w:val="center"/>
              <w:rPr>
                <w:rFonts w:eastAsia="仿宋_GB2312"/>
                <w:color w:val="000000"/>
                <w:sz w:val="22"/>
                <w:szCs w:val="22"/>
              </w:rPr>
            </w:pPr>
            <w:r>
              <w:rPr>
                <w:rFonts w:eastAsia="仿宋_GB2312"/>
                <w:color w:val="000000"/>
                <w:kern w:val="0"/>
                <w:sz w:val="22"/>
                <w:szCs w:val="22"/>
              </w:rPr>
              <w:t>《中华人民共和国枪支管理法》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BE174">
            <w:pPr>
              <w:rPr>
                <w:rFonts w:eastAsia="仿宋_GB2312"/>
                <w:color w:val="000000"/>
                <w:sz w:val="22"/>
                <w:szCs w:val="22"/>
              </w:rPr>
            </w:pPr>
          </w:p>
        </w:tc>
      </w:tr>
      <w:tr w14:paraId="1DB9283F">
        <w:tblPrEx>
          <w:tblCellMar>
            <w:top w:w="0" w:type="dxa"/>
            <w:left w:w="0" w:type="dxa"/>
            <w:bottom w:w="0" w:type="dxa"/>
            <w:right w:w="0" w:type="dxa"/>
          </w:tblCellMar>
        </w:tblPrEx>
        <w:trPr>
          <w:trHeight w:val="100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33B75">
            <w:pPr>
              <w:widowControl/>
              <w:jc w:val="center"/>
              <w:textAlignment w:val="center"/>
              <w:rPr>
                <w:color w:val="000000"/>
                <w:sz w:val="22"/>
                <w:szCs w:val="22"/>
              </w:rPr>
            </w:pPr>
            <w:r>
              <w:rPr>
                <w:color w:val="000000"/>
                <w:kern w:val="0"/>
                <w:sz w:val="22"/>
                <w:szCs w:val="22"/>
              </w:rPr>
              <w:t>19</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6F723">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03EF3">
            <w:pPr>
              <w:widowControl/>
              <w:textAlignment w:val="center"/>
              <w:rPr>
                <w:rFonts w:eastAsia="仿宋_GB2312"/>
                <w:color w:val="000000"/>
                <w:sz w:val="22"/>
                <w:szCs w:val="22"/>
              </w:rPr>
            </w:pPr>
            <w:r>
              <w:rPr>
                <w:rFonts w:eastAsia="仿宋_GB2312"/>
                <w:color w:val="000000"/>
                <w:kern w:val="0"/>
                <w:sz w:val="22"/>
                <w:szCs w:val="22"/>
              </w:rPr>
              <w:t>举行集会游行示威许可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54A09">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0D95D">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《中华人民共和国集会游行示威法》</w:t>
            </w:r>
          </w:p>
          <w:p w14:paraId="6A782FF9">
            <w:pPr>
              <w:widowControl/>
              <w:textAlignment w:val="center"/>
              <w:rPr>
                <w:rFonts w:eastAsia="仿宋_GB2312"/>
                <w:color w:val="000000"/>
                <w:sz w:val="22"/>
                <w:szCs w:val="22"/>
              </w:rPr>
            </w:pPr>
            <w:r>
              <w:rPr>
                <w:rFonts w:eastAsia="仿宋_GB2312"/>
                <w:color w:val="000000"/>
                <w:kern w:val="0"/>
                <w:sz w:val="22"/>
                <w:szCs w:val="22"/>
              </w:rPr>
              <w:t>《中华人民共和国集会游行示威法实施条例》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0475D">
            <w:pPr>
              <w:rPr>
                <w:rFonts w:eastAsia="仿宋_GB2312"/>
                <w:color w:val="000000"/>
                <w:sz w:val="22"/>
                <w:szCs w:val="22"/>
              </w:rPr>
            </w:pPr>
          </w:p>
        </w:tc>
      </w:tr>
      <w:tr w14:paraId="34A1FA2F">
        <w:tblPrEx>
          <w:tblCellMar>
            <w:top w:w="0" w:type="dxa"/>
            <w:left w:w="0" w:type="dxa"/>
            <w:bottom w:w="0" w:type="dxa"/>
            <w:right w:w="0" w:type="dxa"/>
          </w:tblCellMar>
        </w:tblPrEx>
        <w:trPr>
          <w:trHeight w:val="96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C9F94">
            <w:pPr>
              <w:widowControl/>
              <w:jc w:val="center"/>
              <w:textAlignment w:val="center"/>
              <w:rPr>
                <w:color w:val="000000"/>
                <w:sz w:val="22"/>
                <w:szCs w:val="22"/>
              </w:rPr>
            </w:pPr>
            <w:r>
              <w:rPr>
                <w:color w:val="000000"/>
                <w:kern w:val="0"/>
                <w:sz w:val="22"/>
                <w:szCs w:val="22"/>
              </w:rPr>
              <w:t>20</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B15B8">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2949A">
            <w:pPr>
              <w:widowControl/>
              <w:textAlignment w:val="center"/>
              <w:rPr>
                <w:rFonts w:eastAsia="仿宋_GB2312"/>
                <w:color w:val="000000"/>
                <w:sz w:val="22"/>
                <w:szCs w:val="22"/>
              </w:rPr>
            </w:pPr>
            <w:r>
              <w:rPr>
                <w:rFonts w:eastAsia="仿宋_GB2312"/>
                <w:color w:val="000000"/>
                <w:kern w:val="0"/>
                <w:sz w:val="22"/>
                <w:szCs w:val="22"/>
              </w:rPr>
              <w:t>大型群众性活动安全许可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B7D98">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B0EAE">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《中华人民共和国消防法》 </w:t>
            </w:r>
          </w:p>
          <w:p w14:paraId="4DC6A0D7">
            <w:pPr>
              <w:widowControl/>
              <w:textAlignment w:val="center"/>
              <w:rPr>
                <w:rFonts w:eastAsia="仿宋_GB2312"/>
                <w:color w:val="000000"/>
                <w:sz w:val="22"/>
                <w:szCs w:val="22"/>
              </w:rPr>
            </w:pPr>
            <w:r>
              <w:rPr>
                <w:rFonts w:eastAsia="仿宋_GB2312"/>
                <w:color w:val="000000"/>
                <w:kern w:val="0"/>
                <w:sz w:val="22"/>
                <w:szCs w:val="22"/>
              </w:rPr>
              <w:t>《大型群众性活动安全管理条例》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6511D">
            <w:pPr>
              <w:rPr>
                <w:rFonts w:eastAsia="仿宋_GB2312"/>
                <w:color w:val="000000"/>
                <w:sz w:val="22"/>
                <w:szCs w:val="22"/>
              </w:rPr>
            </w:pPr>
          </w:p>
        </w:tc>
      </w:tr>
      <w:tr w14:paraId="05D3C73B">
        <w:tblPrEx>
          <w:tblCellMar>
            <w:top w:w="0" w:type="dxa"/>
            <w:left w:w="0" w:type="dxa"/>
            <w:bottom w:w="0" w:type="dxa"/>
            <w:right w:w="0" w:type="dxa"/>
          </w:tblCellMar>
        </w:tblPrEx>
        <w:trPr>
          <w:trHeight w:val="270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FC276">
            <w:pPr>
              <w:widowControl/>
              <w:jc w:val="center"/>
              <w:textAlignment w:val="center"/>
              <w:rPr>
                <w:color w:val="000000"/>
                <w:sz w:val="22"/>
                <w:szCs w:val="22"/>
              </w:rPr>
            </w:pPr>
            <w:r>
              <w:rPr>
                <w:color w:val="000000"/>
                <w:kern w:val="0"/>
                <w:sz w:val="22"/>
                <w:szCs w:val="22"/>
              </w:rPr>
              <w:t>21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B8253">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CE38F">
            <w:pPr>
              <w:widowControl/>
              <w:textAlignment w:val="center"/>
              <w:rPr>
                <w:rFonts w:eastAsia="仿宋_GB2312"/>
                <w:color w:val="000000"/>
                <w:sz w:val="22"/>
                <w:szCs w:val="22"/>
              </w:rPr>
            </w:pPr>
            <w:r>
              <w:rPr>
                <w:rFonts w:eastAsia="仿宋_GB2312"/>
                <w:color w:val="000000"/>
                <w:kern w:val="0"/>
                <w:sz w:val="22"/>
                <w:szCs w:val="22"/>
              </w:rPr>
              <w:t>公章刻制业特种行业许可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B7BF6">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75378">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《印铸刻字业暂行管理规则》</w:t>
            </w:r>
          </w:p>
          <w:p w14:paraId="6870AF80">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《国务院对确需保留的行政审批项目设定行政许可的决定》</w:t>
            </w:r>
          </w:p>
          <w:p w14:paraId="719A9F60">
            <w:pPr>
              <w:widowControl/>
              <w:textAlignment w:val="center"/>
              <w:rPr>
                <w:rFonts w:eastAsia="仿宋_GB2312"/>
                <w:color w:val="000000"/>
                <w:sz w:val="22"/>
                <w:szCs w:val="22"/>
              </w:rPr>
            </w:pPr>
            <w:r>
              <w:rPr>
                <w:rFonts w:eastAsia="仿宋_GB2312"/>
                <w:color w:val="000000"/>
                <w:kern w:val="0"/>
                <w:sz w:val="22"/>
                <w:szCs w:val="22"/>
              </w:rPr>
              <w:t>《公安部关于深化娱乐服务场所和特种行业治安管理改革进一步依法加强事中事后监管的工作意见》（公治〔2017〕529号）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38D51">
            <w:pPr>
              <w:rPr>
                <w:rFonts w:eastAsia="仿宋_GB2312"/>
                <w:color w:val="000000"/>
                <w:sz w:val="22"/>
                <w:szCs w:val="22"/>
              </w:rPr>
            </w:pPr>
          </w:p>
        </w:tc>
      </w:tr>
      <w:tr w14:paraId="4C884E8D">
        <w:tblPrEx>
          <w:tblCellMar>
            <w:top w:w="0" w:type="dxa"/>
            <w:left w:w="0" w:type="dxa"/>
            <w:bottom w:w="0" w:type="dxa"/>
            <w:right w:w="0" w:type="dxa"/>
          </w:tblCellMar>
        </w:tblPrEx>
        <w:trPr>
          <w:trHeight w:val="243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FB1AF">
            <w:pPr>
              <w:widowControl/>
              <w:jc w:val="center"/>
              <w:textAlignment w:val="center"/>
              <w:rPr>
                <w:color w:val="000000"/>
                <w:sz w:val="22"/>
                <w:szCs w:val="22"/>
              </w:rPr>
            </w:pPr>
            <w:r>
              <w:rPr>
                <w:color w:val="000000"/>
                <w:kern w:val="0"/>
                <w:sz w:val="22"/>
                <w:szCs w:val="22"/>
              </w:rPr>
              <w:t>22</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F12EA">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DEC81">
            <w:pPr>
              <w:widowControl/>
              <w:textAlignment w:val="center"/>
              <w:rPr>
                <w:rFonts w:eastAsia="仿宋_GB2312"/>
                <w:color w:val="000000"/>
                <w:sz w:val="22"/>
                <w:szCs w:val="22"/>
              </w:rPr>
            </w:pPr>
            <w:r>
              <w:rPr>
                <w:rFonts w:eastAsia="仿宋_GB2312"/>
                <w:color w:val="000000"/>
                <w:kern w:val="0"/>
                <w:sz w:val="22"/>
                <w:szCs w:val="22"/>
              </w:rPr>
              <w:t>旅馆业特种行业许可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E8F7F">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23980">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《旅馆业治安管理办法》</w:t>
            </w:r>
          </w:p>
          <w:p w14:paraId="21B403AE">
            <w:pPr>
              <w:widowControl/>
              <w:textAlignment w:val="center"/>
              <w:rPr>
                <w:rStyle w:val="183"/>
                <w:rFonts w:hint="eastAsia" w:eastAsia="仿宋_GB2312"/>
                <w:lang w:eastAsia="zh-CN"/>
              </w:rPr>
            </w:pPr>
            <w:r>
              <w:rPr>
                <w:rStyle w:val="183"/>
                <w:rFonts w:hint="default"/>
              </w:rPr>
              <w:t>《国务院对确需保留的行政审批项目设定行政许可的决定》</w:t>
            </w:r>
          </w:p>
          <w:p w14:paraId="27679700">
            <w:pPr>
              <w:widowControl/>
              <w:textAlignment w:val="center"/>
              <w:rPr>
                <w:rFonts w:eastAsia="仿宋_GB2312"/>
                <w:color w:val="000000"/>
                <w:sz w:val="22"/>
                <w:szCs w:val="22"/>
              </w:rPr>
            </w:pPr>
            <w:r>
              <w:rPr>
                <w:rStyle w:val="183"/>
                <w:rFonts w:hint="default"/>
              </w:rPr>
              <w:t>《公安部关于深化娱乐服务场所和特种行业治安管理改革进一步依法加强事中事后监管的工作意见》（公治〔2017〕529号）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27104">
            <w:pPr>
              <w:rPr>
                <w:rFonts w:eastAsia="仿宋_GB2312"/>
                <w:color w:val="000000"/>
                <w:sz w:val="22"/>
                <w:szCs w:val="22"/>
              </w:rPr>
            </w:pPr>
          </w:p>
        </w:tc>
      </w:tr>
      <w:tr w14:paraId="4B448829">
        <w:tblPrEx>
          <w:tblCellMar>
            <w:top w:w="0" w:type="dxa"/>
            <w:left w:w="0" w:type="dxa"/>
            <w:bottom w:w="0" w:type="dxa"/>
            <w:right w:w="0" w:type="dxa"/>
          </w:tblCellMar>
        </w:tblPrEx>
        <w:trPr>
          <w:trHeight w:val="81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97FEE">
            <w:pPr>
              <w:widowControl/>
              <w:jc w:val="center"/>
              <w:textAlignment w:val="center"/>
              <w:rPr>
                <w:color w:val="000000"/>
                <w:sz w:val="22"/>
                <w:szCs w:val="22"/>
              </w:rPr>
            </w:pPr>
            <w:r>
              <w:rPr>
                <w:color w:val="000000"/>
                <w:kern w:val="0"/>
                <w:sz w:val="22"/>
                <w:szCs w:val="22"/>
              </w:rPr>
              <w:t>23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49544">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4F6E6">
            <w:pPr>
              <w:widowControl/>
              <w:textAlignment w:val="center"/>
              <w:rPr>
                <w:rFonts w:eastAsia="仿宋_GB2312"/>
                <w:color w:val="000000"/>
                <w:sz w:val="22"/>
                <w:szCs w:val="22"/>
              </w:rPr>
            </w:pPr>
            <w:r>
              <w:rPr>
                <w:rFonts w:eastAsia="仿宋_GB2312"/>
                <w:color w:val="000000"/>
                <w:kern w:val="0"/>
                <w:sz w:val="22"/>
                <w:szCs w:val="22"/>
              </w:rPr>
              <w:t>互联网上网服务营业场所信息网络安全审核</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AA2AD">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B14CE">
            <w:pPr>
              <w:widowControl/>
              <w:textAlignment w:val="center"/>
              <w:rPr>
                <w:rFonts w:eastAsia="仿宋_GB2312"/>
                <w:color w:val="000000"/>
                <w:sz w:val="22"/>
                <w:szCs w:val="22"/>
              </w:rPr>
            </w:pPr>
            <w:r>
              <w:rPr>
                <w:rFonts w:eastAsia="仿宋_GB2312"/>
                <w:color w:val="000000"/>
                <w:kern w:val="0"/>
                <w:sz w:val="22"/>
                <w:szCs w:val="22"/>
              </w:rPr>
              <w:t>《互联网上网服务营业场所管理条例》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AE72E">
            <w:pPr>
              <w:jc w:val="left"/>
              <w:rPr>
                <w:rFonts w:eastAsia="仿宋_GB2312"/>
                <w:color w:val="000000"/>
                <w:sz w:val="22"/>
                <w:szCs w:val="22"/>
              </w:rPr>
            </w:pPr>
          </w:p>
        </w:tc>
      </w:tr>
      <w:tr w14:paraId="07C47E2C">
        <w:tblPrEx>
          <w:tblCellMar>
            <w:top w:w="0" w:type="dxa"/>
            <w:left w:w="0" w:type="dxa"/>
            <w:bottom w:w="0" w:type="dxa"/>
            <w:right w:w="0" w:type="dxa"/>
          </w:tblCellMar>
        </w:tblPrEx>
        <w:trPr>
          <w:trHeight w:val="189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7051A">
            <w:pPr>
              <w:widowControl/>
              <w:jc w:val="center"/>
              <w:textAlignment w:val="center"/>
              <w:rPr>
                <w:color w:val="000000"/>
                <w:sz w:val="22"/>
                <w:szCs w:val="22"/>
              </w:rPr>
            </w:pPr>
            <w:r>
              <w:rPr>
                <w:color w:val="000000"/>
                <w:kern w:val="0"/>
                <w:sz w:val="22"/>
                <w:szCs w:val="22"/>
              </w:rPr>
              <w:t>24</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E52F1">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A6881">
            <w:pPr>
              <w:widowControl/>
              <w:textAlignment w:val="center"/>
              <w:rPr>
                <w:rFonts w:eastAsia="仿宋_GB2312"/>
                <w:color w:val="000000"/>
                <w:sz w:val="22"/>
                <w:szCs w:val="22"/>
              </w:rPr>
            </w:pPr>
            <w:r>
              <w:rPr>
                <w:rFonts w:eastAsia="仿宋_GB2312"/>
                <w:color w:val="000000"/>
                <w:kern w:val="0"/>
                <w:sz w:val="22"/>
                <w:szCs w:val="22"/>
              </w:rPr>
              <w:t>举办焰火晚会及其他大型焰火燃放活动许可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DD433">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46CEF">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《烟花爆竹安全管理条例》 </w:t>
            </w:r>
          </w:p>
          <w:p w14:paraId="4C1411F6">
            <w:pPr>
              <w:widowControl/>
              <w:textAlignment w:val="center"/>
              <w:rPr>
                <w:rFonts w:eastAsia="仿宋_GB2312"/>
                <w:color w:val="000000"/>
                <w:sz w:val="22"/>
                <w:szCs w:val="22"/>
              </w:rPr>
            </w:pPr>
            <w:r>
              <w:rPr>
                <w:rFonts w:eastAsia="仿宋_GB2312"/>
                <w:color w:val="000000"/>
                <w:kern w:val="0"/>
                <w:sz w:val="22"/>
                <w:szCs w:val="22"/>
              </w:rPr>
              <w:t>《公安部办公厅关于贯彻执行〈大型焰火燃放作业人员资格条件及管理〉和〈大型焰火燃放作业单位资质条件及管理〉有关事项的通知》（公治〔2010〕592号）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E55F5">
            <w:pPr>
              <w:rPr>
                <w:rFonts w:eastAsia="仿宋_GB2312"/>
                <w:color w:val="000000"/>
                <w:sz w:val="22"/>
                <w:szCs w:val="22"/>
              </w:rPr>
            </w:pPr>
          </w:p>
        </w:tc>
      </w:tr>
      <w:tr w14:paraId="7F5ACDEB">
        <w:tblPrEx>
          <w:tblCellMar>
            <w:top w:w="0" w:type="dxa"/>
            <w:left w:w="0" w:type="dxa"/>
            <w:bottom w:w="0" w:type="dxa"/>
            <w:right w:w="0" w:type="dxa"/>
          </w:tblCellMar>
        </w:tblPrEx>
        <w:trPr>
          <w:trHeight w:val="162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1DD3F">
            <w:pPr>
              <w:widowControl/>
              <w:jc w:val="center"/>
              <w:textAlignment w:val="center"/>
              <w:rPr>
                <w:color w:val="000000"/>
                <w:sz w:val="22"/>
                <w:szCs w:val="22"/>
              </w:rPr>
            </w:pPr>
            <w:r>
              <w:rPr>
                <w:color w:val="000000"/>
                <w:kern w:val="0"/>
                <w:sz w:val="22"/>
                <w:szCs w:val="22"/>
              </w:rPr>
              <w:t>25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C8F36">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89750">
            <w:pPr>
              <w:widowControl/>
              <w:textAlignment w:val="center"/>
              <w:rPr>
                <w:rFonts w:eastAsia="仿宋_GB2312"/>
                <w:color w:val="000000"/>
                <w:sz w:val="22"/>
                <w:szCs w:val="22"/>
              </w:rPr>
            </w:pPr>
            <w:r>
              <w:rPr>
                <w:rFonts w:eastAsia="仿宋_GB2312"/>
                <w:color w:val="000000"/>
                <w:kern w:val="0"/>
                <w:sz w:val="22"/>
                <w:szCs w:val="22"/>
              </w:rPr>
              <w:t>烟花爆竹道路运输许可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931DC">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1062A">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《烟花爆竹安全管理条例》 </w:t>
            </w:r>
          </w:p>
          <w:p w14:paraId="43E21A2B">
            <w:pPr>
              <w:widowControl/>
              <w:textAlignment w:val="center"/>
              <w:rPr>
                <w:rFonts w:eastAsia="仿宋_GB2312"/>
                <w:color w:val="000000"/>
                <w:sz w:val="22"/>
                <w:szCs w:val="22"/>
              </w:rPr>
            </w:pPr>
            <w:r>
              <w:rPr>
                <w:rFonts w:eastAsia="仿宋_GB2312"/>
                <w:color w:val="000000"/>
                <w:kern w:val="0"/>
                <w:sz w:val="22"/>
                <w:szCs w:val="22"/>
              </w:rPr>
              <w:t>《关于优化烟花爆竹道路运输许可审批进一步深化烟花爆竹“放管服”改革工作的通知》（公治安明发〔2019〕218号）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7375F">
            <w:pPr>
              <w:rPr>
                <w:rFonts w:eastAsia="仿宋_GB2312"/>
                <w:color w:val="000000"/>
                <w:sz w:val="22"/>
                <w:szCs w:val="22"/>
              </w:rPr>
            </w:pPr>
          </w:p>
        </w:tc>
      </w:tr>
      <w:tr w14:paraId="4C370001">
        <w:tblPrEx>
          <w:tblCellMar>
            <w:top w:w="0" w:type="dxa"/>
            <w:left w:w="0" w:type="dxa"/>
            <w:bottom w:w="0" w:type="dxa"/>
            <w:right w:w="0" w:type="dxa"/>
          </w:tblCellMar>
        </w:tblPrEx>
        <w:trPr>
          <w:trHeight w:val="54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21B90">
            <w:pPr>
              <w:widowControl/>
              <w:jc w:val="center"/>
              <w:textAlignment w:val="center"/>
              <w:rPr>
                <w:color w:val="000000"/>
                <w:sz w:val="22"/>
                <w:szCs w:val="22"/>
              </w:rPr>
            </w:pPr>
            <w:r>
              <w:rPr>
                <w:color w:val="000000"/>
                <w:kern w:val="0"/>
                <w:sz w:val="22"/>
                <w:szCs w:val="22"/>
              </w:rPr>
              <w:t>26</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638F0">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F8303">
            <w:pPr>
              <w:widowControl/>
              <w:textAlignment w:val="center"/>
              <w:rPr>
                <w:rFonts w:eastAsia="仿宋_GB2312"/>
                <w:color w:val="000000"/>
                <w:sz w:val="22"/>
                <w:szCs w:val="22"/>
              </w:rPr>
            </w:pPr>
            <w:r>
              <w:rPr>
                <w:rFonts w:eastAsia="仿宋_GB2312"/>
                <w:color w:val="000000"/>
                <w:kern w:val="0"/>
                <w:sz w:val="22"/>
                <w:szCs w:val="22"/>
              </w:rPr>
              <w:t>民用爆炸物品购买许可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2FE51">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EFD27">
            <w:pPr>
              <w:widowControl/>
              <w:textAlignment w:val="center"/>
              <w:rPr>
                <w:rFonts w:eastAsia="仿宋_GB2312"/>
                <w:color w:val="000000"/>
                <w:sz w:val="22"/>
                <w:szCs w:val="22"/>
              </w:rPr>
            </w:pPr>
            <w:r>
              <w:rPr>
                <w:rFonts w:eastAsia="仿宋_GB2312"/>
                <w:color w:val="000000"/>
                <w:kern w:val="0"/>
                <w:sz w:val="22"/>
                <w:szCs w:val="22"/>
              </w:rPr>
              <w:t>《民用爆炸物品安全管理条例》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CA082">
            <w:pPr>
              <w:rPr>
                <w:rFonts w:eastAsia="仿宋_GB2312"/>
                <w:color w:val="000000"/>
                <w:sz w:val="22"/>
                <w:szCs w:val="22"/>
              </w:rPr>
            </w:pPr>
          </w:p>
        </w:tc>
      </w:tr>
      <w:tr w14:paraId="3638A307">
        <w:tblPrEx>
          <w:tblCellMar>
            <w:top w:w="0" w:type="dxa"/>
            <w:left w:w="0" w:type="dxa"/>
            <w:bottom w:w="0" w:type="dxa"/>
            <w:right w:w="0" w:type="dxa"/>
          </w:tblCellMar>
        </w:tblPrEx>
        <w:trPr>
          <w:trHeight w:val="103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B1B8B">
            <w:pPr>
              <w:widowControl/>
              <w:jc w:val="center"/>
              <w:textAlignment w:val="center"/>
              <w:rPr>
                <w:color w:val="000000"/>
                <w:sz w:val="22"/>
                <w:szCs w:val="22"/>
              </w:rPr>
            </w:pPr>
            <w:r>
              <w:rPr>
                <w:color w:val="000000"/>
                <w:kern w:val="0"/>
                <w:sz w:val="22"/>
                <w:szCs w:val="22"/>
              </w:rPr>
              <w:t>27</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9EE17">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AED51">
            <w:pPr>
              <w:widowControl/>
              <w:textAlignment w:val="center"/>
              <w:rPr>
                <w:rFonts w:eastAsia="仿宋_GB2312"/>
                <w:color w:val="000000"/>
                <w:sz w:val="22"/>
                <w:szCs w:val="22"/>
              </w:rPr>
            </w:pPr>
            <w:r>
              <w:rPr>
                <w:rFonts w:eastAsia="仿宋_GB2312"/>
                <w:color w:val="000000"/>
                <w:kern w:val="0"/>
                <w:sz w:val="22"/>
                <w:szCs w:val="22"/>
              </w:rPr>
              <w:t>民用爆炸物品运输许可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BC7DF">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7F166">
            <w:pPr>
              <w:widowControl/>
              <w:textAlignment w:val="center"/>
              <w:rPr>
                <w:rFonts w:eastAsia="仿宋_GB2312"/>
                <w:color w:val="000000"/>
                <w:sz w:val="22"/>
                <w:szCs w:val="22"/>
              </w:rPr>
            </w:pPr>
            <w:r>
              <w:rPr>
                <w:rFonts w:eastAsia="仿宋_GB2312"/>
                <w:color w:val="000000"/>
                <w:kern w:val="0"/>
                <w:sz w:val="22"/>
                <w:szCs w:val="22"/>
              </w:rPr>
              <w:t>《民用爆炸物品安全管理条例》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7D3E0">
            <w:pPr>
              <w:rPr>
                <w:rFonts w:eastAsia="仿宋_GB2312"/>
                <w:color w:val="000000"/>
                <w:sz w:val="22"/>
                <w:szCs w:val="22"/>
              </w:rPr>
            </w:pPr>
          </w:p>
        </w:tc>
      </w:tr>
      <w:tr w14:paraId="3BB9D692">
        <w:tblPrEx>
          <w:tblCellMar>
            <w:top w:w="0" w:type="dxa"/>
            <w:left w:w="0" w:type="dxa"/>
            <w:bottom w:w="0" w:type="dxa"/>
            <w:right w:w="0" w:type="dxa"/>
          </w:tblCellMar>
        </w:tblPrEx>
        <w:trPr>
          <w:trHeight w:val="902"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41DBA">
            <w:pPr>
              <w:widowControl/>
              <w:jc w:val="center"/>
              <w:textAlignment w:val="center"/>
              <w:rPr>
                <w:color w:val="000000"/>
                <w:sz w:val="22"/>
                <w:szCs w:val="22"/>
              </w:rPr>
            </w:pPr>
            <w:r>
              <w:rPr>
                <w:color w:val="000000"/>
                <w:kern w:val="0"/>
                <w:sz w:val="22"/>
                <w:szCs w:val="22"/>
              </w:rPr>
              <w:t>28</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74866">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E07B0">
            <w:pPr>
              <w:widowControl/>
              <w:textAlignment w:val="center"/>
              <w:rPr>
                <w:rFonts w:eastAsia="仿宋_GB2312"/>
                <w:color w:val="000000"/>
                <w:sz w:val="22"/>
                <w:szCs w:val="22"/>
              </w:rPr>
            </w:pPr>
            <w:r>
              <w:rPr>
                <w:rFonts w:eastAsia="仿宋_GB2312"/>
                <w:color w:val="000000"/>
                <w:kern w:val="0"/>
                <w:sz w:val="22"/>
                <w:szCs w:val="22"/>
              </w:rPr>
              <w:t>剧毒化学品购买许可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FBA82">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B78D8">
            <w:pPr>
              <w:widowControl/>
              <w:textAlignment w:val="center"/>
              <w:rPr>
                <w:rFonts w:eastAsia="仿宋_GB2312"/>
                <w:color w:val="000000"/>
                <w:sz w:val="22"/>
                <w:szCs w:val="22"/>
              </w:rPr>
            </w:pPr>
            <w:r>
              <w:rPr>
                <w:rFonts w:eastAsia="仿宋_GB2312"/>
                <w:color w:val="000000"/>
                <w:kern w:val="0"/>
                <w:sz w:val="22"/>
                <w:szCs w:val="22"/>
              </w:rPr>
              <w:t>《危险化学品安全管理条例》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849A7">
            <w:pPr>
              <w:rPr>
                <w:rFonts w:eastAsia="仿宋_GB2312"/>
                <w:color w:val="000000"/>
                <w:sz w:val="22"/>
                <w:szCs w:val="22"/>
              </w:rPr>
            </w:pPr>
          </w:p>
        </w:tc>
      </w:tr>
      <w:tr w14:paraId="3D0DE5D5">
        <w:tblPrEx>
          <w:tblCellMar>
            <w:top w:w="0" w:type="dxa"/>
            <w:left w:w="0" w:type="dxa"/>
            <w:bottom w:w="0" w:type="dxa"/>
            <w:right w:w="0" w:type="dxa"/>
          </w:tblCellMar>
        </w:tblPrEx>
        <w:trPr>
          <w:trHeight w:val="968"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A5246">
            <w:pPr>
              <w:widowControl/>
              <w:jc w:val="center"/>
              <w:textAlignment w:val="center"/>
              <w:rPr>
                <w:color w:val="000000"/>
                <w:sz w:val="22"/>
                <w:szCs w:val="22"/>
              </w:rPr>
            </w:pPr>
            <w:r>
              <w:rPr>
                <w:color w:val="000000"/>
                <w:kern w:val="0"/>
                <w:sz w:val="22"/>
                <w:szCs w:val="22"/>
              </w:rPr>
              <w:t>29</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3DA0D">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406DC">
            <w:pPr>
              <w:widowControl/>
              <w:jc w:val="left"/>
              <w:textAlignment w:val="center"/>
              <w:rPr>
                <w:rFonts w:eastAsia="仿宋_GB2312"/>
                <w:color w:val="000000"/>
                <w:sz w:val="22"/>
                <w:szCs w:val="22"/>
              </w:rPr>
            </w:pPr>
            <w:r>
              <w:rPr>
                <w:rFonts w:eastAsia="仿宋_GB2312"/>
                <w:color w:val="000000"/>
                <w:kern w:val="0"/>
                <w:sz w:val="22"/>
                <w:szCs w:val="22"/>
              </w:rPr>
              <w:t>剧毒化学品道路运输通行许可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2D88B">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69D98">
            <w:pPr>
              <w:widowControl/>
              <w:textAlignment w:val="center"/>
              <w:rPr>
                <w:rFonts w:eastAsia="仿宋_GB2312"/>
                <w:color w:val="000000"/>
                <w:sz w:val="22"/>
                <w:szCs w:val="22"/>
              </w:rPr>
            </w:pPr>
            <w:r>
              <w:rPr>
                <w:rFonts w:eastAsia="仿宋_GB2312"/>
                <w:color w:val="000000"/>
                <w:kern w:val="0"/>
                <w:sz w:val="22"/>
                <w:szCs w:val="22"/>
              </w:rPr>
              <w:t>《危险化学品安全管理条例》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A437A">
            <w:pPr>
              <w:rPr>
                <w:rFonts w:eastAsia="仿宋_GB2312"/>
                <w:color w:val="000000"/>
                <w:sz w:val="22"/>
                <w:szCs w:val="22"/>
              </w:rPr>
            </w:pPr>
          </w:p>
        </w:tc>
      </w:tr>
      <w:tr w14:paraId="2A585204">
        <w:tblPrEx>
          <w:tblCellMar>
            <w:top w:w="0" w:type="dxa"/>
            <w:left w:w="0" w:type="dxa"/>
            <w:bottom w:w="0" w:type="dxa"/>
            <w:right w:w="0" w:type="dxa"/>
          </w:tblCellMar>
        </w:tblPrEx>
        <w:trPr>
          <w:trHeight w:val="216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57F63">
            <w:pPr>
              <w:widowControl/>
              <w:jc w:val="center"/>
              <w:textAlignment w:val="center"/>
              <w:rPr>
                <w:color w:val="000000"/>
                <w:sz w:val="22"/>
                <w:szCs w:val="22"/>
              </w:rPr>
            </w:pPr>
            <w:r>
              <w:rPr>
                <w:color w:val="000000"/>
                <w:kern w:val="0"/>
                <w:sz w:val="22"/>
                <w:szCs w:val="22"/>
              </w:rPr>
              <w:t>30</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D3613">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D53E0">
            <w:pPr>
              <w:widowControl/>
              <w:textAlignment w:val="center"/>
              <w:rPr>
                <w:rFonts w:eastAsia="仿宋_GB2312"/>
                <w:color w:val="000000"/>
                <w:sz w:val="22"/>
                <w:szCs w:val="22"/>
              </w:rPr>
            </w:pPr>
            <w:r>
              <w:rPr>
                <w:rFonts w:eastAsia="仿宋_GB2312"/>
                <w:color w:val="000000"/>
                <w:kern w:val="0"/>
                <w:sz w:val="22"/>
                <w:szCs w:val="22"/>
              </w:rPr>
              <w:t>放射性物品道路运输许可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0970C">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42FF1">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《中华人民共和国核安全法》 </w:t>
            </w:r>
          </w:p>
          <w:p w14:paraId="756A7C7E">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《放射性物品运输安全管理条例》 </w:t>
            </w:r>
          </w:p>
          <w:p w14:paraId="105D95B3">
            <w:pPr>
              <w:widowControl/>
              <w:textAlignment w:val="center"/>
              <w:rPr>
                <w:rFonts w:eastAsia="仿宋_GB2312"/>
                <w:color w:val="000000"/>
                <w:sz w:val="22"/>
                <w:szCs w:val="22"/>
              </w:rPr>
            </w:pP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72326">
            <w:pPr>
              <w:rPr>
                <w:rFonts w:eastAsia="仿宋_GB2312"/>
                <w:color w:val="000000"/>
                <w:sz w:val="22"/>
                <w:szCs w:val="22"/>
              </w:rPr>
            </w:pPr>
          </w:p>
        </w:tc>
      </w:tr>
      <w:tr w14:paraId="3B2DB4CD">
        <w:tblPrEx>
          <w:tblCellMar>
            <w:top w:w="0" w:type="dxa"/>
            <w:left w:w="0" w:type="dxa"/>
            <w:bottom w:w="0" w:type="dxa"/>
            <w:right w:w="0" w:type="dxa"/>
          </w:tblCellMar>
        </w:tblPrEx>
        <w:trPr>
          <w:trHeight w:val="10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A4424">
            <w:pPr>
              <w:widowControl/>
              <w:jc w:val="center"/>
              <w:textAlignment w:val="center"/>
              <w:rPr>
                <w:color w:val="000000"/>
                <w:sz w:val="22"/>
                <w:szCs w:val="22"/>
              </w:rPr>
            </w:pPr>
            <w:r>
              <w:rPr>
                <w:color w:val="000000"/>
                <w:kern w:val="0"/>
                <w:sz w:val="22"/>
                <w:szCs w:val="22"/>
              </w:rPr>
              <w:t>31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C71E6">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7EEC1">
            <w:pPr>
              <w:widowControl/>
              <w:textAlignment w:val="center"/>
              <w:rPr>
                <w:rFonts w:eastAsia="仿宋_GB2312"/>
                <w:color w:val="000000"/>
                <w:sz w:val="22"/>
                <w:szCs w:val="22"/>
              </w:rPr>
            </w:pPr>
            <w:r>
              <w:rPr>
                <w:rFonts w:eastAsia="仿宋_GB2312"/>
                <w:color w:val="000000"/>
                <w:kern w:val="0"/>
                <w:sz w:val="22"/>
                <w:szCs w:val="22"/>
              </w:rPr>
              <w:t>易制毒化学品购买许可（除第一类中的药品类易制毒化学品外）</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55CF5">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2F80E">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《中华人民共和国禁毒法》 </w:t>
            </w:r>
          </w:p>
          <w:p w14:paraId="7B17118E">
            <w:pPr>
              <w:widowControl/>
              <w:textAlignment w:val="center"/>
              <w:rPr>
                <w:rFonts w:eastAsia="仿宋_GB2312"/>
                <w:color w:val="000000"/>
                <w:sz w:val="22"/>
                <w:szCs w:val="22"/>
              </w:rPr>
            </w:pPr>
            <w:r>
              <w:rPr>
                <w:rFonts w:eastAsia="仿宋_GB2312"/>
                <w:color w:val="000000"/>
                <w:kern w:val="0"/>
                <w:sz w:val="22"/>
                <w:szCs w:val="22"/>
              </w:rPr>
              <w:t>《易制毒化学品管理条例》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7CD07">
            <w:pPr>
              <w:rPr>
                <w:rFonts w:eastAsia="仿宋_GB2312"/>
                <w:color w:val="000000"/>
                <w:sz w:val="22"/>
                <w:szCs w:val="22"/>
              </w:rPr>
            </w:pPr>
          </w:p>
        </w:tc>
      </w:tr>
      <w:tr w14:paraId="1A5DD33F">
        <w:tblPrEx>
          <w:tblCellMar>
            <w:top w:w="0" w:type="dxa"/>
            <w:left w:w="0" w:type="dxa"/>
            <w:bottom w:w="0" w:type="dxa"/>
            <w:right w:w="0" w:type="dxa"/>
          </w:tblCellMar>
        </w:tblPrEx>
        <w:trPr>
          <w:trHeight w:val="1051"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CD0B9">
            <w:pPr>
              <w:widowControl/>
              <w:jc w:val="center"/>
              <w:textAlignment w:val="center"/>
              <w:rPr>
                <w:color w:val="000000"/>
                <w:sz w:val="22"/>
                <w:szCs w:val="22"/>
              </w:rPr>
            </w:pPr>
            <w:r>
              <w:rPr>
                <w:color w:val="000000"/>
                <w:kern w:val="0"/>
                <w:sz w:val="22"/>
                <w:szCs w:val="22"/>
              </w:rPr>
              <w:t>32</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35FCA">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5C8C9">
            <w:pPr>
              <w:widowControl/>
              <w:textAlignment w:val="center"/>
              <w:rPr>
                <w:rFonts w:eastAsia="仿宋_GB2312"/>
                <w:color w:val="000000"/>
                <w:sz w:val="22"/>
                <w:szCs w:val="22"/>
              </w:rPr>
            </w:pPr>
            <w:r>
              <w:rPr>
                <w:rFonts w:eastAsia="仿宋_GB2312"/>
                <w:color w:val="000000"/>
                <w:kern w:val="0"/>
                <w:sz w:val="22"/>
                <w:szCs w:val="22"/>
              </w:rPr>
              <w:t>易制毒化学品运输许可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374A4">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9B844">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《中华人民共和国禁毒法》 </w:t>
            </w:r>
          </w:p>
          <w:p w14:paraId="4027B7DF">
            <w:pPr>
              <w:widowControl/>
              <w:textAlignment w:val="center"/>
              <w:rPr>
                <w:rFonts w:eastAsia="仿宋_GB2312"/>
                <w:color w:val="000000"/>
                <w:sz w:val="22"/>
                <w:szCs w:val="22"/>
              </w:rPr>
            </w:pPr>
            <w:r>
              <w:rPr>
                <w:rFonts w:eastAsia="仿宋_GB2312"/>
                <w:color w:val="000000"/>
                <w:kern w:val="0"/>
                <w:sz w:val="22"/>
                <w:szCs w:val="22"/>
              </w:rPr>
              <w:t>《易制毒化学品管理条例》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5E53B">
            <w:pPr>
              <w:rPr>
                <w:rFonts w:eastAsia="仿宋_GB2312"/>
                <w:color w:val="000000"/>
                <w:sz w:val="22"/>
                <w:szCs w:val="22"/>
              </w:rPr>
            </w:pPr>
          </w:p>
        </w:tc>
      </w:tr>
      <w:tr w14:paraId="5CA54D1E">
        <w:tblPrEx>
          <w:tblCellMar>
            <w:top w:w="0" w:type="dxa"/>
            <w:left w:w="0" w:type="dxa"/>
            <w:bottom w:w="0" w:type="dxa"/>
            <w:right w:w="0" w:type="dxa"/>
          </w:tblCellMar>
        </w:tblPrEx>
        <w:trPr>
          <w:trHeight w:val="270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96E71">
            <w:pPr>
              <w:widowControl/>
              <w:jc w:val="center"/>
              <w:textAlignment w:val="center"/>
              <w:rPr>
                <w:color w:val="000000"/>
                <w:sz w:val="22"/>
                <w:szCs w:val="22"/>
              </w:rPr>
            </w:pPr>
            <w:r>
              <w:rPr>
                <w:color w:val="000000"/>
                <w:kern w:val="0"/>
                <w:sz w:val="22"/>
                <w:szCs w:val="22"/>
              </w:rPr>
              <w:t>33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C57E6">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474FC">
            <w:pPr>
              <w:widowControl/>
              <w:textAlignment w:val="center"/>
              <w:rPr>
                <w:rFonts w:eastAsia="仿宋_GB2312"/>
                <w:color w:val="000000"/>
                <w:sz w:val="22"/>
                <w:szCs w:val="22"/>
              </w:rPr>
            </w:pPr>
            <w:r>
              <w:rPr>
                <w:rFonts w:eastAsia="仿宋_GB2312"/>
                <w:color w:val="000000"/>
                <w:kern w:val="0"/>
                <w:sz w:val="22"/>
                <w:szCs w:val="22"/>
              </w:rPr>
              <w:t>金融机构营业场所和金库安全防范设施建设方案审批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59D00">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9AA3D">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《国务院对确需保留的行政审批项目设定行政许可的决定》</w:t>
            </w:r>
          </w:p>
          <w:p w14:paraId="0662DA12">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《金融机构营业场所和金库安全防范设施建设许可实施办法》（公安部令第86号）</w:t>
            </w:r>
          </w:p>
          <w:p w14:paraId="03596F35">
            <w:pPr>
              <w:widowControl/>
              <w:textAlignment w:val="center"/>
              <w:rPr>
                <w:rFonts w:eastAsia="仿宋_GB2312"/>
                <w:color w:val="000000"/>
                <w:sz w:val="22"/>
                <w:szCs w:val="22"/>
              </w:rPr>
            </w:pPr>
            <w:r>
              <w:rPr>
                <w:rFonts w:eastAsia="仿宋_GB2312"/>
                <w:color w:val="000000"/>
                <w:kern w:val="0"/>
                <w:sz w:val="22"/>
                <w:szCs w:val="22"/>
              </w:rPr>
              <w:t>《云南省人民政府关于简政放权取消和调整部分省级行政审批项目的决定》（云政发〔2013〕44号）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F0DA0">
            <w:pPr>
              <w:rPr>
                <w:rFonts w:eastAsia="仿宋_GB2312"/>
                <w:color w:val="000000"/>
                <w:sz w:val="22"/>
                <w:szCs w:val="22"/>
              </w:rPr>
            </w:pPr>
          </w:p>
        </w:tc>
      </w:tr>
      <w:tr w14:paraId="581DF2B0">
        <w:tblPrEx>
          <w:tblCellMar>
            <w:top w:w="0" w:type="dxa"/>
            <w:left w:w="0" w:type="dxa"/>
            <w:bottom w:w="0" w:type="dxa"/>
            <w:right w:w="0" w:type="dxa"/>
          </w:tblCellMar>
        </w:tblPrEx>
        <w:trPr>
          <w:trHeight w:val="270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67556">
            <w:pPr>
              <w:widowControl/>
              <w:jc w:val="center"/>
              <w:textAlignment w:val="center"/>
              <w:rPr>
                <w:color w:val="000000"/>
                <w:sz w:val="22"/>
                <w:szCs w:val="22"/>
              </w:rPr>
            </w:pPr>
            <w:r>
              <w:rPr>
                <w:color w:val="000000"/>
                <w:kern w:val="0"/>
                <w:sz w:val="22"/>
                <w:szCs w:val="22"/>
              </w:rPr>
              <w:t>34</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27A89">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86D3D">
            <w:pPr>
              <w:widowControl/>
              <w:textAlignment w:val="center"/>
              <w:rPr>
                <w:rFonts w:eastAsia="仿宋_GB2312"/>
                <w:color w:val="000000"/>
                <w:sz w:val="22"/>
                <w:szCs w:val="22"/>
              </w:rPr>
            </w:pPr>
            <w:r>
              <w:rPr>
                <w:rFonts w:eastAsia="仿宋_GB2312"/>
                <w:color w:val="000000"/>
                <w:kern w:val="0"/>
                <w:sz w:val="22"/>
                <w:szCs w:val="22"/>
              </w:rPr>
              <w:t>金融机构营业场所和金库安全防范设施建设工程验收</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61EBB">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60A39">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《国务院对确需保留的行政审批项目设定行政许可的决定》 </w:t>
            </w:r>
          </w:p>
          <w:p w14:paraId="2A30F9DE">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《金融机构营业场所和金库安全防范设施建设许可实施办法》（公安部令第86号） </w:t>
            </w:r>
          </w:p>
          <w:p w14:paraId="009727C7">
            <w:pPr>
              <w:widowControl/>
              <w:textAlignment w:val="center"/>
              <w:rPr>
                <w:rFonts w:eastAsia="仿宋_GB2312"/>
                <w:color w:val="000000"/>
                <w:sz w:val="22"/>
                <w:szCs w:val="22"/>
              </w:rPr>
            </w:pPr>
            <w:r>
              <w:rPr>
                <w:rFonts w:eastAsia="仿宋_GB2312"/>
                <w:color w:val="000000"/>
                <w:kern w:val="0"/>
                <w:sz w:val="22"/>
                <w:szCs w:val="22"/>
              </w:rPr>
              <w:t>《云南省人民政府关于简政放权取消和调整部分省级行政审批项目的决定》（云政发〔2013〕44号）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52367">
            <w:pPr>
              <w:rPr>
                <w:rFonts w:eastAsia="仿宋_GB2312"/>
                <w:color w:val="000000"/>
                <w:sz w:val="22"/>
                <w:szCs w:val="22"/>
              </w:rPr>
            </w:pPr>
          </w:p>
        </w:tc>
      </w:tr>
      <w:tr w14:paraId="31E420DE">
        <w:tblPrEx>
          <w:tblCellMar>
            <w:top w:w="0" w:type="dxa"/>
            <w:left w:w="0" w:type="dxa"/>
            <w:bottom w:w="0" w:type="dxa"/>
            <w:right w:w="0" w:type="dxa"/>
          </w:tblCellMar>
        </w:tblPrEx>
        <w:trPr>
          <w:trHeight w:val="54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20092">
            <w:pPr>
              <w:widowControl/>
              <w:jc w:val="center"/>
              <w:textAlignment w:val="center"/>
              <w:rPr>
                <w:color w:val="000000"/>
                <w:sz w:val="22"/>
                <w:szCs w:val="22"/>
              </w:rPr>
            </w:pPr>
            <w:r>
              <w:rPr>
                <w:color w:val="000000"/>
                <w:kern w:val="0"/>
                <w:sz w:val="22"/>
                <w:szCs w:val="22"/>
              </w:rPr>
              <w:t>35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3C377">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8D83E">
            <w:pPr>
              <w:widowControl/>
              <w:textAlignment w:val="center"/>
              <w:rPr>
                <w:rFonts w:eastAsia="仿宋_GB2312"/>
                <w:color w:val="000000"/>
                <w:sz w:val="22"/>
                <w:szCs w:val="22"/>
              </w:rPr>
            </w:pPr>
            <w:r>
              <w:rPr>
                <w:rFonts w:eastAsia="仿宋_GB2312"/>
                <w:color w:val="000000"/>
                <w:kern w:val="0"/>
                <w:sz w:val="22"/>
                <w:szCs w:val="22"/>
              </w:rPr>
              <w:t>户口迁移审批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6D657">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D272C">
            <w:pPr>
              <w:widowControl/>
              <w:textAlignment w:val="center"/>
              <w:rPr>
                <w:rFonts w:eastAsia="仿宋_GB2312"/>
                <w:color w:val="000000"/>
                <w:sz w:val="22"/>
                <w:szCs w:val="22"/>
              </w:rPr>
            </w:pPr>
            <w:r>
              <w:rPr>
                <w:rFonts w:eastAsia="仿宋_GB2312"/>
                <w:color w:val="000000"/>
                <w:kern w:val="0"/>
                <w:sz w:val="22"/>
                <w:szCs w:val="22"/>
              </w:rPr>
              <w:t>《中华人民共和国户口登记条例》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2B3E0">
            <w:pPr>
              <w:rPr>
                <w:rFonts w:eastAsia="仿宋_GB2312"/>
                <w:color w:val="000000"/>
                <w:sz w:val="22"/>
                <w:szCs w:val="22"/>
              </w:rPr>
            </w:pPr>
          </w:p>
        </w:tc>
      </w:tr>
      <w:tr w14:paraId="541E6470">
        <w:tblPrEx>
          <w:tblCellMar>
            <w:top w:w="0" w:type="dxa"/>
            <w:left w:w="0" w:type="dxa"/>
            <w:bottom w:w="0" w:type="dxa"/>
            <w:right w:w="0" w:type="dxa"/>
          </w:tblCellMar>
        </w:tblPrEx>
        <w:trPr>
          <w:trHeight w:val="10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8D933">
            <w:pPr>
              <w:widowControl/>
              <w:jc w:val="center"/>
              <w:textAlignment w:val="center"/>
              <w:rPr>
                <w:color w:val="000000"/>
                <w:sz w:val="22"/>
                <w:szCs w:val="22"/>
              </w:rPr>
            </w:pPr>
            <w:r>
              <w:rPr>
                <w:color w:val="000000"/>
                <w:kern w:val="0"/>
                <w:sz w:val="22"/>
                <w:szCs w:val="22"/>
              </w:rPr>
              <w:t>36</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AC398">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CFD70">
            <w:pPr>
              <w:widowControl/>
              <w:textAlignment w:val="center"/>
              <w:rPr>
                <w:rFonts w:eastAsia="仿宋_GB2312"/>
                <w:color w:val="000000"/>
                <w:sz w:val="22"/>
                <w:szCs w:val="22"/>
              </w:rPr>
            </w:pPr>
            <w:r>
              <w:rPr>
                <w:rFonts w:eastAsia="仿宋_GB2312"/>
                <w:color w:val="000000"/>
                <w:kern w:val="0"/>
                <w:sz w:val="22"/>
                <w:szCs w:val="22"/>
              </w:rPr>
              <w:t>犬类准养证核发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FE99C">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755BC">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《中华人民共和国动物防疫法》</w:t>
            </w:r>
          </w:p>
          <w:p w14:paraId="75DFAE21">
            <w:pPr>
              <w:widowControl/>
              <w:textAlignment w:val="center"/>
              <w:rPr>
                <w:rFonts w:eastAsia="仿宋_GB2312"/>
                <w:color w:val="000000"/>
                <w:sz w:val="22"/>
                <w:szCs w:val="22"/>
              </w:rPr>
            </w:pPr>
            <w:r>
              <w:rPr>
                <w:rFonts w:eastAsia="仿宋_GB2312"/>
                <w:color w:val="000000"/>
                <w:kern w:val="0"/>
                <w:sz w:val="22"/>
                <w:szCs w:val="22"/>
              </w:rPr>
              <w:t>《中华人民共和国传染病防治法实施办法》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DA159">
            <w:pPr>
              <w:rPr>
                <w:rFonts w:eastAsia="仿宋_GB2312"/>
                <w:color w:val="000000"/>
                <w:sz w:val="22"/>
                <w:szCs w:val="22"/>
              </w:rPr>
            </w:pPr>
          </w:p>
        </w:tc>
      </w:tr>
      <w:tr w14:paraId="7BC72CE5">
        <w:tblPrEx>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9E0D2">
            <w:pPr>
              <w:widowControl/>
              <w:jc w:val="center"/>
              <w:textAlignment w:val="center"/>
              <w:rPr>
                <w:color w:val="000000"/>
                <w:sz w:val="22"/>
                <w:szCs w:val="22"/>
              </w:rPr>
            </w:pPr>
            <w:r>
              <w:rPr>
                <w:color w:val="000000"/>
                <w:kern w:val="0"/>
                <w:sz w:val="22"/>
                <w:szCs w:val="22"/>
              </w:rPr>
              <w:t>37</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02687">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E8841">
            <w:pPr>
              <w:widowControl/>
              <w:textAlignment w:val="center"/>
              <w:rPr>
                <w:rFonts w:eastAsia="仿宋_GB2312"/>
                <w:color w:val="000000"/>
                <w:sz w:val="22"/>
                <w:szCs w:val="22"/>
              </w:rPr>
            </w:pPr>
            <w:r>
              <w:rPr>
                <w:rFonts w:eastAsia="仿宋_GB2312"/>
                <w:color w:val="000000"/>
                <w:kern w:val="0"/>
                <w:sz w:val="22"/>
                <w:szCs w:val="22"/>
              </w:rPr>
              <w:t>普通护照签发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7763F">
            <w:pPr>
              <w:widowControl/>
              <w:jc w:val="left"/>
              <w:textAlignment w:val="center"/>
              <w:rPr>
                <w:rFonts w:eastAsia="仿宋_GB2312"/>
                <w:color w:val="000000"/>
                <w:sz w:val="22"/>
                <w:szCs w:val="22"/>
              </w:rPr>
            </w:pPr>
            <w:r>
              <w:rPr>
                <w:rFonts w:eastAsia="仿宋_GB2312"/>
                <w:color w:val="000000"/>
                <w:kern w:val="0"/>
                <w:sz w:val="22"/>
                <w:szCs w:val="22"/>
              </w:rPr>
              <w:t>区公安分局（受国家移民局委托实施）</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D11F7">
            <w:pPr>
              <w:widowControl/>
              <w:textAlignment w:val="center"/>
              <w:rPr>
                <w:rFonts w:eastAsia="仿宋_GB2312"/>
                <w:color w:val="000000"/>
                <w:sz w:val="22"/>
                <w:szCs w:val="22"/>
              </w:rPr>
            </w:pPr>
            <w:r>
              <w:rPr>
                <w:rFonts w:eastAsia="仿宋_GB2312"/>
                <w:color w:val="000000"/>
                <w:kern w:val="0"/>
                <w:sz w:val="22"/>
                <w:szCs w:val="22"/>
              </w:rPr>
              <w:t>《中华人民共和国护照法》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2E1EE">
            <w:pPr>
              <w:rPr>
                <w:rFonts w:eastAsia="仿宋_GB2312"/>
                <w:color w:val="000000"/>
                <w:sz w:val="22"/>
                <w:szCs w:val="22"/>
              </w:rPr>
            </w:pPr>
          </w:p>
        </w:tc>
      </w:tr>
      <w:tr w14:paraId="7B75D7CF">
        <w:tblPrEx>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4E753">
            <w:pPr>
              <w:widowControl/>
              <w:jc w:val="center"/>
              <w:textAlignment w:val="center"/>
              <w:rPr>
                <w:color w:val="000000"/>
                <w:sz w:val="22"/>
                <w:szCs w:val="22"/>
              </w:rPr>
            </w:pPr>
            <w:r>
              <w:rPr>
                <w:color w:val="000000"/>
                <w:kern w:val="0"/>
                <w:sz w:val="22"/>
                <w:szCs w:val="22"/>
              </w:rPr>
              <w:t>38</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61D1A">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59EC9">
            <w:pPr>
              <w:widowControl/>
              <w:textAlignment w:val="center"/>
              <w:rPr>
                <w:rFonts w:eastAsia="仿宋_GB2312"/>
                <w:color w:val="000000"/>
                <w:sz w:val="22"/>
                <w:szCs w:val="22"/>
              </w:rPr>
            </w:pPr>
            <w:r>
              <w:rPr>
                <w:rFonts w:eastAsia="仿宋_GB2312"/>
                <w:color w:val="000000"/>
                <w:kern w:val="0"/>
                <w:sz w:val="22"/>
                <w:szCs w:val="22"/>
              </w:rPr>
              <w:t>出入境通行证签发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3C40F">
            <w:pPr>
              <w:widowControl/>
              <w:jc w:val="left"/>
              <w:textAlignment w:val="center"/>
              <w:rPr>
                <w:rFonts w:eastAsia="仿宋_GB2312"/>
                <w:color w:val="000000"/>
                <w:sz w:val="22"/>
                <w:szCs w:val="22"/>
              </w:rPr>
            </w:pPr>
            <w:r>
              <w:rPr>
                <w:rFonts w:eastAsia="仿宋_GB2312"/>
                <w:color w:val="000000"/>
                <w:kern w:val="0"/>
                <w:sz w:val="22"/>
                <w:szCs w:val="22"/>
              </w:rPr>
              <w:t>区公安分局（受国家移民局委托实施）</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D76F5">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《中华人民共和国护照法》 </w:t>
            </w:r>
          </w:p>
          <w:p w14:paraId="414A773E">
            <w:pPr>
              <w:widowControl/>
              <w:textAlignment w:val="center"/>
              <w:rPr>
                <w:rFonts w:eastAsia="仿宋_GB2312"/>
                <w:color w:val="000000"/>
                <w:sz w:val="22"/>
                <w:szCs w:val="22"/>
              </w:rPr>
            </w:pPr>
            <w:r>
              <w:rPr>
                <w:rFonts w:eastAsia="仿宋_GB2312"/>
                <w:color w:val="000000"/>
                <w:kern w:val="0"/>
                <w:sz w:val="22"/>
                <w:szCs w:val="22"/>
              </w:rPr>
              <w:t>《中国公民因私事往来香港地区或者澳门地区的暂行管理办法》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F1BC3">
            <w:pPr>
              <w:rPr>
                <w:rFonts w:eastAsia="仿宋_GB2312"/>
                <w:color w:val="000000"/>
                <w:sz w:val="22"/>
                <w:szCs w:val="22"/>
              </w:rPr>
            </w:pPr>
          </w:p>
        </w:tc>
      </w:tr>
      <w:tr w14:paraId="2C183BC7">
        <w:tblPrEx>
          <w:tblCellMar>
            <w:top w:w="0" w:type="dxa"/>
            <w:left w:w="0" w:type="dxa"/>
            <w:bottom w:w="0" w:type="dxa"/>
            <w:right w:w="0" w:type="dxa"/>
          </w:tblCellMar>
        </w:tblPrEx>
        <w:trPr>
          <w:trHeight w:val="81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C66ED">
            <w:pPr>
              <w:widowControl/>
              <w:jc w:val="center"/>
              <w:textAlignment w:val="center"/>
              <w:rPr>
                <w:color w:val="000000"/>
                <w:sz w:val="22"/>
                <w:szCs w:val="22"/>
              </w:rPr>
            </w:pPr>
            <w:r>
              <w:rPr>
                <w:color w:val="000000"/>
                <w:kern w:val="0"/>
                <w:sz w:val="22"/>
                <w:szCs w:val="22"/>
              </w:rPr>
              <w:t>39</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FCF04">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710BF">
            <w:pPr>
              <w:widowControl/>
              <w:textAlignment w:val="center"/>
              <w:rPr>
                <w:rFonts w:eastAsia="仿宋_GB2312"/>
                <w:color w:val="000000"/>
                <w:sz w:val="22"/>
                <w:szCs w:val="22"/>
              </w:rPr>
            </w:pPr>
            <w:r>
              <w:rPr>
                <w:rFonts w:eastAsia="仿宋_GB2312"/>
                <w:color w:val="000000"/>
                <w:kern w:val="0"/>
                <w:sz w:val="22"/>
                <w:szCs w:val="22"/>
              </w:rPr>
              <w:t>边境管理区通行证核发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61F70">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666B3">
            <w:pPr>
              <w:widowControl/>
              <w:textAlignment w:val="center"/>
              <w:rPr>
                <w:rFonts w:eastAsia="仿宋_GB2312"/>
                <w:color w:val="000000"/>
                <w:sz w:val="22"/>
                <w:szCs w:val="22"/>
              </w:rPr>
            </w:pPr>
            <w:r>
              <w:rPr>
                <w:rFonts w:eastAsia="仿宋_GB2312"/>
                <w:color w:val="000000"/>
                <w:kern w:val="0"/>
                <w:sz w:val="22"/>
                <w:szCs w:val="22"/>
              </w:rPr>
              <w:t>《国务院对确需保留的行政审批项目设定行政许可的决定》</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347D2">
            <w:pPr>
              <w:rPr>
                <w:rFonts w:eastAsia="仿宋_GB2312"/>
                <w:color w:val="000000"/>
                <w:sz w:val="22"/>
                <w:szCs w:val="22"/>
              </w:rPr>
            </w:pPr>
          </w:p>
        </w:tc>
      </w:tr>
      <w:tr w14:paraId="5A3EF2EA">
        <w:tblPrEx>
          <w:tblCellMar>
            <w:top w:w="0" w:type="dxa"/>
            <w:left w:w="0" w:type="dxa"/>
            <w:bottom w:w="0" w:type="dxa"/>
            <w:right w:w="0" w:type="dxa"/>
          </w:tblCellMar>
        </w:tblPrEx>
        <w:trPr>
          <w:trHeight w:val="216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39F9C">
            <w:pPr>
              <w:widowControl/>
              <w:jc w:val="center"/>
              <w:textAlignment w:val="center"/>
              <w:rPr>
                <w:color w:val="000000"/>
                <w:sz w:val="22"/>
                <w:szCs w:val="22"/>
              </w:rPr>
            </w:pPr>
            <w:r>
              <w:rPr>
                <w:color w:val="000000"/>
                <w:kern w:val="0"/>
                <w:sz w:val="22"/>
                <w:szCs w:val="22"/>
              </w:rPr>
              <w:t>40</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57ECF">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13BEC">
            <w:pPr>
              <w:widowControl/>
              <w:textAlignment w:val="center"/>
              <w:rPr>
                <w:rFonts w:eastAsia="仿宋_GB2312"/>
                <w:color w:val="000000"/>
                <w:sz w:val="22"/>
                <w:szCs w:val="22"/>
              </w:rPr>
            </w:pPr>
            <w:r>
              <w:rPr>
                <w:rFonts w:eastAsia="仿宋_GB2312"/>
                <w:color w:val="000000"/>
                <w:kern w:val="0"/>
                <w:sz w:val="22"/>
                <w:szCs w:val="22"/>
              </w:rPr>
              <w:t>内地居民前往港澳通行证、往来港澳通行证及签注签发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A63B0">
            <w:pPr>
              <w:widowControl/>
              <w:jc w:val="left"/>
              <w:textAlignment w:val="center"/>
              <w:rPr>
                <w:rFonts w:eastAsia="仿宋_GB2312"/>
                <w:color w:val="000000"/>
                <w:sz w:val="22"/>
                <w:szCs w:val="22"/>
              </w:rPr>
            </w:pPr>
            <w:r>
              <w:rPr>
                <w:rFonts w:eastAsia="仿宋_GB2312"/>
                <w:color w:val="000000"/>
                <w:kern w:val="0"/>
                <w:sz w:val="22"/>
                <w:szCs w:val="22"/>
              </w:rPr>
              <w:t>区公安分局（受中华人民共和国出入境管理局委托实施）</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EF2BA">
            <w:pPr>
              <w:widowControl/>
              <w:textAlignment w:val="center"/>
              <w:rPr>
                <w:rFonts w:eastAsia="仿宋_GB2312"/>
                <w:color w:val="000000"/>
                <w:sz w:val="22"/>
                <w:szCs w:val="22"/>
              </w:rPr>
            </w:pPr>
            <w:r>
              <w:rPr>
                <w:rFonts w:eastAsia="仿宋_GB2312"/>
                <w:color w:val="000000"/>
                <w:kern w:val="0"/>
                <w:sz w:val="22"/>
                <w:szCs w:val="22"/>
              </w:rPr>
              <w:t>《中国公民因私事往来香港地区或者澳门地区的暂行管理办法》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28834">
            <w:pPr>
              <w:rPr>
                <w:rFonts w:eastAsia="仿宋_GB2312"/>
                <w:color w:val="000000"/>
                <w:sz w:val="22"/>
                <w:szCs w:val="22"/>
              </w:rPr>
            </w:pPr>
          </w:p>
        </w:tc>
      </w:tr>
      <w:tr w14:paraId="16C9DEFC">
        <w:tblPrEx>
          <w:tblCellMar>
            <w:top w:w="0" w:type="dxa"/>
            <w:left w:w="0" w:type="dxa"/>
            <w:bottom w:w="0" w:type="dxa"/>
            <w:right w:w="0" w:type="dxa"/>
          </w:tblCellMar>
        </w:tblPrEx>
        <w:trPr>
          <w:trHeight w:val="216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AF595">
            <w:pPr>
              <w:widowControl/>
              <w:jc w:val="center"/>
              <w:textAlignment w:val="center"/>
              <w:rPr>
                <w:color w:val="000000"/>
                <w:sz w:val="22"/>
                <w:szCs w:val="22"/>
              </w:rPr>
            </w:pPr>
            <w:r>
              <w:rPr>
                <w:color w:val="000000"/>
                <w:kern w:val="0"/>
                <w:sz w:val="22"/>
                <w:szCs w:val="22"/>
              </w:rPr>
              <w:t>41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BFB98">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C8466">
            <w:pPr>
              <w:widowControl/>
              <w:textAlignment w:val="center"/>
              <w:rPr>
                <w:rFonts w:eastAsia="仿宋_GB2312"/>
                <w:color w:val="000000"/>
                <w:sz w:val="22"/>
                <w:szCs w:val="22"/>
              </w:rPr>
            </w:pPr>
            <w:r>
              <w:rPr>
                <w:rFonts w:eastAsia="仿宋_GB2312"/>
                <w:color w:val="000000"/>
                <w:kern w:val="0"/>
                <w:sz w:val="22"/>
                <w:szCs w:val="22"/>
              </w:rPr>
              <w:t>港澳居民来往内地通行证签发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5B67C">
            <w:pPr>
              <w:widowControl/>
              <w:jc w:val="left"/>
              <w:textAlignment w:val="center"/>
              <w:rPr>
                <w:rFonts w:eastAsia="仿宋_GB2312"/>
                <w:color w:val="000000"/>
                <w:sz w:val="22"/>
                <w:szCs w:val="22"/>
              </w:rPr>
            </w:pPr>
            <w:r>
              <w:rPr>
                <w:rFonts w:eastAsia="仿宋_GB2312"/>
                <w:color w:val="000000"/>
                <w:kern w:val="0"/>
                <w:sz w:val="22"/>
                <w:szCs w:val="22"/>
              </w:rPr>
              <w:t>区公安分局（受中华人民共和国出入境管理局委托实施）</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2E65C">
            <w:pPr>
              <w:widowControl/>
              <w:textAlignment w:val="center"/>
              <w:rPr>
                <w:rFonts w:eastAsia="仿宋_GB2312"/>
                <w:color w:val="000000"/>
                <w:sz w:val="22"/>
                <w:szCs w:val="22"/>
              </w:rPr>
            </w:pPr>
            <w:r>
              <w:rPr>
                <w:rFonts w:eastAsia="仿宋_GB2312"/>
                <w:color w:val="000000"/>
                <w:kern w:val="0"/>
                <w:sz w:val="22"/>
                <w:szCs w:val="22"/>
              </w:rPr>
              <w:t>《中国公民因私事往来香港地区或者澳门地区的暂行管理办法》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2377C">
            <w:pPr>
              <w:rPr>
                <w:rFonts w:eastAsia="仿宋_GB2312"/>
                <w:color w:val="000000"/>
                <w:sz w:val="22"/>
                <w:szCs w:val="22"/>
              </w:rPr>
            </w:pPr>
          </w:p>
        </w:tc>
      </w:tr>
      <w:tr w14:paraId="11A35BAB">
        <w:tblPrEx>
          <w:tblCellMar>
            <w:top w:w="0" w:type="dxa"/>
            <w:left w:w="0" w:type="dxa"/>
            <w:bottom w:w="0" w:type="dxa"/>
            <w:right w:w="0" w:type="dxa"/>
          </w:tblCellMar>
        </w:tblPrEx>
        <w:trPr>
          <w:trHeight w:val="216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4577D">
            <w:pPr>
              <w:widowControl/>
              <w:jc w:val="center"/>
              <w:textAlignment w:val="center"/>
              <w:rPr>
                <w:color w:val="000000"/>
                <w:sz w:val="22"/>
                <w:szCs w:val="22"/>
              </w:rPr>
            </w:pPr>
            <w:r>
              <w:rPr>
                <w:color w:val="000000"/>
                <w:kern w:val="0"/>
                <w:sz w:val="22"/>
                <w:szCs w:val="22"/>
              </w:rPr>
              <w:t>42</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BE4CA">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5CBFB">
            <w:pPr>
              <w:widowControl/>
              <w:textAlignment w:val="center"/>
              <w:rPr>
                <w:rFonts w:eastAsia="仿宋_GB2312"/>
                <w:color w:val="000000"/>
                <w:sz w:val="22"/>
                <w:szCs w:val="22"/>
              </w:rPr>
            </w:pPr>
            <w:r>
              <w:rPr>
                <w:rFonts w:eastAsia="仿宋_GB2312"/>
                <w:color w:val="000000"/>
                <w:kern w:val="0"/>
                <w:sz w:val="22"/>
                <w:szCs w:val="22"/>
              </w:rPr>
              <w:t>大陆居民往来台湾通行证及签注签发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AFBF3">
            <w:pPr>
              <w:widowControl/>
              <w:jc w:val="left"/>
              <w:textAlignment w:val="center"/>
              <w:rPr>
                <w:rFonts w:eastAsia="仿宋_GB2312"/>
                <w:color w:val="000000"/>
                <w:sz w:val="22"/>
                <w:szCs w:val="22"/>
              </w:rPr>
            </w:pPr>
            <w:r>
              <w:rPr>
                <w:rFonts w:eastAsia="仿宋_GB2312"/>
                <w:color w:val="000000"/>
                <w:kern w:val="0"/>
                <w:sz w:val="22"/>
                <w:szCs w:val="22"/>
              </w:rPr>
              <w:t>区公安分局（受中华人民共和国出入境管理局委托实施）</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A95FE">
            <w:pPr>
              <w:widowControl/>
              <w:textAlignment w:val="center"/>
              <w:rPr>
                <w:rFonts w:eastAsia="仿宋_GB2312"/>
                <w:color w:val="000000"/>
                <w:sz w:val="22"/>
                <w:szCs w:val="22"/>
              </w:rPr>
            </w:pPr>
            <w:r>
              <w:rPr>
                <w:rFonts w:eastAsia="仿宋_GB2312"/>
                <w:color w:val="000000"/>
                <w:kern w:val="0"/>
                <w:sz w:val="22"/>
                <w:szCs w:val="22"/>
              </w:rPr>
              <w:t>《中国公民往来台湾地区管理办法》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B7D14">
            <w:pPr>
              <w:rPr>
                <w:rFonts w:eastAsia="仿宋_GB2312"/>
                <w:color w:val="000000"/>
                <w:sz w:val="22"/>
                <w:szCs w:val="22"/>
              </w:rPr>
            </w:pPr>
          </w:p>
        </w:tc>
      </w:tr>
      <w:tr w14:paraId="35925B48">
        <w:tblPrEx>
          <w:tblCellMar>
            <w:top w:w="0" w:type="dxa"/>
            <w:left w:w="0" w:type="dxa"/>
            <w:bottom w:w="0" w:type="dxa"/>
            <w:right w:w="0" w:type="dxa"/>
          </w:tblCellMar>
        </w:tblPrEx>
        <w:trPr>
          <w:trHeight w:val="216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6F7CB">
            <w:pPr>
              <w:widowControl/>
              <w:jc w:val="center"/>
              <w:textAlignment w:val="center"/>
              <w:rPr>
                <w:color w:val="000000"/>
                <w:sz w:val="22"/>
                <w:szCs w:val="22"/>
              </w:rPr>
            </w:pPr>
            <w:r>
              <w:rPr>
                <w:color w:val="000000"/>
                <w:kern w:val="0"/>
                <w:sz w:val="22"/>
                <w:szCs w:val="22"/>
              </w:rPr>
              <w:t>43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0592B">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CB0F4">
            <w:pPr>
              <w:widowControl/>
              <w:textAlignment w:val="center"/>
              <w:rPr>
                <w:rFonts w:eastAsia="仿宋_GB2312"/>
                <w:color w:val="000000"/>
                <w:sz w:val="22"/>
                <w:szCs w:val="22"/>
              </w:rPr>
            </w:pPr>
            <w:r>
              <w:rPr>
                <w:rFonts w:eastAsia="仿宋_GB2312"/>
                <w:color w:val="000000"/>
                <w:kern w:val="0"/>
                <w:sz w:val="22"/>
                <w:szCs w:val="22"/>
              </w:rPr>
              <w:t>台湾居民来往大陆通行证签发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6F1A3">
            <w:pPr>
              <w:widowControl/>
              <w:jc w:val="left"/>
              <w:textAlignment w:val="center"/>
              <w:rPr>
                <w:rFonts w:eastAsia="仿宋_GB2312"/>
                <w:color w:val="000000"/>
                <w:sz w:val="22"/>
                <w:szCs w:val="22"/>
              </w:rPr>
            </w:pPr>
            <w:r>
              <w:rPr>
                <w:rFonts w:eastAsia="仿宋_GB2312"/>
                <w:color w:val="000000"/>
                <w:kern w:val="0"/>
                <w:sz w:val="22"/>
                <w:szCs w:val="22"/>
              </w:rPr>
              <w:t>区公安分局（受中华人民共和国出入境管理局委托实施）</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B0A2F">
            <w:pPr>
              <w:widowControl/>
              <w:textAlignment w:val="center"/>
              <w:rPr>
                <w:rFonts w:eastAsia="仿宋_GB2312"/>
                <w:color w:val="000000"/>
                <w:sz w:val="22"/>
                <w:szCs w:val="22"/>
              </w:rPr>
            </w:pPr>
            <w:r>
              <w:rPr>
                <w:rFonts w:eastAsia="仿宋_GB2312"/>
                <w:color w:val="000000"/>
                <w:kern w:val="0"/>
                <w:sz w:val="22"/>
                <w:szCs w:val="22"/>
              </w:rPr>
              <w:t>《中国公民往来台湾地区管理办法》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CAF25">
            <w:pPr>
              <w:rPr>
                <w:rFonts w:eastAsia="仿宋_GB2312"/>
                <w:color w:val="000000"/>
                <w:sz w:val="22"/>
                <w:szCs w:val="22"/>
              </w:rPr>
            </w:pPr>
          </w:p>
        </w:tc>
      </w:tr>
      <w:tr w14:paraId="340F8868">
        <w:tblPrEx>
          <w:tblCellMar>
            <w:top w:w="0" w:type="dxa"/>
            <w:left w:w="0" w:type="dxa"/>
            <w:bottom w:w="0" w:type="dxa"/>
            <w:right w:w="0" w:type="dxa"/>
          </w:tblCellMar>
        </w:tblPrEx>
        <w:trPr>
          <w:trHeight w:val="324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DB97E">
            <w:pPr>
              <w:widowControl/>
              <w:jc w:val="center"/>
              <w:textAlignment w:val="center"/>
              <w:rPr>
                <w:color w:val="000000"/>
                <w:sz w:val="22"/>
                <w:szCs w:val="22"/>
              </w:rPr>
            </w:pPr>
            <w:r>
              <w:rPr>
                <w:color w:val="000000"/>
                <w:kern w:val="0"/>
                <w:sz w:val="22"/>
                <w:szCs w:val="22"/>
              </w:rPr>
              <w:t>44</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97CE8">
            <w:pPr>
              <w:widowControl/>
              <w:jc w:val="left"/>
              <w:textAlignment w:val="center"/>
              <w:rPr>
                <w:rFonts w:eastAsia="仿宋_GB2312"/>
                <w:color w:val="000000"/>
                <w:sz w:val="22"/>
                <w:szCs w:val="22"/>
              </w:rPr>
            </w:pPr>
            <w:r>
              <w:rPr>
                <w:rFonts w:eastAsia="仿宋_GB2312"/>
                <w:color w:val="000000"/>
                <w:kern w:val="0"/>
                <w:sz w:val="22"/>
                <w:szCs w:val="22"/>
              </w:rPr>
              <w:t>区民政局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E5E1F">
            <w:pPr>
              <w:widowControl/>
              <w:textAlignment w:val="center"/>
              <w:rPr>
                <w:rFonts w:eastAsia="仿宋_GB2312"/>
                <w:color w:val="000000"/>
                <w:sz w:val="22"/>
                <w:szCs w:val="22"/>
              </w:rPr>
            </w:pPr>
            <w:r>
              <w:rPr>
                <w:rFonts w:eastAsia="仿宋_GB2312"/>
                <w:color w:val="000000"/>
                <w:kern w:val="0"/>
                <w:sz w:val="22"/>
                <w:szCs w:val="22"/>
              </w:rPr>
              <w:t>社会团体成立、变更、注销登记及修改章程核准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E0BA1">
            <w:pPr>
              <w:widowControl/>
              <w:jc w:val="left"/>
              <w:textAlignment w:val="center"/>
              <w:rPr>
                <w:rFonts w:eastAsia="仿宋_GB2312"/>
                <w:color w:val="000000"/>
                <w:sz w:val="22"/>
                <w:szCs w:val="22"/>
              </w:rPr>
            </w:pPr>
            <w:r>
              <w:rPr>
                <w:rFonts w:eastAsia="仿宋_GB2312"/>
                <w:color w:val="000000"/>
                <w:kern w:val="0"/>
                <w:sz w:val="22"/>
                <w:szCs w:val="22"/>
              </w:rPr>
              <w:t>区民政局（实行登记管理机关和业务主管单位双重负责管理体制的，由有关业务主管单位实施前置审查）</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54268">
            <w:pPr>
              <w:widowControl/>
              <w:textAlignment w:val="center"/>
              <w:rPr>
                <w:rFonts w:eastAsia="仿宋_GB2312"/>
                <w:color w:val="000000"/>
                <w:sz w:val="22"/>
                <w:szCs w:val="22"/>
              </w:rPr>
            </w:pPr>
            <w:r>
              <w:rPr>
                <w:rFonts w:eastAsia="仿宋_GB2312"/>
                <w:color w:val="000000"/>
                <w:kern w:val="0"/>
                <w:sz w:val="22"/>
                <w:szCs w:val="22"/>
              </w:rPr>
              <w:t>《社会团体登记管理条例》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E847D">
            <w:pPr>
              <w:rPr>
                <w:rFonts w:eastAsia="仿宋_GB2312"/>
                <w:color w:val="000000"/>
                <w:sz w:val="22"/>
                <w:szCs w:val="22"/>
              </w:rPr>
            </w:pPr>
          </w:p>
        </w:tc>
      </w:tr>
      <w:tr w14:paraId="219DE27F">
        <w:tblPrEx>
          <w:tblCellMar>
            <w:top w:w="0" w:type="dxa"/>
            <w:left w:w="0" w:type="dxa"/>
            <w:bottom w:w="0" w:type="dxa"/>
            <w:right w:w="0" w:type="dxa"/>
          </w:tblCellMar>
        </w:tblPrEx>
        <w:trPr>
          <w:trHeight w:val="324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180DF">
            <w:pPr>
              <w:widowControl/>
              <w:jc w:val="center"/>
              <w:textAlignment w:val="center"/>
              <w:rPr>
                <w:color w:val="000000"/>
                <w:sz w:val="22"/>
                <w:szCs w:val="22"/>
              </w:rPr>
            </w:pPr>
            <w:r>
              <w:rPr>
                <w:color w:val="000000"/>
                <w:kern w:val="0"/>
                <w:sz w:val="22"/>
                <w:szCs w:val="22"/>
              </w:rPr>
              <w:t>45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ABC7A">
            <w:pPr>
              <w:widowControl/>
              <w:jc w:val="left"/>
              <w:textAlignment w:val="center"/>
              <w:rPr>
                <w:rFonts w:eastAsia="仿宋_GB2312"/>
                <w:color w:val="000000"/>
                <w:sz w:val="22"/>
                <w:szCs w:val="22"/>
              </w:rPr>
            </w:pPr>
            <w:r>
              <w:rPr>
                <w:rFonts w:eastAsia="仿宋_GB2312"/>
                <w:color w:val="000000"/>
                <w:kern w:val="0"/>
                <w:sz w:val="22"/>
                <w:szCs w:val="22"/>
              </w:rPr>
              <w:t>区民政局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0FA68">
            <w:pPr>
              <w:widowControl/>
              <w:textAlignment w:val="center"/>
              <w:rPr>
                <w:rFonts w:eastAsia="仿宋_GB2312"/>
                <w:color w:val="000000"/>
                <w:sz w:val="22"/>
                <w:szCs w:val="22"/>
              </w:rPr>
            </w:pPr>
            <w:r>
              <w:rPr>
                <w:rFonts w:eastAsia="仿宋_GB2312"/>
                <w:color w:val="000000"/>
                <w:kern w:val="0"/>
                <w:sz w:val="22"/>
                <w:szCs w:val="22"/>
              </w:rPr>
              <w:t>民办非企业单位成立、变更、注销登记及修改章程核准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E4AFC">
            <w:pPr>
              <w:widowControl/>
              <w:jc w:val="left"/>
              <w:textAlignment w:val="center"/>
              <w:rPr>
                <w:rFonts w:eastAsia="仿宋_GB2312"/>
                <w:color w:val="000000"/>
                <w:sz w:val="22"/>
                <w:szCs w:val="22"/>
              </w:rPr>
            </w:pPr>
            <w:r>
              <w:rPr>
                <w:rFonts w:eastAsia="仿宋_GB2312"/>
                <w:color w:val="000000"/>
                <w:kern w:val="0"/>
                <w:sz w:val="22"/>
                <w:szCs w:val="22"/>
              </w:rPr>
              <w:t>区民政局（实行登记管理机关和业务主管单位双重负责管理体制的，由有关业务主管单位实施前置审查）</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E0BCA">
            <w:pPr>
              <w:widowControl/>
              <w:textAlignment w:val="center"/>
              <w:rPr>
                <w:rFonts w:eastAsia="仿宋_GB2312"/>
                <w:color w:val="000000"/>
                <w:sz w:val="22"/>
                <w:szCs w:val="22"/>
              </w:rPr>
            </w:pPr>
            <w:r>
              <w:rPr>
                <w:rFonts w:eastAsia="仿宋_GB2312"/>
                <w:color w:val="000000"/>
                <w:kern w:val="0"/>
                <w:sz w:val="22"/>
                <w:szCs w:val="22"/>
              </w:rPr>
              <w:t>《民办非企业单位登记管理暂行条例》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DD3F6">
            <w:pPr>
              <w:rPr>
                <w:rFonts w:eastAsia="仿宋_GB2312"/>
                <w:color w:val="000000"/>
                <w:sz w:val="22"/>
                <w:szCs w:val="22"/>
              </w:rPr>
            </w:pPr>
          </w:p>
        </w:tc>
      </w:tr>
      <w:tr w14:paraId="162F6172">
        <w:tblPrEx>
          <w:tblCellMar>
            <w:top w:w="0" w:type="dxa"/>
            <w:left w:w="0" w:type="dxa"/>
            <w:bottom w:w="0" w:type="dxa"/>
            <w:right w:w="0" w:type="dxa"/>
          </w:tblCellMar>
        </w:tblPrEx>
        <w:trPr>
          <w:trHeight w:val="1322"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914AC">
            <w:pPr>
              <w:widowControl/>
              <w:jc w:val="center"/>
              <w:textAlignment w:val="center"/>
              <w:rPr>
                <w:color w:val="000000"/>
                <w:sz w:val="22"/>
                <w:szCs w:val="22"/>
              </w:rPr>
            </w:pPr>
            <w:r>
              <w:rPr>
                <w:color w:val="000000"/>
                <w:kern w:val="0"/>
                <w:sz w:val="22"/>
                <w:szCs w:val="22"/>
              </w:rPr>
              <w:t>46</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EF5D6">
            <w:pPr>
              <w:widowControl/>
              <w:jc w:val="left"/>
              <w:textAlignment w:val="center"/>
              <w:rPr>
                <w:rFonts w:eastAsia="仿宋_GB2312"/>
                <w:color w:val="000000"/>
                <w:sz w:val="22"/>
                <w:szCs w:val="22"/>
              </w:rPr>
            </w:pPr>
            <w:r>
              <w:rPr>
                <w:rFonts w:eastAsia="仿宋_GB2312"/>
                <w:color w:val="000000"/>
                <w:kern w:val="0"/>
                <w:sz w:val="22"/>
                <w:szCs w:val="22"/>
              </w:rPr>
              <w:t>区民政局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8C82B">
            <w:pPr>
              <w:widowControl/>
              <w:textAlignment w:val="center"/>
              <w:rPr>
                <w:rFonts w:eastAsia="仿宋_GB2312"/>
                <w:color w:val="000000"/>
                <w:sz w:val="22"/>
                <w:szCs w:val="22"/>
              </w:rPr>
            </w:pPr>
            <w:r>
              <w:rPr>
                <w:rFonts w:eastAsia="仿宋_GB2312"/>
                <w:color w:val="000000"/>
                <w:kern w:val="0"/>
                <w:sz w:val="22"/>
                <w:szCs w:val="22"/>
              </w:rPr>
              <w:t>宗教活动场所法人成立、变更、注销登记</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437CE">
            <w:pPr>
              <w:widowControl/>
              <w:jc w:val="left"/>
              <w:textAlignment w:val="center"/>
              <w:rPr>
                <w:rFonts w:eastAsia="仿宋_GB2312"/>
                <w:color w:val="000000"/>
                <w:sz w:val="22"/>
                <w:szCs w:val="22"/>
              </w:rPr>
            </w:pPr>
            <w:r>
              <w:rPr>
                <w:rFonts w:eastAsia="仿宋_GB2312"/>
                <w:color w:val="000000"/>
                <w:kern w:val="0"/>
                <w:sz w:val="22"/>
                <w:szCs w:val="22"/>
              </w:rPr>
              <w:t>区民政局（由区级民族宗教部门实施前置审查）</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AB340">
            <w:pPr>
              <w:widowControl/>
              <w:textAlignment w:val="center"/>
              <w:rPr>
                <w:rFonts w:eastAsia="仿宋_GB2312"/>
                <w:color w:val="000000"/>
                <w:sz w:val="22"/>
                <w:szCs w:val="22"/>
              </w:rPr>
            </w:pPr>
            <w:r>
              <w:rPr>
                <w:rFonts w:eastAsia="仿宋_GB2312"/>
                <w:color w:val="000000"/>
                <w:kern w:val="0"/>
                <w:sz w:val="22"/>
                <w:szCs w:val="22"/>
              </w:rPr>
              <w:t>《宗教事务条例》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4A227">
            <w:pPr>
              <w:rPr>
                <w:rFonts w:eastAsia="仿宋_GB2312"/>
                <w:color w:val="000000"/>
                <w:sz w:val="22"/>
                <w:szCs w:val="22"/>
              </w:rPr>
            </w:pPr>
          </w:p>
        </w:tc>
      </w:tr>
      <w:tr w14:paraId="68384DF9">
        <w:tblPrEx>
          <w:tblCellMar>
            <w:top w:w="0" w:type="dxa"/>
            <w:left w:w="0" w:type="dxa"/>
            <w:bottom w:w="0" w:type="dxa"/>
            <w:right w:w="0" w:type="dxa"/>
          </w:tblCellMar>
        </w:tblPrEx>
        <w:trPr>
          <w:trHeight w:val="104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A3191">
            <w:pPr>
              <w:widowControl/>
              <w:jc w:val="center"/>
              <w:textAlignment w:val="center"/>
              <w:rPr>
                <w:color w:val="000000"/>
                <w:sz w:val="22"/>
                <w:szCs w:val="22"/>
              </w:rPr>
            </w:pPr>
            <w:r>
              <w:rPr>
                <w:color w:val="000000"/>
                <w:kern w:val="0"/>
                <w:sz w:val="22"/>
                <w:szCs w:val="22"/>
              </w:rPr>
              <w:t>47</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5CB63">
            <w:pPr>
              <w:widowControl/>
              <w:jc w:val="left"/>
              <w:textAlignment w:val="center"/>
              <w:rPr>
                <w:rFonts w:eastAsia="仿宋_GB2312"/>
                <w:color w:val="000000"/>
                <w:sz w:val="22"/>
                <w:szCs w:val="22"/>
              </w:rPr>
            </w:pPr>
            <w:r>
              <w:rPr>
                <w:rFonts w:eastAsia="仿宋_GB2312"/>
                <w:color w:val="000000"/>
                <w:kern w:val="0"/>
                <w:sz w:val="22"/>
                <w:szCs w:val="22"/>
              </w:rPr>
              <w:t>区民政局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B7AA2">
            <w:pPr>
              <w:widowControl/>
              <w:textAlignment w:val="center"/>
              <w:rPr>
                <w:rFonts w:eastAsia="仿宋_GB2312"/>
                <w:color w:val="000000"/>
                <w:sz w:val="22"/>
                <w:szCs w:val="22"/>
              </w:rPr>
            </w:pPr>
            <w:r>
              <w:rPr>
                <w:rFonts w:eastAsia="仿宋_GB2312"/>
                <w:color w:val="000000"/>
                <w:kern w:val="0"/>
                <w:sz w:val="22"/>
                <w:szCs w:val="22"/>
              </w:rPr>
              <w:t>慈善组织公开募捐资格审批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12B7E">
            <w:pPr>
              <w:widowControl/>
              <w:jc w:val="left"/>
              <w:textAlignment w:val="center"/>
              <w:rPr>
                <w:rFonts w:eastAsia="仿宋_GB2312"/>
                <w:color w:val="000000"/>
                <w:sz w:val="22"/>
                <w:szCs w:val="22"/>
              </w:rPr>
            </w:pPr>
            <w:r>
              <w:rPr>
                <w:rFonts w:eastAsia="仿宋_GB2312"/>
                <w:color w:val="000000"/>
                <w:kern w:val="0"/>
                <w:sz w:val="22"/>
                <w:szCs w:val="22"/>
              </w:rPr>
              <w:t>区民政局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9BBE1">
            <w:pPr>
              <w:widowControl/>
              <w:textAlignment w:val="center"/>
              <w:rPr>
                <w:rFonts w:eastAsia="仿宋_GB2312"/>
                <w:color w:val="000000"/>
                <w:sz w:val="22"/>
                <w:szCs w:val="22"/>
              </w:rPr>
            </w:pPr>
            <w:r>
              <w:rPr>
                <w:rFonts w:eastAsia="仿宋_GB2312"/>
                <w:color w:val="000000"/>
                <w:kern w:val="0"/>
                <w:sz w:val="22"/>
                <w:szCs w:val="22"/>
              </w:rPr>
              <w:t>《中华人民共和国慈善法》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F2B3B">
            <w:pPr>
              <w:rPr>
                <w:rFonts w:eastAsia="仿宋_GB2312"/>
                <w:color w:val="000000"/>
                <w:sz w:val="22"/>
                <w:szCs w:val="22"/>
              </w:rPr>
            </w:pPr>
          </w:p>
        </w:tc>
      </w:tr>
      <w:tr w14:paraId="635F9BD0">
        <w:tblPrEx>
          <w:tblCellMar>
            <w:top w:w="0" w:type="dxa"/>
            <w:left w:w="0" w:type="dxa"/>
            <w:bottom w:w="0" w:type="dxa"/>
            <w:right w:w="0" w:type="dxa"/>
          </w:tblCellMar>
        </w:tblPrEx>
        <w:trPr>
          <w:trHeight w:val="193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7EEDB">
            <w:pPr>
              <w:widowControl/>
              <w:jc w:val="center"/>
              <w:textAlignment w:val="center"/>
              <w:rPr>
                <w:color w:val="000000"/>
                <w:sz w:val="22"/>
                <w:szCs w:val="22"/>
              </w:rPr>
            </w:pPr>
            <w:r>
              <w:rPr>
                <w:color w:val="000000"/>
                <w:kern w:val="0"/>
                <w:sz w:val="22"/>
                <w:szCs w:val="22"/>
              </w:rPr>
              <w:t>48</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06218">
            <w:pPr>
              <w:widowControl/>
              <w:jc w:val="left"/>
              <w:textAlignment w:val="center"/>
              <w:rPr>
                <w:rFonts w:eastAsia="仿宋_GB2312"/>
                <w:color w:val="000000"/>
                <w:sz w:val="22"/>
                <w:szCs w:val="22"/>
              </w:rPr>
            </w:pPr>
            <w:r>
              <w:rPr>
                <w:rFonts w:eastAsia="仿宋_GB2312"/>
                <w:color w:val="000000"/>
                <w:kern w:val="0"/>
                <w:sz w:val="22"/>
                <w:szCs w:val="22"/>
              </w:rPr>
              <w:t>区民政局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5BD2B">
            <w:pPr>
              <w:widowControl/>
              <w:textAlignment w:val="center"/>
              <w:rPr>
                <w:rFonts w:eastAsia="仿宋_GB2312"/>
                <w:color w:val="000000"/>
                <w:sz w:val="22"/>
                <w:szCs w:val="22"/>
              </w:rPr>
            </w:pPr>
            <w:r>
              <w:rPr>
                <w:rFonts w:eastAsia="仿宋_GB2312"/>
                <w:color w:val="000000"/>
                <w:kern w:val="0"/>
                <w:sz w:val="22"/>
                <w:szCs w:val="22"/>
              </w:rPr>
              <w:t>殡葬设施建设审批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86E91">
            <w:pPr>
              <w:widowControl/>
              <w:jc w:val="left"/>
              <w:textAlignment w:val="center"/>
              <w:rPr>
                <w:rFonts w:eastAsia="仿宋_GB2312"/>
                <w:color w:val="000000"/>
                <w:sz w:val="22"/>
                <w:szCs w:val="22"/>
              </w:rPr>
            </w:pPr>
            <w:r>
              <w:rPr>
                <w:rFonts w:eastAsia="仿宋_GB2312"/>
                <w:color w:val="000000"/>
                <w:kern w:val="0"/>
                <w:sz w:val="22"/>
                <w:szCs w:val="22"/>
              </w:rPr>
              <w:t>区人民政府、区民政局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AFFD9">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《殡葬管理条例》</w:t>
            </w:r>
          </w:p>
          <w:p w14:paraId="18617941">
            <w:pPr>
              <w:widowControl/>
              <w:textAlignment w:val="center"/>
              <w:rPr>
                <w:rFonts w:eastAsia="仿宋_GB2312"/>
                <w:color w:val="000000"/>
                <w:sz w:val="22"/>
                <w:szCs w:val="22"/>
              </w:rPr>
            </w:pPr>
            <w:r>
              <w:rPr>
                <w:rFonts w:eastAsia="仿宋_GB2312"/>
                <w:color w:val="000000"/>
                <w:kern w:val="0"/>
                <w:sz w:val="22"/>
                <w:szCs w:val="22"/>
              </w:rPr>
              <w:t>《国务院关于深化“证照分离”改革进一步激发市场主体发展活力的通知》（国发〔2021〕7号）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E1281">
            <w:pPr>
              <w:rPr>
                <w:rFonts w:eastAsia="仿宋_GB2312"/>
                <w:color w:val="000000"/>
                <w:sz w:val="22"/>
                <w:szCs w:val="22"/>
              </w:rPr>
            </w:pPr>
          </w:p>
        </w:tc>
      </w:tr>
      <w:tr w14:paraId="774F7867">
        <w:tblPrEx>
          <w:tblCellMar>
            <w:top w:w="0" w:type="dxa"/>
            <w:left w:w="0" w:type="dxa"/>
            <w:bottom w:w="0" w:type="dxa"/>
            <w:right w:w="0" w:type="dxa"/>
          </w:tblCellMar>
        </w:tblPrEx>
        <w:trPr>
          <w:trHeight w:val="1078"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F6162">
            <w:pPr>
              <w:widowControl/>
              <w:jc w:val="center"/>
              <w:textAlignment w:val="center"/>
              <w:rPr>
                <w:color w:val="000000"/>
                <w:sz w:val="22"/>
                <w:szCs w:val="22"/>
              </w:rPr>
            </w:pPr>
            <w:r>
              <w:rPr>
                <w:color w:val="000000"/>
                <w:kern w:val="0"/>
                <w:sz w:val="22"/>
                <w:szCs w:val="22"/>
              </w:rPr>
              <w:t>49</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0886C">
            <w:pPr>
              <w:widowControl/>
              <w:jc w:val="left"/>
              <w:textAlignment w:val="center"/>
              <w:rPr>
                <w:rFonts w:eastAsia="仿宋_GB2312"/>
                <w:color w:val="000000"/>
                <w:sz w:val="22"/>
                <w:szCs w:val="22"/>
              </w:rPr>
            </w:pPr>
            <w:r>
              <w:rPr>
                <w:rFonts w:eastAsia="仿宋_GB2312"/>
                <w:color w:val="000000"/>
                <w:kern w:val="0"/>
                <w:sz w:val="22"/>
                <w:szCs w:val="22"/>
              </w:rPr>
              <w:t>区民政局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9A4BD">
            <w:pPr>
              <w:widowControl/>
              <w:textAlignment w:val="center"/>
              <w:rPr>
                <w:rFonts w:eastAsia="仿宋_GB2312"/>
                <w:color w:val="000000"/>
                <w:sz w:val="22"/>
                <w:szCs w:val="22"/>
              </w:rPr>
            </w:pPr>
            <w:r>
              <w:rPr>
                <w:rFonts w:eastAsia="仿宋_GB2312"/>
                <w:color w:val="000000"/>
                <w:kern w:val="0"/>
                <w:sz w:val="22"/>
                <w:szCs w:val="22"/>
              </w:rPr>
              <w:t>地名命名、更名审批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C3A61">
            <w:pPr>
              <w:widowControl/>
              <w:jc w:val="left"/>
              <w:textAlignment w:val="center"/>
              <w:rPr>
                <w:rFonts w:eastAsia="仿宋_GB2312"/>
                <w:color w:val="000000"/>
                <w:sz w:val="22"/>
                <w:szCs w:val="22"/>
              </w:rPr>
            </w:pPr>
            <w:r>
              <w:rPr>
                <w:rFonts w:eastAsia="仿宋_GB2312"/>
                <w:color w:val="000000"/>
                <w:kern w:val="0"/>
                <w:sz w:val="22"/>
                <w:szCs w:val="22"/>
              </w:rPr>
              <w:t>区民政局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00C43">
            <w:pPr>
              <w:widowControl/>
              <w:textAlignment w:val="center"/>
              <w:rPr>
                <w:rFonts w:eastAsia="仿宋_GB2312"/>
                <w:color w:val="000000"/>
                <w:sz w:val="22"/>
                <w:szCs w:val="22"/>
              </w:rPr>
            </w:pPr>
            <w:r>
              <w:rPr>
                <w:rFonts w:eastAsia="仿宋_GB2312"/>
                <w:color w:val="000000"/>
                <w:kern w:val="0"/>
                <w:sz w:val="22"/>
                <w:szCs w:val="22"/>
              </w:rPr>
              <w:t>《地名管理条例》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2D6A2">
            <w:pPr>
              <w:rPr>
                <w:rFonts w:eastAsia="仿宋_GB2312"/>
                <w:color w:val="000000"/>
                <w:sz w:val="22"/>
                <w:szCs w:val="22"/>
              </w:rPr>
            </w:pPr>
          </w:p>
        </w:tc>
      </w:tr>
      <w:tr w14:paraId="645FAF00">
        <w:tblPrEx>
          <w:tblCellMar>
            <w:top w:w="0" w:type="dxa"/>
            <w:left w:w="0" w:type="dxa"/>
            <w:bottom w:w="0" w:type="dxa"/>
            <w:right w:w="0" w:type="dxa"/>
          </w:tblCellMar>
        </w:tblPrEx>
        <w:trPr>
          <w:trHeight w:val="1052"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1B786">
            <w:pPr>
              <w:widowControl/>
              <w:jc w:val="center"/>
              <w:textAlignment w:val="center"/>
              <w:rPr>
                <w:color w:val="000000"/>
                <w:sz w:val="22"/>
                <w:szCs w:val="22"/>
              </w:rPr>
            </w:pPr>
            <w:r>
              <w:rPr>
                <w:color w:val="000000"/>
                <w:kern w:val="0"/>
                <w:sz w:val="22"/>
                <w:szCs w:val="22"/>
              </w:rPr>
              <w:t>50</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124DF">
            <w:pPr>
              <w:widowControl/>
              <w:jc w:val="left"/>
              <w:textAlignment w:val="center"/>
              <w:rPr>
                <w:rFonts w:eastAsia="仿宋_GB2312"/>
                <w:color w:val="000000"/>
                <w:sz w:val="22"/>
                <w:szCs w:val="22"/>
              </w:rPr>
            </w:pPr>
            <w:r>
              <w:rPr>
                <w:rFonts w:eastAsia="仿宋_GB2312"/>
                <w:color w:val="000000"/>
                <w:kern w:val="0"/>
                <w:sz w:val="22"/>
                <w:szCs w:val="22"/>
              </w:rPr>
              <w:t>区财政局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91075">
            <w:pPr>
              <w:widowControl/>
              <w:textAlignment w:val="center"/>
              <w:rPr>
                <w:rFonts w:eastAsia="仿宋_GB2312"/>
                <w:color w:val="000000"/>
                <w:sz w:val="22"/>
                <w:szCs w:val="22"/>
              </w:rPr>
            </w:pPr>
            <w:r>
              <w:rPr>
                <w:rFonts w:eastAsia="仿宋_GB2312"/>
                <w:color w:val="000000"/>
                <w:kern w:val="0"/>
                <w:sz w:val="22"/>
                <w:szCs w:val="22"/>
              </w:rPr>
              <w:t>中介机构从事代理记账业务审批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1E0F7">
            <w:pPr>
              <w:widowControl/>
              <w:jc w:val="left"/>
              <w:textAlignment w:val="center"/>
              <w:rPr>
                <w:rFonts w:eastAsia="仿宋_GB2312"/>
                <w:color w:val="000000"/>
                <w:sz w:val="22"/>
                <w:szCs w:val="22"/>
              </w:rPr>
            </w:pPr>
            <w:r>
              <w:rPr>
                <w:rFonts w:eastAsia="仿宋_GB2312"/>
                <w:color w:val="000000"/>
                <w:kern w:val="0"/>
                <w:sz w:val="22"/>
                <w:szCs w:val="22"/>
              </w:rPr>
              <w:t>区财政局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8E2F6">
            <w:pPr>
              <w:widowControl/>
              <w:textAlignment w:val="center"/>
              <w:rPr>
                <w:rFonts w:eastAsia="仿宋_GB2312"/>
                <w:color w:val="000000"/>
                <w:sz w:val="22"/>
                <w:szCs w:val="22"/>
              </w:rPr>
            </w:pPr>
            <w:r>
              <w:rPr>
                <w:rFonts w:eastAsia="仿宋_GB2312"/>
                <w:color w:val="000000"/>
                <w:kern w:val="0"/>
                <w:sz w:val="22"/>
                <w:szCs w:val="22"/>
              </w:rPr>
              <w:t>《中华人民共和国会计法》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5EB13">
            <w:pPr>
              <w:rPr>
                <w:rFonts w:eastAsia="仿宋_GB2312"/>
                <w:color w:val="000000"/>
                <w:sz w:val="22"/>
                <w:szCs w:val="22"/>
              </w:rPr>
            </w:pPr>
          </w:p>
        </w:tc>
      </w:tr>
      <w:tr w14:paraId="1730DAF2">
        <w:tblPrEx>
          <w:tblCellMar>
            <w:top w:w="0" w:type="dxa"/>
            <w:left w:w="0" w:type="dxa"/>
            <w:bottom w:w="0" w:type="dxa"/>
            <w:right w:w="0" w:type="dxa"/>
          </w:tblCellMar>
        </w:tblPrEx>
        <w:trPr>
          <w:trHeight w:val="216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58873">
            <w:pPr>
              <w:widowControl/>
              <w:jc w:val="center"/>
              <w:textAlignment w:val="center"/>
              <w:rPr>
                <w:color w:val="000000"/>
                <w:sz w:val="22"/>
                <w:szCs w:val="22"/>
              </w:rPr>
            </w:pPr>
            <w:r>
              <w:rPr>
                <w:color w:val="000000"/>
                <w:kern w:val="0"/>
                <w:sz w:val="22"/>
                <w:szCs w:val="22"/>
              </w:rPr>
              <w:t>51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0EE3D">
            <w:pPr>
              <w:widowControl/>
              <w:jc w:val="left"/>
              <w:textAlignment w:val="center"/>
              <w:rPr>
                <w:rFonts w:eastAsia="仿宋_GB2312"/>
                <w:color w:val="000000"/>
                <w:sz w:val="22"/>
                <w:szCs w:val="22"/>
              </w:rPr>
            </w:pPr>
            <w:r>
              <w:rPr>
                <w:rFonts w:eastAsia="仿宋_GB2312"/>
                <w:color w:val="000000"/>
                <w:kern w:val="0"/>
                <w:sz w:val="22"/>
                <w:szCs w:val="22"/>
              </w:rPr>
              <w:t>区人力资源社会保障局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2B9BF">
            <w:pPr>
              <w:widowControl/>
              <w:textAlignment w:val="center"/>
              <w:rPr>
                <w:rFonts w:eastAsia="仿宋_GB2312"/>
                <w:color w:val="000000"/>
                <w:sz w:val="22"/>
                <w:szCs w:val="22"/>
              </w:rPr>
            </w:pPr>
            <w:r>
              <w:rPr>
                <w:rFonts w:eastAsia="仿宋_GB2312"/>
                <w:color w:val="000000"/>
                <w:kern w:val="0"/>
                <w:sz w:val="22"/>
                <w:szCs w:val="22"/>
              </w:rPr>
              <w:t>职业培训学校筹设审批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F4156">
            <w:pPr>
              <w:widowControl/>
              <w:jc w:val="left"/>
              <w:textAlignment w:val="center"/>
              <w:rPr>
                <w:rFonts w:eastAsia="仿宋_GB2312"/>
                <w:color w:val="000000"/>
                <w:sz w:val="22"/>
                <w:szCs w:val="22"/>
              </w:rPr>
            </w:pPr>
            <w:r>
              <w:rPr>
                <w:rFonts w:eastAsia="仿宋_GB2312"/>
                <w:color w:val="000000"/>
                <w:kern w:val="0"/>
                <w:sz w:val="22"/>
                <w:szCs w:val="22"/>
              </w:rPr>
              <w:t>区人力资源社会保障局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9B2C7">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《中华人民共和国民办教育促进法》 </w:t>
            </w:r>
          </w:p>
          <w:p w14:paraId="15714660">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《中华人民共和国中外合作办学条例》 </w:t>
            </w:r>
          </w:p>
          <w:p w14:paraId="6D3B9740">
            <w:pPr>
              <w:widowControl/>
              <w:textAlignment w:val="center"/>
              <w:rPr>
                <w:rFonts w:eastAsia="仿宋_GB2312"/>
                <w:color w:val="000000"/>
                <w:sz w:val="22"/>
                <w:szCs w:val="22"/>
              </w:rPr>
            </w:pP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7EB2E">
            <w:pPr>
              <w:rPr>
                <w:rFonts w:eastAsia="仿宋_GB2312"/>
                <w:color w:val="000000"/>
                <w:sz w:val="22"/>
                <w:szCs w:val="22"/>
              </w:rPr>
            </w:pPr>
          </w:p>
        </w:tc>
      </w:tr>
      <w:tr w14:paraId="38458FB5">
        <w:tblPrEx>
          <w:tblCellMar>
            <w:top w:w="0" w:type="dxa"/>
            <w:left w:w="0" w:type="dxa"/>
            <w:bottom w:w="0" w:type="dxa"/>
            <w:right w:w="0" w:type="dxa"/>
          </w:tblCellMar>
        </w:tblPrEx>
        <w:trPr>
          <w:trHeight w:val="216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0038E">
            <w:pPr>
              <w:widowControl/>
              <w:jc w:val="center"/>
              <w:textAlignment w:val="center"/>
              <w:rPr>
                <w:color w:val="000000"/>
                <w:sz w:val="22"/>
                <w:szCs w:val="22"/>
              </w:rPr>
            </w:pPr>
            <w:r>
              <w:rPr>
                <w:color w:val="000000"/>
                <w:kern w:val="0"/>
                <w:sz w:val="22"/>
                <w:szCs w:val="22"/>
              </w:rPr>
              <w:t>52</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8C9F4">
            <w:pPr>
              <w:widowControl/>
              <w:jc w:val="left"/>
              <w:textAlignment w:val="center"/>
              <w:rPr>
                <w:rFonts w:eastAsia="仿宋_GB2312"/>
                <w:color w:val="000000"/>
                <w:sz w:val="22"/>
                <w:szCs w:val="22"/>
              </w:rPr>
            </w:pPr>
            <w:r>
              <w:rPr>
                <w:rFonts w:eastAsia="仿宋_GB2312"/>
                <w:color w:val="000000"/>
                <w:kern w:val="0"/>
                <w:sz w:val="22"/>
                <w:szCs w:val="22"/>
              </w:rPr>
              <w:t>区人力资源社会保障局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6E141">
            <w:pPr>
              <w:widowControl/>
              <w:textAlignment w:val="center"/>
              <w:rPr>
                <w:rFonts w:eastAsia="仿宋_GB2312"/>
                <w:color w:val="000000"/>
                <w:sz w:val="22"/>
                <w:szCs w:val="22"/>
              </w:rPr>
            </w:pPr>
            <w:r>
              <w:rPr>
                <w:rFonts w:eastAsia="仿宋_GB2312"/>
                <w:color w:val="000000"/>
                <w:kern w:val="0"/>
                <w:sz w:val="22"/>
                <w:szCs w:val="22"/>
              </w:rPr>
              <w:t>职业培训学校办学许可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2F4A3">
            <w:pPr>
              <w:widowControl/>
              <w:jc w:val="left"/>
              <w:textAlignment w:val="center"/>
              <w:rPr>
                <w:rFonts w:eastAsia="仿宋_GB2312"/>
                <w:color w:val="000000"/>
                <w:sz w:val="22"/>
                <w:szCs w:val="22"/>
              </w:rPr>
            </w:pPr>
            <w:r>
              <w:rPr>
                <w:rFonts w:eastAsia="仿宋_GB2312"/>
                <w:color w:val="000000"/>
                <w:kern w:val="0"/>
                <w:sz w:val="22"/>
                <w:szCs w:val="22"/>
              </w:rPr>
              <w:t>区人力资源社会保障局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DCC2F">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《中华人民共和国民办教育促进法》 </w:t>
            </w:r>
          </w:p>
          <w:p w14:paraId="04D1BE7B">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《中华人民共和国中外合作办学条例》 </w:t>
            </w:r>
          </w:p>
          <w:p w14:paraId="0E070C02">
            <w:pPr>
              <w:widowControl/>
              <w:textAlignment w:val="center"/>
              <w:rPr>
                <w:rFonts w:eastAsia="仿宋_GB2312"/>
                <w:color w:val="000000"/>
                <w:sz w:val="22"/>
                <w:szCs w:val="22"/>
              </w:rPr>
            </w:pP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C50FF">
            <w:pPr>
              <w:rPr>
                <w:rFonts w:eastAsia="仿宋_GB2312"/>
                <w:color w:val="000000"/>
                <w:sz w:val="22"/>
                <w:szCs w:val="22"/>
              </w:rPr>
            </w:pPr>
          </w:p>
        </w:tc>
      </w:tr>
      <w:tr w14:paraId="466C3255">
        <w:tblPrEx>
          <w:tblCellMar>
            <w:top w:w="0" w:type="dxa"/>
            <w:left w:w="0" w:type="dxa"/>
            <w:bottom w:w="0" w:type="dxa"/>
            <w:right w:w="0" w:type="dxa"/>
          </w:tblCellMar>
        </w:tblPrEx>
        <w:trPr>
          <w:trHeight w:val="3292"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9B12F">
            <w:pPr>
              <w:widowControl/>
              <w:jc w:val="center"/>
              <w:textAlignment w:val="center"/>
              <w:rPr>
                <w:color w:val="000000"/>
                <w:sz w:val="22"/>
                <w:szCs w:val="22"/>
              </w:rPr>
            </w:pPr>
            <w:r>
              <w:rPr>
                <w:color w:val="000000"/>
                <w:kern w:val="0"/>
                <w:sz w:val="22"/>
                <w:szCs w:val="22"/>
              </w:rPr>
              <w:t>53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3E1BE">
            <w:pPr>
              <w:widowControl/>
              <w:jc w:val="left"/>
              <w:textAlignment w:val="center"/>
              <w:rPr>
                <w:rFonts w:eastAsia="仿宋_GB2312"/>
                <w:color w:val="000000"/>
                <w:sz w:val="22"/>
                <w:szCs w:val="22"/>
              </w:rPr>
            </w:pPr>
            <w:r>
              <w:rPr>
                <w:rFonts w:eastAsia="仿宋_GB2312"/>
                <w:color w:val="000000"/>
                <w:kern w:val="0"/>
                <w:sz w:val="22"/>
                <w:szCs w:val="22"/>
              </w:rPr>
              <w:t>区人力资源社会保障局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914B3">
            <w:pPr>
              <w:widowControl/>
              <w:textAlignment w:val="center"/>
              <w:rPr>
                <w:rFonts w:eastAsia="仿宋_GB2312"/>
                <w:color w:val="000000"/>
                <w:sz w:val="22"/>
                <w:szCs w:val="22"/>
              </w:rPr>
            </w:pPr>
            <w:r>
              <w:rPr>
                <w:rFonts w:eastAsia="仿宋_GB2312"/>
                <w:color w:val="000000"/>
                <w:kern w:val="0"/>
                <w:sz w:val="22"/>
                <w:szCs w:val="22"/>
              </w:rPr>
              <w:t>人力资源服务许可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416D3">
            <w:pPr>
              <w:widowControl/>
              <w:jc w:val="left"/>
              <w:textAlignment w:val="center"/>
              <w:rPr>
                <w:rFonts w:eastAsia="仿宋_GB2312"/>
                <w:color w:val="000000"/>
                <w:sz w:val="22"/>
                <w:szCs w:val="22"/>
              </w:rPr>
            </w:pPr>
            <w:r>
              <w:rPr>
                <w:rFonts w:eastAsia="仿宋_GB2312"/>
                <w:color w:val="000000"/>
                <w:kern w:val="0"/>
                <w:sz w:val="22"/>
                <w:szCs w:val="22"/>
              </w:rPr>
              <w:t>区人力资源社会保障局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1649A">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《中华人民共和国就业促进法》</w:t>
            </w:r>
          </w:p>
          <w:p w14:paraId="07366C9F">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《人力资源市场暂行条例》</w:t>
            </w:r>
          </w:p>
          <w:p w14:paraId="3815D5A4">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《云南省人民政府关于取消和下放一批行政审批项目的决定》（云政发〔2013〕120号）</w:t>
            </w:r>
          </w:p>
          <w:p w14:paraId="64EBB0F0">
            <w:pPr>
              <w:widowControl/>
              <w:textAlignment w:val="center"/>
              <w:rPr>
                <w:rFonts w:eastAsia="仿宋_GB2312"/>
                <w:color w:val="000000"/>
                <w:sz w:val="22"/>
                <w:szCs w:val="22"/>
              </w:rPr>
            </w:pP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16D4C">
            <w:pPr>
              <w:rPr>
                <w:rFonts w:eastAsia="仿宋_GB2312"/>
                <w:color w:val="000000"/>
                <w:sz w:val="22"/>
                <w:szCs w:val="22"/>
              </w:rPr>
            </w:pPr>
          </w:p>
        </w:tc>
      </w:tr>
      <w:tr w14:paraId="74A6550B">
        <w:tblPrEx>
          <w:tblCellMar>
            <w:top w:w="0" w:type="dxa"/>
            <w:left w:w="0" w:type="dxa"/>
            <w:bottom w:w="0" w:type="dxa"/>
            <w:right w:w="0" w:type="dxa"/>
          </w:tblCellMar>
        </w:tblPrEx>
        <w:trPr>
          <w:trHeight w:val="403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B7479">
            <w:pPr>
              <w:widowControl/>
              <w:jc w:val="center"/>
              <w:textAlignment w:val="center"/>
              <w:rPr>
                <w:color w:val="000000"/>
                <w:sz w:val="22"/>
                <w:szCs w:val="22"/>
              </w:rPr>
            </w:pPr>
            <w:r>
              <w:rPr>
                <w:color w:val="000000"/>
                <w:kern w:val="0"/>
                <w:sz w:val="22"/>
                <w:szCs w:val="22"/>
              </w:rPr>
              <w:t>54</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5A3B9">
            <w:pPr>
              <w:widowControl/>
              <w:jc w:val="left"/>
              <w:textAlignment w:val="center"/>
              <w:rPr>
                <w:rFonts w:eastAsia="仿宋_GB2312"/>
                <w:color w:val="000000"/>
                <w:sz w:val="22"/>
                <w:szCs w:val="22"/>
              </w:rPr>
            </w:pPr>
            <w:r>
              <w:rPr>
                <w:rFonts w:eastAsia="仿宋_GB2312"/>
                <w:color w:val="000000"/>
                <w:kern w:val="0"/>
                <w:sz w:val="22"/>
                <w:szCs w:val="22"/>
              </w:rPr>
              <w:t>区人力资源社会保障局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6F7F3">
            <w:pPr>
              <w:widowControl/>
              <w:textAlignment w:val="center"/>
              <w:rPr>
                <w:rFonts w:eastAsia="仿宋_GB2312"/>
                <w:color w:val="000000"/>
                <w:sz w:val="22"/>
                <w:szCs w:val="22"/>
              </w:rPr>
            </w:pPr>
            <w:r>
              <w:rPr>
                <w:rFonts w:eastAsia="仿宋_GB2312"/>
                <w:color w:val="000000"/>
                <w:kern w:val="0"/>
                <w:sz w:val="22"/>
                <w:szCs w:val="22"/>
              </w:rPr>
              <w:t>劳务派遣经营许可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5E883">
            <w:pPr>
              <w:widowControl/>
              <w:jc w:val="left"/>
              <w:textAlignment w:val="center"/>
              <w:rPr>
                <w:rFonts w:eastAsia="仿宋_GB2312"/>
                <w:color w:val="000000"/>
                <w:sz w:val="22"/>
                <w:szCs w:val="22"/>
              </w:rPr>
            </w:pPr>
            <w:r>
              <w:rPr>
                <w:rFonts w:eastAsia="仿宋_GB2312"/>
                <w:color w:val="000000"/>
                <w:kern w:val="0"/>
                <w:sz w:val="22"/>
                <w:szCs w:val="22"/>
              </w:rPr>
              <w:t>区人力资源社会保障局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6E9A1">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《中华人民共和国劳动合同法》</w:t>
            </w:r>
          </w:p>
          <w:p w14:paraId="471E7CFF">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《劳务派遣行政许可实施办法》（人力资源社会保障部令第19号）</w:t>
            </w:r>
          </w:p>
          <w:p w14:paraId="77F0FD01">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《云南省人民政府行政审批制度改革办公室关于取消和下放一批行政许可事项的通知》（云审改办发〔2017〕1号）</w:t>
            </w:r>
          </w:p>
          <w:p w14:paraId="261C4210">
            <w:pPr>
              <w:widowControl/>
              <w:textAlignment w:val="center"/>
              <w:rPr>
                <w:rFonts w:eastAsia="仿宋_GB2312"/>
                <w:color w:val="000000"/>
                <w:sz w:val="22"/>
                <w:szCs w:val="22"/>
              </w:rPr>
            </w:pPr>
            <w:r>
              <w:rPr>
                <w:rFonts w:eastAsia="仿宋_GB2312"/>
                <w:color w:val="000000"/>
                <w:kern w:val="0"/>
                <w:sz w:val="22"/>
                <w:szCs w:val="22"/>
              </w:rPr>
              <w:t>《云南省人民政府关于调整112项涉及州级及以下行政权力事项的决定》（云政发〔2020〕21号）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DCA7D">
            <w:pPr>
              <w:rPr>
                <w:rFonts w:eastAsia="仿宋_GB2312"/>
                <w:color w:val="000000"/>
                <w:sz w:val="22"/>
                <w:szCs w:val="22"/>
              </w:rPr>
            </w:pPr>
          </w:p>
        </w:tc>
      </w:tr>
      <w:tr w14:paraId="08689A75">
        <w:tblPrEx>
          <w:tblCellMar>
            <w:top w:w="0" w:type="dxa"/>
            <w:left w:w="0" w:type="dxa"/>
            <w:bottom w:w="0" w:type="dxa"/>
            <w:right w:w="0" w:type="dxa"/>
          </w:tblCellMar>
        </w:tblPrEx>
        <w:trPr>
          <w:trHeight w:val="270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DA2C3">
            <w:pPr>
              <w:widowControl/>
              <w:jc w:val="center"/>
              <w:textAlignment w:val="center"/>
              <w:rPr>
                <w:color w:val="000000"/>
                <w:sz w:val="22"/>
                <w:szCs w:val="22"/>
              </w:rPr>
            </w:pPr>
            <w:r>
              <w:rPr>
                <w:color w:val="000000"/>
                <w:kern w:val="0"/>
                <w:sz w:val="22"/>
                <w:szCs w:val="22"/>
              </w:rPr>
              <w:t>55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D4033">
            <w:pPr>
              <w:widowControl/>
              <w:jc w:val="left"/>
              <w:textAlignment w:val="center"/>
              <w:rPr>
                <w:rFonts w:eastAsia="仿宋_GB2312"/>
                <w:color w:val="000000"/>
                <w:sz w:val="22"/>
                <w:szCs w:val="22"/>
              </w:rPr>
            </w:pPr>
            <w:r>
              <w:rPr>
                <w:rFonts w:eastAsia="仿宋_GB2312"/>
                <w:color w:val="000000"/>
                <w:kern w:val="0"/>
                <w:sz w:val="22"/>
                <w:szCs w:val="22"/>
              </w:rPr>
              <w:t>区人力资源社会保障局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E6F7A">
            <w:pPr>
              <w:widowControl/>
              <w:textAlignment w:val="center"/>
              <w:rPr>
                <w:rFonts w:eastAsia="仿宋_GB2312"/>
                <w:color w:val="000000"/>
                <w:sz w:val="22"/>
                <w:szCs w:val="22"/>
              </w:rPr>
            </w:pPr>
            <w:r>
              <w:rPr>
                <w:rFonts w:eastAsia="仿宋_GB2312"/>
                <w:color w:val="000000"/>
                <w:kern w:val="0"/>
                <w:sz w:val="22"/>
                <w:szCs w:val="22"/>
              </w:rPr>
              <w:t>企业实行不定时工作制和综合计算工时工作制审批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AF5D6">
            <w:pPr>
              <w:widowControl/>
              <w:jc w:val="left"/>
              <w:textAlignment w:val="center"/>
              <w:rPr>
                <w:rFonts w:eastAsia="仿宋_GB2312"/>
                <w:color w:val="000000"/>
                <w:sz w:val="22"/>
                <w:szCs w:val="22"/>
              </w:rPr>
            </w:pPr>
            <w:r>
              <w:rPr>
                <w:rFonts w:eastAsia="仿宋_GB2312"/>
                <w:color w:val="000000"/>
                <w:kern w:val="0"/>
                <w:sz w:val="22"/>
                <w:szCs w:val="22"/>
              </w:rPr>
              <w:t>区人力资源社会保障局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214E8">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《中华人民共和国劳动法》 </w:t>
            </w:r>
          </w:p>
          <w:p w14:paraId="4EDC4B30">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《关于企业实行不定时工作制和综合计算工时工作制的审批办法》（劳部发〔1994〕503号） </w:t>
            </w:r>
          </w:p>
          <w:p w14:paraId="73DBC8BA">
            <w:pPr>
              <w:widowControl/>
              <w:textAlignment w:val="center"/>
              <w:rPr>
                <w:rFonts w:eastAsia="仿宋_GB2312"/>
                <w:color w:val="000000"/>
                <w:sz w:val="22"/>
                <w:szCs w:val="22"/>
              </w:rPr>
            </w:pPr>
            <w:r>
              <w:rPr>
                <w:rFonts w:eastAsia="仿宋_GB2312"/>
                <w:color w:val="000000"/>
                <w:kern w:val="0"/>
                <w:sz w:val="22"/>
                <w:szCs w:val="22"/>
              </w:rPr>
              <w:t>《云南省人民政府行政审批制度改革办公室关于取消和下放一批行政许可事项的通知》（云审改办发〔2017〕1号）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9D600">
            <w:pPr>
              <w:rPr>
                <w:rFonts w:eastAsia="仿宋_GB2312"/>
                <w:color w:val="000000"/>
                <w:sz w:val="22"/>
                <w:szCs w:val="22"/>
              </w:rPr>
            </w:pPr>
          </w:p>
        </w:tc>
      </w:tr>
      <w:tr w14:paraId="511A0676">
        <w:tblPrEx>
          <w:tblCellMar>
            <w:top w:w="0" w:type="dxa"/>
            <w:left w:w="0" w:type="dxa"/>
            <w:bottom w:w="0" w:type="dxa"/>
            <w:right w:w="0" w:type="dxa"/>
          </w:tblCellMar>
        </w:tblPrEx>
        <w:trPr>
          <w:trHeight w:val="270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86AED">
            <w:pPr>
              <w:widowControl/>
              <w:jc w:val="center"/>
              <w:textAlignment w:val="center"/>
              <w:rPr>
                <w:color w:val="000000"/>
                <w:sz w:val="22"/>
                <w:szCs w:val="22"/>
              </w:rPr>
            </w:pPr>
            <w:r>
              <w:rPr>
                <w:color w:val="000000"/>
                <w:kern w:val="0"/>
                <w:sz w:val="22"/>
                <w:szCs w:val="22"/>
              </w:rPr>
              <w:t>56</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C06B5">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A9810">
            <w:pPr>
              <w:widowControl/>
              <w:textAlignment w:val="center"/>
              <w:rPr>
                <w:rFonts w:eastAsia="仿宋_GB2312"/>
                <w:color w:val="000000"/>
                <w:sz w:val="22"/>
                <w:szCs w:val="22"/>
              </w:rPr>
            </w:pPr>
            <w:r>
              <w:rPr>
                <w:rFonts w:eastAsia="仿宋_GB2312"/>
                <w:color w:val="000000"/>
                <w:kern w:val="0"/>
                <w:sz w:val="22"/>
                <w:szCs w:val="22"/>
              </w:rPr>
              <w:t>开采矿产资源审批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3A2AC">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6312B">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《中华人民共和国矿产资源法》 </w:t>
            </w:r>
          </w:p>
          <w:p w14:paraId="2DA5F47F">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《中华人民共和国矿产资源法实施细则》 </w:t>
            </w:r>
          </w:p>
          <w:p w14:paraId="55D3E3DC">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《矿产资源开采登记管理办法》 </w:t>
            </w:r>
          </w:p>
          <w:p w14:paraId="29676803">
            <w:pPr>
              <w:widowControl/>
              <w:textAlignment w:val="center"/>
              <w:rPr>
                <w:rFonts w:eastAsia="仿宋_GB2312"/>
                <w:color w:val="000000"/>
                <w:sz w:val="22"/>
                <w:szCs w:val="22"/>
              </w:rPr>
            </w:pP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B9880">
            <w:pPr>
              <w:rPr>
                <w:rFonts w:eastAsia="仿宋_GB2312"/>
                <w:color w:val="000000"/>
                <w:sz w:val="22"/>
                <w:szCs w:val="22"/>
              </w:rPr>
            </w:pPr>
          </w:p>
        </w:tc>
      </w:tr>
      <w:tr w14:paraId="1143C39D">
        <w:tblPrEx>
          <w:tblCellMar>
            <w:top w:w="0" w:type="dxa"/>
            <w:left w:w="0" w:type="dxa"/>
            <w:bottom w:w="0" w:type="dxa"/>
            <w:right w:w="0" w:type="dxa"/>
          </w:tblCellMar>
        </w:tblPrEx>
        <w:trPr>
          <w:trHeight w:val="1963"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0DE66">
            <w:pPr>
              <w:widowControl/>
              <w:jc w:val="center"/>
              <w:textAlignment w:val="center"/>
              <w:rPr>
                <w:color w:val="000000"/>
                <w:sz w:val="22"/>
                <w:szCs w:val="22"/>
              </w:rPr>
            </w:pPr>
            <w:r>
              <w:rPr>
                <w:color w:val="000000"/>
                <w:kern w:val="0"/>
                <w:sz w:val="22"/>
                <w:szCs w:val="22"/>
              </w:rPr>
              <w:t>57</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3F51F">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764BE">
            <w:pPr>
              <w:widowControl/>
              <w:textAlignment w:val="center"/>
              <w:rPr>
                <w:rFonts w:eastAsia="仿宋_GB2312"/>
                <w:color w:val="000000"/>
                <w:sz w:val="22"/>
                <w:szCs w:val="22"/>
              </w:rPr>
            </w:pPr>
            <w:r>
              <w:rPr>
                <w:rFonts w:eastAsia="仿宋_GB2312"/>
                <w:color w:val="000000"/>
                <w:kern w:val="0"/>
                <w:sz w:val="22"/>
                <w:szCs w:val="22"/>
              </w:rPr>
              <w:t>法人或者其他组织需要利用属于国家秘密的基础测绘成果审批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243E0">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62BCD">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《中华人民共和国测绘成果管理条例》</w:t>
            </w:r>
          </w:p>
          <w:p w14:paraId="7E7733F7">
            <w:pPr>
              <w:widowControl/>
              <w:textAlignment w:val="center"/>
              <w:rPr>
                <w:rFonts w:eastAsia="仿宋_GB2312"/>
                <w:color w:val="000000"/>
                <w:sz w:val="22"/>
                <w:szCs w:val="22"/>
              </w:rPr>
            </w:pPr>
            <w:r>
              <w:rPr>
                <w:rFonts w:eastAsia="仿宋_GB2312"/>
                <w:color w:val="000000"/>
                <w:kern w:val="0"/>
                <w:sz w:val="22"/>
                <w:szCs w:val="22"/>
              </w:rPr>
              <w:t>《基础测绘成果提供使用管理暂行办法》（国测法字〔2006〕13号）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3AFE3">
            <w:pPr>
              <w:rPr>
                <w:rFonts w:eastAsia="仿宋_GB2312"/>
                <w:color w:val="000000"/>
                <w:sz w:val="22"/>
                <w:szCs w:val="22"/>
              </w:rPr>
            </w:pPr>
          </w:p>
        </w:tc>
      </w:tr>
      <w:tr w14:paraId="5224C179">
        <w:tblPrEx>
          <w:tblCellMar>
            <w:top w:w="0" w:type="dxa"/>
            <w:left w:w="0" w:type="dxa"/>
            <w:bottom w:w="0" w:type="dxa"/>
            <w:right w:w="0" w:type="dxa"/>
          </w:tblCellMar>
        </w:tblPrEx>
        <w:trPr>
          <w:trHeight w:val="243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7EAA5">
            <w:pPr>
              <w:widowControl/>
              <w:jc w:val="center"/>
              <w:textAlignment w:val="center"/>
              <w:rPr>
                <w:color w:val="000000"/>
                <w:sz w:val="22"/>
                <w:szCs w:val="22"/>
              </w:rPr>
            </w:pPr>
            <w:r>
              <w:rPr>
                <w:color w:val="000000"/>
                <w:kern w:val="0"/>
                <w:sz w:val="22"/>
                <w:szCs w:val="22"/>
              </w:rPr>
              <w:t>58</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07A00">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2411B">
            <w:pPr>
              <w:widowControl/>
              <w:textAlignment w:val="center"/>
              <w:rPr>
                <w:rFonts w:eastAsia="仿宋_GB2312"/>
                <w:color w:val="000000"/>
                <w:sz w:val="22"/>
                <w:szCs w:val="22"/>
              </w:rPr>
            </w:pPr>
            <w:r>
              <w:rPr>
                <w:rFonts w:eastAsia="仿宋_GB2312"/>
                <w:color w:val="000000"/>
                <w:kern w:val="0"/>
                <w:sz w:val="22"/>
                <w:szCs w:val="22"/>
              </w:rPr>
              <w:t>建设项目用地预审与选址意见书核发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A9E63">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C4D8C">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《中华人民共和国城乡规划法》</w:t>
            </w:r>
          </w:p>
          <w:p w14:paraId="6862D969">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《中华人民共和国土地管理法》</w:t>
            </w:r>
          </w:p>
          <w:p w14:paraId="718DFAC3">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《中华人民共和国土地管理法实施条例》</w:t>
            </w:r>
          </w:p>
          <w:p w14:paraId="60B1E947">
            <w:pPr>
              <w:widowControl/>
              <w:textAlignment w:val="center"/>
              <w:rPr>
                <w:rFonts w:eastAsia="仿宋_GB2312"/>
                <w:color w:val="000000"/>
                <w:sz w:val="22"/>
                <w:szCs w:val="22"/>
              </w:rPr>
            </w:pPr>
            <w:r>
              <w:rPr>
                <w:rFonts w:eastAsia="仿宋_GB2312"/>
                <w:color w:val="000000"/>
                <w:kern w:val="0"/>
                <w:sz w:val="22"/>
                <w:szCs w:val="22"/>
              </w:rPr>
              <w:t>《建设项目用地预审管理办法》（国土资源部令第68号）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217E3">
            <w:pPr>
              <w:rPr>
                <w:rFonts w:eastAsia="仿宋_GB2312"/>
                <w:color w:val="000000"/>
                <w:sz w:val="22"/>
                <w:szCs w:val="22"/>
              </w:rPr>
            </w:pPr>
          </w:p>
        </w:tc>
      </w:tr>
      <w:tr w14:paraId="4E57F393">
        <w:tblPrEx>
          <w:tblCellMar>
            <w:top w:w="0" w:type="dxa"/>
            <w:left w:w="0" w:type="dxa"/>
            <w:bottom w:w="0" w:type="dxa"/>
            <w:right w:w="0" w:type="dxa"/>
          </w:tblCellMar>
        </w:tblPrEx>
        <w:trPr>
          <w:trHeight w:val="81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940F2">
            <w:pPr>
              <w:widowControl/>
              <w:jc w:val="center"/>
              <w:textAlignment w:val="center"/>
              <w:rPr>
                <w:color w:val="000000"/>
                <w:sz w:val="22"/>
                <w:szCs w:val="22"/>
              </w:rPr>
            </w:pPr>
            <w:r>
              <w:rPr>
                <w:color w:val="000000"/>
                <w:kern w:val="0"/>
                <w:sz w:val="22"/>
                <w:szCs w:val="22"/>
              </w:rPr>
              <w:t>59</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FB69C">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9E5A6">
            <w:pPr>
              <w:widowControl/>
              <w:textAlignment w:val="center"/>
              <w:rPr>
                <w:rFonts w:eastAsia="仿宋_GB2312"/>
                <w:color w:val="000000"/>
                <w:sz w:val="22"/>
                <w:szCs w:val="22"/>
              </w:rPr>
            </w:pPr>
            <w:r>
              <w:rPr>
                <w:rFonts w:eastAsia="仿宋_GB2312"/>
                <w:color w:val="000000"/>
                <w:kern w:val="0"/>
                <w:sz w:val="22"/>
                <w:szCs w:val="22"/>
              </w:rPr>
              <w:t>国有建设用地使用权出让后土地使用权分割转让批准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E0C8F">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B700D">
            <w:pPr>
              <w:widowControl/>
              <w:textAlignment w:val="center"/>
              <w:rPr>
                <w:rFonts w:eastAsia="仿宋_GB2312"/>
                <w:color w:val="000000"/>
                <w:sz w:val="22"/>
                <w:szCs w:val="22"/>
              </w:rPr>
            </w:pPr>
            <w:r>
              <w:rPr>
                <w:rFonts w:eastAsia="仿宋_GB2312"/>
                <w:color w:val="000000"/>
                <w:kern w:val="0"/>
                <w:sz w:val="22"/>
                <w:szCs w:val="22"/>
              </w:rPr>
              <w:t>《中华人民共和国城镇国有土地使用权出让和转让暂行条例》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8EE9F">
            <w:pPr>
              <w:rPr>
                <w:rFonts w:eastAsia="仿宋_GB2312"/>
                <w:color w:val="000000"/>
                <w:sz w:val="22"/>
                <w:szCs w:val="22"/>
              </w:rPr>
            </w:pPr>
          </w:p>
        </w:tc>
      </w:tr>
      <w:tr w14:paraId="330E777C">
        <w:tblPrEx>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321EA">
            <w:pPr>
              <w:widowControl/>
              <w:jc w:val="center"/>
              <w:textAlignment w:val="center"/>
              <w:rPr>
                <w:color w:val="000000"/>
                <w:sz w:val="22"/>
                <w:szCs w:val="22"/>
              </w:rPr>
            </w:pPr>
            <w:r>
              <w:rPr>
                <w:color w:val="000000"/>
                <w:kern w:val="0"/>
                <w:sz w:val="22"/>
                <w:szCs w:val="22"/>
              </w:rPr>
              <w:t>60</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51E80">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CE41B">
            <w:pPr>
              <w:widowControl/>
              <w:textAlignment w:val="center"/>
              <w:rPr>
                <w:rFonts w:eastAsia="仿宋_GB2312"/>
                <w:color w:val="000000"/>
                <w:sz w:val="22"/>
                <w:szCs w:val="22"/>
              </w:rPr>
            </w:pPr>
            <w:r>
              <w:rPr>
                <w:rFonts w:eastAsia="仿宋_GB2312"/>
                <w:color w:val="000000"/>
                <w:kern w:val="0"/>
                <w:sz w:val="22"/>
                <w:szCs w:val="22"/>
              </w:rPr>
              <w:t>乡（镇）村企业使用集体建设用地审批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F1560">
            <w:pPr>
              <w:widowControl/>
              <w:jc w:val="left"/>
              <w:textAlignment w:val="center"/>
              <w:rPr>
                <w:rFonts w:eastAsia="仿宋_GB2312"/>
                <w:color w:val="000000"/>
                <w:sz w:val="22"/>
                <w:szCs w:val="22"/>
              </w:rPr>
            </w:pPr>
            <w:r>
              <w:rPr>
                <w:rFonts w:eastAsia="仿宋_GB2312"/>
                <w:color w:val="000000"/>
                <w:kern w:val="0"/>
                <w:sz w:val="22"/>
                <w:szCs w:val="22"/>
              </w:rPr>
              <w:t>区人民政府（由区自然资源局承办）</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42BEC">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《中华人民共和国土地管理法》 </w:t>
            </w:r>
          </w:p>
          <w:p w14:paraId="256CD0DC">
            <w:pPr>
              <w:widowControl/>
              <w:textAlignment w:val="center"/>
              <w:rPr>
                <w:rFonts w:eastAsia="仿宋_GB2312"/>
                <w:color w:val="000000"/>
                <w:sz w:val="22"/>
                <w:szCs w:val="22"/>
              </w:rPr>
            </w:pPr>
            <w:r>
              <w:rPr>
                <w:rFonts w:eastAsia="仿宋_GB2312"/>
                <w:color w:val="000000"/>
                <w:kern w:val="0"/>
                <w:sz w:val="22"/>
                <w:szCs w:val="22"/>
              </w:rPr>
              <w:t>《云南省土地管理条例》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41B3A">
            <w:pPr>
              <w:rPr>
                <w:rFonts w:eastAsia="仿宋_GB2312"/>
                <w:color w:val="000000"/>
                <w:sz w:val="22"/>
                <w:szCs w:val="22"/>
              </w:rPr>
            </w:pPr>
          </w:p>
        </w:tc>
      </w:tr>
      <w:tr w14:paraId="15DF53BA">
        <w:tblPrEx>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9F1E5">
            <w:pPr>
              <w:widowControl/>
              <w:jc w:val="center"/>
              <w:textAlignment w:val="center"/>
              <w:rPr>
                <w:color w:val="000000"/>
                <w:sz w:val="22"/>
                <w:szCs w:val="22"/>
              </w:rPr>
            </w:pPr>
            <w:r>
              <w:rPr>
                <w:color w:val="000000"/>
                <w:kern w:val="0"/>
                <w:sz w:val="22"/>
                <w:szCs w:val="22"/>
              </w:rPr>
              <w:t>61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7FE82">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620E1">
            <w:pPr>
              <w:widowControl/>
              <w:textAlignment w:val="center"/>
              <w:rPr>
                <w:rFonts w:eastAsia="仿宋_GB2312"/>
                <w:color w:val="000000"/>
                <w:sz w:val="22"/>
                <w:szCs w:val="22"/>
              </w:rPr>
            </w:pPr>
            <w:r>
              <w:rPr>
                <w:rFonts w:eastAsia="仿宋_GB2312"/>
                <w:color w:val="000000"/>
                <w:kern w:val="0"/>
                <w:sz w:val="22"/>
                <w:szCs w:val="22"/>
              </w:rPr>
              <w:t>乡（镇）村公共设施、公益事业使用集体建设用地审批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BE776">
            <w:pPr>
              <w:widowControl/>
              <w:jc w:val="left"/>
              <w:textAlignment w:val="center"/>
              <w:rPr>
                <w:rFonts w:eastAsia="仿宋_GB2312"/>
                <w:color w:val="000000"/>
                <w:sz w:val="22"/>
                <w:szCs w:val="22"/>
              </w:rPr>
            </w:pPr>
            <w:r>
              <w:rPr>
                <w:rFonts w:eastAsia="仿宋_GB2312"/>
                <w:color w:val="000000"/>
                <w:kern w:val="0"/>
                <w:sz w:val="22"/>
                <w:szCs w:val="22"/>
              </w:rPr>
              <w:t>区人民政府（由区自然资源局承办）</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5A041">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《中华人民共和国土地管理法》 </w:t>
            </w:r>
          </w:p>
          <w:p w14:paraId="46DA5F85">
            <w:pPr>
              <w:widowControl/>
              <w:textAlignment w:val="center"/>
              <w:rPr>
                <w:rFonts w:eastAsia="仿宋_GB2312"/>
                <w:color w:val="000000"/>
                <w:sz w:val="22"/>
                <w:szCs w:val="22"/>
              </w:rPr>
            </w:pPr>
            <w:r>
              <w:rPr>
                <w:rFonts w:eastAsia="仿宋_GB2312"/>
                <w:color w:val="000000"/>
                <w:kern w:val="0"/>
                <w:sz w:val="22"/>
                <w:szCs w:val="22"/>
              </w:rPr>
              <w:t>《云南省土地管理条例》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E1D91">
            <w:pPr>
              <w:rPr>
                <w:rFonts w:eastAsia="仿宋_GB2312"/>
                <w:color w:val="000000"/>
                <w:sz w:val="22"/>
                <w:szCs w:val="22"/>
              </w:rPr>
            </w:pPr>
          </w:p>
        </w:tc>
      </w:tr>
      <w:tr w14:paraId="634F5CF6">
        <w:tblPrEx>
          <w:tblCellMar>
            <w:top w:w="0" w:type="dxa"/>
            <w:left w:w="0" w:type="dxa"/>
            <w:bottom w:w="0" w:type="dxa"/>
            <w:right w:w="0" w:type="dxa"/>
          </w:tblCellMar>
        </w:tblPrEx>
        <w:trPr>
          <w:trHeight w:val="120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B4E24">
            <w:pPr>
              <w:widowControl/>
              <w:jc w:val="center"/>
              <w:textAlignment w:val="center"/>
              <w:rPr>
                <w:color w:val="000000"/>
                <w:sz w:val="22"/>
                <w:szCs w:val="22"/>
              </w:rPr>
            </w:pPr>
            <w:r>
              <w:rPr>
                <w:color w:val="000000"/>
                <w:kern w:val="0"/>
                <w:sz w:val="22"/>
                <w:szCs w:val="22"/>
              </w:rPr>
              <w:t>62</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D2BED">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4E51E">
            <w:pPr>
              <w:widowControl/>
              <w:textAlignment w:val="center"/>
              <w:rPr>
                <w:rFonts w:eastAsia="仿宋_GB2312"/>
                <w:color w:val="000000"/>
                <w:sz w:val="22"/>
                <w:szCs w:val="22"/>
              </w:rPr>
            </w:pPr>
            <w:r>
              <w:rPr>
                <w:rFonts w:eastAsia="仿宋_GB2312"/>
                <w:color w:val="000000"/>
                <w:kern w:val="0"/>
                <w:sz w:val="22"/>
                <w:szCs w:val="22"/>
              </w:rPr>
              <w:t>临时用地审批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AEDEE">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5FB6A">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《中华人民共和国土地管理法》 </w:t>
            </w:r>
          </w:p>
          <w:p w14:paraId="3E263150">
            <w:pPr>
              <w:widowControl/>
              <w:textAlignment w:val="center"/>
              <w:rPr>
                <w:rFonts w:eastAsia="仿宋_GB2312"/>
                <w:color w:val="000000"/>
                <w:sz w:val="22"/>
                <w:szCs w:val="22"/>
              </w:rPr>
            </w:pPr>
            <w:r>
              <w:rPr>
                <w:rFonts w:eastAsia="仿宋_GB2312"/>
                <w:color w:val="000000"/>
                <w:kern w:val="0"/>
                <w:sz w:val="22"/>
                <w:szCs w:val="22"/>
              </w:rPr>
              <w:t>《云南省土地管理条例》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839B4">
            <w:pPr>
              <w:rPr>
                <w:rFonts w:eastAsia="仿宋_GB2312"/>
                <w:color w:val="000000"/>
                <w:sz w:val="22"/>
                <w:szCs w:val="22"/>
              </w:rPr>
            </w:pPr>
          </w:p>
        </w:tc>
      </w:tr>
      <w:tr w14:paraId="14A7E413">
        <w:tblPrEx>
          <w:tblCellMar>
            <w:top w:w="0" w:type="dxa"/>
            <w:left w:w="0" w:type="dxa"/>
            <w:bottom w:w="0" w:type="dxa"/>
            <w:right w:w="0" w:type="dxa"/>
          </w:tblCellMar>
        </w:tblPrEx>
        <w:trPr>
          <w:trHeight w:val="10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77935">
            <w:pPr>
              <w:widowControl/>
              <w:jc w:val="center"/>
              <w:textAlignment w:val="center"/>
              <w:rPr>
                <w:color w:val="000000"/>
                <w:sz w:val="22"/>
                <w:szCs w:val="22"/>
              </w:rPr>
            </w:pPr>
            <w:r>
              <w:rPr>
                <w:color w:val="000000"/>
                <w:kern w:val="0"/>
                <w:sz w:val="22"/>
                <w:szCs w:val="22"/>
              </w:rPr>
              <w:t>63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6DAEE">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D4C3C">
            <w:pPr>
              <w:widowControl/>
              <w:textAlignment w:val="center"/>
              <w:rPr>
                <w:rFonts w:eastAsia="仿宋_GB2312"/>
                <w:color w:val="000000"/>
                <w:sz w:val="22"/>
                <w:szCs w:val="22"/>
              </w:rPr>
            </w:pPr>
            <w:r>
              <w:rPr>
                <w:rFonts w:eastAsia="仿宋_GB2312"/>
                <w:color w:val="000000"/>
                <w:kern w:val="0"/>
                <w:sz w:val="22"/>
                <w:szCs w:val="22"/>
              </w:rPr>
              <w:t>建设用地、临时建设用地规划许可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5545C">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2CABF">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《中华人民共和国城乡规划法》 </w:t>
            </w:r>
          </w:p>
          <w:p w14:paraId="22249A2A">
            <w:pPr>
              <w:widowControl/>
              <w:textAlignment w:val="center"/>
              <w:rPr>
                <w:rFonts w:eastAsia="仿宋_GB2312"/>
                <w:color w:val="000000"/>
                <w:sz w:val="22"/>
                <w:szCs w:val="22"/>
              </w:rPr>
            </w:pPr>
            <w:r>
              <w:rPr>
                <w:rFonts w:eastAsia="仿宋_GB2312"/>
                <w:color w:val="000000"/>
                <w:kern w:val="0"/>
                <w:sz w:val="22"/>
                <w:szCs w:val="22"/>
              </w:rPr>
              <w:t>《云南省土地管理条例》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62780">
            <w:pPr>
              <w:rPr>
                <w:rFonts w:eastAsia="仿宋_GB2312"/>
                <w:color w:val="000000"/>
                <w:sz w:val="22"/>
                <w:szCs w:val="22"/>
              </w:rPr>
            </w:pPr>
          </w:p>
        </w:tc>
      </w:tr>
      <w:tr w14:paraId="332ED62F">
        <w:tblPrEx>
          <w:tblCellMar>
            <w:top w:w="0" w:type="dxa"/>
            <w:left w:w="0" w:type="dxa"/>
            <w:bottom w:w="0" w:type="dxa"/>
            <w:right w:w="0" w:type="dxa"/>
          </w:tblCellMar>
        </w:tblPrEx>
        <w:trPr>
          <w:trHeight w:val="216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31D48">
            <w:pPr>
              <w:widowControl/>
              <w:jc w:val="center"/>
              <w:textAlignment w:val="center"/>
              <w:rPr>
                <w:color w:val="000000"/>
                <w:sz w:val="22"/>
                <w:szCs w:val="22"/>
              </w:rPr>
            </w:pPr>
            <w:r>
              <w:rPr>
                <w:color w:val="000000"/>
                <w:kern w:val="0"/>
                <w:sz w:val="22"/>
                <w:szCs w:val="22"/>
              </w:rPr>
              <w:t>64</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D4DDB">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DE7E3">
            <w:pPr>
              <w:widowControl/>
              <w:textAlignment w:val="center"/>
              <w:rPr>
                <w:rFonts w:eastAsia="仿宋_GB2312"/>
                <w:color w:val="000000"/>
                <w:sz w:val="22"/>
                <w:szCs w:val="22"/>
              </w:rPr>
            </w:pPr>
            <w:r>
              <w:rPr>
                <w:rFonts w:eastAsia="仿宋_GB2312"/>
                <w:color w:val="000000"/>
                <w:kern w:val="0"/>
                <w:sz w:val="22"/>
                <w:szCs w:val="22"/>
              </w:rPr>
              <w:t>开发未确定使用权的国有荒山、荒地、荒滩从事生产审查</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AA67E">
            <w:pPr>
              <w:widowControl/>
              <w:jc w:val="left"/>
              <w:textAlignment w:val="center"/>
              <w:rPr>
                <w:rFonts w:eastAsia="仿宋_GB2312"/>
                <w:color w:val="000000"/>
                <w:sz w:val="22"/>
                <w:szCs w:val="22"/>
              </w:rPr>
            </w:pPr>
            <w:r>
              <w:rPr>
                <w:rFonts w:eastAsia="仿宋_GB2312"/>
                <w:color w:val="000000"/>
                <w:kern w:val="0"/>
                <w:sz w:val="22"/>
                <w:szCs w:val="22"/>
              </w:rPr>
              <w:t>区人民政府（由区自然资源局承办）</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95ACF">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《中华人民共和国土地管理法》 </w:t>
            </w:r>
          </w:p>
          <w:p w14:paraId="70D57A02">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《中华人民共和国土地管理法实施条例》 </w:t>
            </w:r>
          </w:p>
          <w:p w14:paraId="1038AC06">
            <w:pPr>
              <w:widowControl/>
              <w:textAlignment w:val="center"/>
              <w:rPr>
                <w:rFonts w:eastAsia="仿宋_GB2312"/>
                <w:color w:val="000000"/>
                <w:sz w:val="22"/>
                <w:szCs w:val="22"/>
              </w:rPr>
            </w:pP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DC2FC">
            <w:pPr>
              <w:rPr>
                <w:rFonts w:eastAsia="仿宋_GB2312"/>
                <w:color w:val="000000"/>
                <w:sz w:val="22"/>
                <w:szCs w:val="22"/>
              </w:rPr>
            </w:pPr>
          </w:p>
        </w:tc>
      </w:tr>
      <w:tr w14:paraId="40CD5736">
        <w:tblPrEx>
          <w:tblCellMar>
            <w:top w:w="0" w:type="dxa"/>
            <w:left w:w="0" w:type="dxa"/>
            <w:bottom w:w="0" w:type="dxa"/>
            <w:right w:w="0" w:type="dxa"/>
          </w:tblCellMar>
        </w:tblPrEx>
        <w:trPr>
          <w:trHeight w:val="41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0ED08">
            <w:pPr>
              <w:widowControl/>
              <w:jc w:val="center"/>
              <w:textAlignment w:val="center"/>
              <w:rPr>
                <w:color w:val="000000"/>
                <w:sz w:val="22"/>
                <w:szCs w:val="22"/>
              </w:rPr>
            </w:pPr>
            <w:r>
              <w:rPr>
                <w:color w:val="000000"/>
                <w:kern w:val="0"/>
                <w:sz w:val="22"/>
                <w:szCs w:val="22"/>
              </w:rPr>
              <w:t>65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E1F0E">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AFE77">
            <w:pPr>
              <w:widowControl/>
              <w:textAlignment w:val="center"/>
              <w:rPr>
                <w:rFonts w:eastAsia="仿宋_GB2312"/>
                <w:color w:val="000000"/>
                <w:sz w:val="22"/>
                <w:szCs w:val="22"/>
              </w:rPr>
            </w:pPr>
            <w:r>
              <w:rPr>
                <w:rFonts w:eastAsia="仿宋_GB2312"/>
                <w:color w:val="000000"/>
                <w:kern w:val="0"/>
                <w:sz w:val="22"/>
                <w:szCs w:val="22"/>
              </w:rPr>
              <w:t>建设工程、临时建设工程规划许可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7F148">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7ABB7">
            <w:pPr>
              <w:widowControl/>
              <w:textAlignment w:val="center"/>
              <w:rPr>
                <w:rFonts w:eastAsia="仿宋_GB2312"/>
                <w:color w:val="000000"/>
                <w:sz w:val="22"/>
                <w:szCs w:val="22"/>
              </w:rPr>
            </w:pPr>
            <w:r>
              <w:rPr>
                <w:rFonts w:eastAsia="仿宋_GB2312"/>
                <w:color w:val="000000"/>
                <w:kern w:val="0"/>
                <w:sz w:val="22"/>
                <w:szCs w:val="22"/>
              </w:rPr>
              <w:t>《中华人民共和国城乡规划法》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E3387">
            <w:pPr>
              <w:widowControl/>
              <w:textAlignment w:val="center"/>
              <w:rPr>
                <w:rFonts w:eastAsia="仿宋_GB2312"/>
                <w:color w:val="000000"/>
                <w:sz w:val="22"/>
                <w:szCs w:val="22"/>
              </w:rPr>
            </w:pPr>
            <w:r>
              <w:rPr>
                <w:rFonts w:eastAsia="仿宋_GB2312"/>
                <w:color w:val="000000"/>
                <w:kern w:val="0"/>
                <w:sz w:val="22"/>
                <w:szCs w:val="22"/>
              </w:rPr>
              <w:t>根据《中共昆明市委办公室、昆明市人民政府办公室关于印发〈昆明市自然资源和规划局职能配置、内设机构和人员编制规定〉的通知》（昆办通〔2019〕54号）、《昆明市人民政府办公厅关于委托下放一批行政审批事项的通知》（昆政办〔2019〕6号）、《明市自然资源和规划局关于细化昆明市主城区规划行政审批管理职责的通知》（昆自然资规通〔2021〕192号）、《关于规范昆明市主城区规划行政审批管理相关事宜的通知》（昆自然资规通〔2021〕194号），该事项授权五华、盘龙、西山、官渡、呈贡、晋宁区自然资源规划部门和高新、经开、度假三个国家级开发（度假）区自然资源规划部门实施。</w:t>
            </w:r>
          </w:p>
        </w:tc>
      </w:tr>
      <w:tr w14:paraId="270A20F3">
        <w:tblPrEx>
          <w:tblCellMar>
            <w:top w:w="0" w:type="dxa"/>
            <w:left w:w="0" w:type="dxa"/>
            <w:bottom w:w="0" w:type="dxa"/>
            <w:right w:w="0" w:type="dxa"/>
          </w:tblCellMar>
        </w:tblPrEx>
        <w:trPr>
          <w:trHeight w:val="10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A33A0">
            <w:pPr>
              <w:widowControl/>
              <w:jc w:val="center"/>
              <w:textAlignment w:val="center"/>
              <w:rPr>
                <w:color w:val="000000"/>
                <w:sz w:val="22"/>
                <w:szCs w:val="22"/>
              </w:rPr>
            </w:pPr>
            <w:r>
              <w:rPr>
                <w:color w:val="000000"/>
                <w:kern w:val="0"/>
                <w:sz w:val="22"/>
                <w:szCs w:val="22"/>
              </w:rPr>
              <w:t>66</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5719D">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A0C9A">
            <w:pPr>
              <w:widowControl/>
              <w:textAlignment w:val="center"/>
              <w:rPr>
                <w:rFonts w:eastAsia="仿宋_GB2312"/>
                <w:color w:val="000000"/>
                <w:sz w:val="22"/>
                <w:szCs w:val="22"/>
              </w:rPr>
            </w:pPr>
            <w:r>
              <w:rPr>
                <w:rFonts w:eastAsia="仿宋_GB2312"/>
                <w:color w:val="000000"/>
                <w:kern w:val="0"/>
                <w:sz w:val="22"/>
                <w:szCs w:val="22"/>
              </w:rPr>
              <w:t>乡村建设规划许可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AA6EB">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AF0BA">
            <w:pPr>
              <w:widowControl/>
              <w:textAlignment w:val="center"/>
              <w:rPr>
                <w:rStyle w:val="183"/>
                <w:rFonts w:hint="eastAsia" w:eastAsia="仿宋_GB2312"/>
                <w:lang w:eastAsia="zh-CN"/>
              </w:rPr>
            </w:pPr>
            <w:r>
              <w:rPr>
                <w:rFonts w:eastAsia="仿宋_GB2312"/>
                <w:color w:val="000000"/>
                <w:kern w:val="0"/>
                <w:sz w:val="22"/>
                <w:szCs w:val="22"/>
              </w:rPr>
              <w:t>《中华人民共和国城乡规划法》</w:t>
            </w:r>
            <w:r>
              <w:rPr>
                <w:rStyle w:val="183"/>
                <w:rFonts w:hint="default"/>
              </w:rPr>
              <w:t xml:space="preserve"> </w:t>
            </w:r>
          </w:p>
          <w:p w14:paraId="7086DDD2">
            <w:pPr>
              <w:widowControl/>
              <w:textAlignment w:val="center"/>
              <w:rPr>
                <w:rFonts w:eastAsia="仿宋_GB2312"/>
                <w:color w:val="000000"/>
                <w:sz w:val="22"/>
                <w:szCs w:val="22"/>
              </w:rPr>
            </w:pPr>
            <w:r>
              <w:rPr>
                <w:rStyle w:val="183"/>
                <w:rFonts w:hint="default"/>
              </w:rPr>
              <w:t>《云南省城乡规划条例》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8755B">
            <w:pPr>
              <w:widowControl/>
              <w:textAlignment w:val="center"/>
              <w:rPr>
                <w:rFonts w:eastAsia="仿宋_GB2312"/>
                <w:color w:val="000000"/>
                <w:sz w:val="22"/>
                <w:szCs w:val="22"/>
              </w:rPr>
            </w:pPr>
            <w:r>
              <w:rPr>
                <w:rFonts w:eastAsia="仿宋_GB2312"/>
                <w:color w:val="000000"/>
                <w:kern w:val="0"/>
                <w:sz w:val="22"/>
                <w:szCs w:val="22"/>
              </w:rPr>
              <w:t>《昆明市人民政府办公室关于调整部分行政许可事项的通知》（昆政办〔2020〕14号）“乡村建设规划许可”市级权限下放县级自然资源部门实施。</w:t>
            </w:r>
          </w:p>
        </w:tc>
      </w:tr>
      <w:tr w14:paraId="6938639B">
        <w:tblPrEx>
          <w:tblCellMar>
            <w:top w:w="0" w:type="dxa"/>
            <w:left w:w="0" w:type="dxa"/>
            <w:bottom w:w="0" w:type="dxa"/>
            <w:right w:w="0" w:type="dxa"/>
          </w:tblCellMar>
        </w:tblPrEx>
        <w:trPr>
          <w:trHeight w:val="852"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DB6F6">
            <w:pPr>
              <w:widowControl/>
              <w:jc w:val="center"/>
              <w:textAlignment w:val="center"/>
              <w:rPr>
                <w:color w:val="000000"/>
                <w:sz w:val="22"/>
                <w:szCs w:val="22"/>
              </w:rPr>
            </w:pPr>
            <w:r>
              <w:rPr>
                <w:color w:val="000000"/>
                <w:kern w:val="0"/>
                <w:sz w:val="22"/>
                <w:szCs w:val="22"/>
              </w:rPr>
              <w:t>67</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2C64A">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725DB">
            <w:pPr>
              <w:widowControl/>
              <w:textAlignment w:val="center"/>
              <w:rPr>
                <w:rFonts w:eastAsia="仿宋_GB2312"/>
                <w:color w:val="000000"/>
                <w:sz w:val="22"/>
                <w:szCs w:val="22"/>
              </w:rPr>
            </w:pPr>
            <w:r>
              <w:rPr>
                <w:rFonts w:eastAsia="仿宋_GB2312"/>
                <w:color w:val="000000"/>
                <w:kern w:val="0"/>
                <w:sz w:val="22"/>
                <w:szCs w:val="22"/>
              </w:rPr>
              <w:t>历史建筑实施原址保护审批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BE91A">
            <w:pPr>
              <w:widowControl/>
              <w:jc w:val="left"/>
              <w:textAlignment w:val="center"/>
              <w:rPr>
                <w:rFonts w:eastAsia="仿宋_GB2312"/>
                <w:color w:val="000000"/>
                <w:sz w:val="22"/>
                <w:szCs w:val="22"/>
              </w:rPr>
            </w:pPr>
            <w:r>
              <w:rPr>
                <w:rFonts w:eastAsia="仿宋_GB2312"/>
                <w:color w:val="000000"/>
                <w:kern w:val="0"/>
                <w:sz w:val="22"/>
                <w:szCs w:val="22"/>
              </w:rPr>
              <w:t>区自然资源局会同区文化和旅游局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971FC">
            <w:pPr>
              <w:widowControl/>
              <w:textAlignment w:val="center"/>
              <w:rPr>
                <w:rFonts w:eastAsia="仿宋_GB2312"/>
                <w:color w:val="000000"/>
                <w:sz w:val="22"/>
                <w:szCs w:val="22"/>
              </w:rPr>
            </w:pPr>
            <w:r>
              <w:rPr>
                <w:rFonts w:eastAsia="仿宋_GB2312"/>
                <w:color w:val="000000"/>
                <w:kern w:val="0"/>
                <w:sz w:val="22"/>
                <w:szCs w:val="22"/>
              </w:rPr>
              <w:t>《历史文化名城名镇名村保护条例》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2E070">
            <w:pPr>
              <w:rPr>
                <w:rFonts w:eastAsia="仿宋_GB2312"/>
                <w:color w:val="000000"/>
                <w:sz w:val="22"/>
                <w:szCs w:val="22"/>
              </w:rPr>
            </w:pPr>
          </w:p>
        </w:tc>
      </w:tr>
      <w:tr w14:paraId="722AB9C7">
        <w:tblPrEx>
          <w:tblCellMar>
            <w:top w:w="0" w:type="dxa"/>
            <w:left w:w="0" w:type="dxa"/>
            <w:bottom w:w="0" w:type="dxa"/>
            <w:right w:w="0" w:type="dxa"/>
          </w:tblCellMar>
        </w:tblPrEx>
        <w:trPr>
          <w:trHeight w:val="162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12BB0">
            <w:pPr>
              <w:widowControl/>
              <w:jc w:val="center"/>
              <w:textAlignment w:val="center"/>
              <w:rPr>
                <w:color w:val="000000"/>
                <w:sz w:val="22"/>
                <w:szCs w:val="22"/>
              </w:rPr>
            </w:pPr>
            <w:r>
              <w:rPr>
                <w:color w:val="000000"/>
                <w:kern w:val="0"/>
                <w:sz w:val="22"/>
                <w:szCs w:val="22"/>
              </w:rPr>
              <w:t>68</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03D11">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C0364">
            <w:pPr>
              <w:widowControl/>
              <w:textAlignment w:val="center"/>
              <w:rPr>
                <w:rFonts w:eastAsia="仿宋_GB2312"/>
                <w:color w:val="000000"/>
                <w:sz w:val="22"/>
                <w:szCs w:val="22"/>
              </w:rPr>
            </w:pPr>
            <w:r>
              <w:rPr>
                <w:rFonts w:eastAsia="仿宋_GB2312"/>
                <w:color w:val="000000"/>
                <w:kern w:val="0"/>
                <w:sz w:val="22"/>
                <w:szCs w:val="22"/>
              </w:rPr>
              <w:t>历史文化街区、名镇、名村核心保护范围内拆除历史建筑以外的建筑物、构筑物或者其他设施审批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49532">
            <w:pPr>
              <w:widowControl/>
              <w:jc w:val="left"/>
              <w:textAlignment w:val="center"/>
              <w:rPr>
                <w:rFonts w:eastAsia="仿宋_GB2312"/>
                <w:color w:val="000000"/>
                <w:sz w:val="22"/>
                <w:szCs w:val="22"/>
              </w:rPr>
            </w:pPr>
            <w:r>
              <w:rPr>
                <w:rFonts w:eastAsia="仿宋_GB2312"/>
                <w:color w:val="000000"/>
                <w:kern w:val="0"/>
                <w:sz w:val="22"/>
                <w:szCs w:val="22"/>
              </w:rPr>
              <w:t>区自然资源局会同区文化和旅游局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BE00A">
            <w:pPr>
              <w:widowControl/>
              <w:textAlignment w:val="center"/>
              <w:rPr>
                <w:rFonts w:eastAsia="仿宋_GB2312"/>
                <w:color w:val="000000"/>
                <w:sz w:val="22"/>
                <w:szCs w:val="22"/>
              </w:rPr>
            </w:pPr>
            <w:r>
              <w:rPr>
                <w:rFonts w:eastAsia="仿宋_GB2312"/>
                <w:color w:val="000000"/>
                <w:kern w:val="0"/>
                <w:sz w:val="22"/>
                <w:szCs w:val="22"/>
              </w:rPr>
              <w:t>《历史文化名城名镇名村保护条例》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64082">
            <w:pPr>
              <w:rPr>
                <w:rFonts w:eastAsia="仿宋_GB2312"/>
                <w:color w:val="000000"/>
                <w:sz w:val="22"/>
                <w:szCs w:val="22"/>
              </w:rPr>
            </w:pPr>
          </w:p>
        </w:tc>
      </w:tr>
      <w:tr w14:paraId="30404530">
        <w:tblPrEx>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2491D">
            <w:pPr>
              <w:widowControl/>
              <w:jc w:val="center"/>
              <w:textAlignment w:val="center"/>
              <w:rPr>
                <w:color w:val="000000"/>
                <w:sz w:val="22"/>
                <w:szCs w:val="22"/>
              </w:rPr>
            </w:pPr>
            <w:r>
              <w:rPr>
                <w:color w:val="000000"/>
                <w:kern w:val="0"/>
                <w:sz w:val="22"/>
                <w:szCs w:val="22"/>
              </w:rPr>
              <w:t>69</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C2536">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BF656">
            <w:pPr>
              <w:widowControl/>
              <w:textAlignment w:val="center"/>
              <w:rPr>
                <w:rFonts w:eastAsia="仿宋_GB2312"/>
                <w:color w:val="000000"/>
                <w:sz w:val="22"/>
                <w:szCs w:val="22"/>
              </w:rPr>
            </w:pPr>
            <w:r>
              <w:rPr>
                <w:rFonts w:eastAsia="仿宋_GB2312"/>
                <w:color w:val="000000"/>
                <w:kern w:val="0"/>
                <w:sz w:val="22"/>
                <w:szCs w:val="22"/>
              </w:rPr>
              <w:t>历史建筑外部修缮装饰、添加设施以及改变历史建筑的结构或者使用性质审批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AF73B">
            <w:pPr>
              <w:widowControl/>
              <w:jc w:val="left"/>
              <w:textAlignment w:val="center"/>
              <w:rPr>
                <w:rFonts w:eastAsia="仿宋_GB2312"/>
                <w:color w:val="000000"/>
                <w:sz w:val="22"/>
                <w:szCs w:val="22"/>
              </w:rPr>
            </w:pPr>
            <w:r>
              <w:rPr>
                <w:rFonts w:eastAsia="仿宋_GB2312"/>
                <w:color w:val="000000"/>
                <w:kern w:val="0"/>
                <w:sz w:val="22"/>
                <w:szCs w:val="22"/>
              </w:rPr>
              <w:t>区自然资源局会同区文化和旅游局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476F5">
            <w:pPr>
              <w:widowControl/>
              <w:textAlignment w:val="center"/>
              <w:rPr>
                <w:rFonts w:eastAsia="仿宋_GB2312"/>
                <w:color w:val="000000"/>
                <w:sz w:val="22"/>
                <w:szCs w:val="22"/>
              </w:rPr>
            </w:pPr>
            <w:r>
              <w:rPr>
                <w:rFonts w:eastAsia="仿宋_GB2312"/>
                <w:color w:val="000000"/>
                <w:kern w:val="0"/>
                <w:sz w:val="22"/>
                <w:szCs w:val="22"/>
              </w:rPr>
              <w:t>《历史文化名城名镇名村保护条例》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7D8AA">
            <w:pPr>
              <w:rPr>
                <w:rFonts w:eastAsia="仿宋_GB2312"/>
                <w:color w:val="000000"/>
                <w:sz w:val="22"/>
                <w:szCs w:val="22"/>
              </w:rPr>
            </w:pPr>
          </w:p>
        </w:tc>
      </w:tr>
      <w:tr w14:paraId="4B663353">
        <w:tblPrEx>
          <w:tblCellMar>
            <w:top w:w="0" w:type="dxa"/>
            <w:left w:w="0" w:type="dxa"/>
            <w:bottom w:w="0" w:type="dxa"/>
            <w:right w:w="0" w:type="dxa"/>
          </w:tblCellMar>
        </w:tblPrEx>
        <w:trPr>
          <w:trHeight w:val="5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928BB">
            <w:pPr>
              <w:widowControl/>
              <w:jc w:val="center"/>
              <w:textAlignment w:val="center"/>
              <w:rPr>
                <w:color w:val="000000"/>
                <w:sz w:val="22"/>
                <w:szCs w:val="22"/>
              </w:rPr>
            </w:pPr>
            <w:r>
              <w:rPr>
                <w:color w:val="000000"/>
                <w:kern w:val="0"/>
                <w:sz w:val="22"/>
                <w:szCs w:val="22"/>
              </w:rPr>
              <w:t>70</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4C2D1">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BF0C9">
            <w:pPr>
              <w:widowControl/>
              <w:textAlignment w:val="center"/>
              <w:rPr>
                <w:rFonts w:eastAsia="仿宋_GB2312"/>
                <w:color w:val="000000"/>
                <w:sz w:val="22"/>
                <w:szCs w:val="22"/>
              </w:rPr>
            </w:pPr>
            <w:r>
              <w:rPr>
                <w:rFonts w:eastAsia="仿宋_GB2312"/>
                <w:color w:val="000000"/>
                <w:kern w:val="0"/>
                <w:sz w:val="22"/>
                <w:szCs w:val="22"/>
              </w:rPr>
              <w:t>林草种子生产经营许可证核发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DCF8A">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6FD4E">
            <w:pPr>
              <w:widowControl/>
              <w:textAlignment w:val="center"/>
              <w:rPr>
                <w:rFonts w:eastAsia="仿宋_GB2312"/>
                <w:color w:val="000000"/>
                <w:sz w:val="22"/>
                <w:szCs w:val="22"/>
              </w:rPr>
            </w:pPr>
            <w:r>
              <w:rPr>
                <w:rFonts w:eastAsia="仿宋_GB2312"/>
                <w:color w:val="000000"/>
                <w:kern w:val="0"/>
                <w:sz w:val="22"/>
                <w:szCs w:val="22"/>
              </w:rPr>
              <w:t>《中华人民共和国种子法》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91FBF">
            <w:pPr>
              <w:rPr>
                <w:rFonts w:eastAsia="仿宋_GB2312"/>
                <w:color w:val="000000"/>
                <w:sz w:val="22"/>
                <w:szCs w:val="22"/>
              </w:rPr>
            </w:pPr>
          </w:p>
        </w:tc>
      </w:tr>
      <w:tr w14:paraId="6BE83D10">
        <w:tblPrEx>
          <w:tblCellMar>
            <w:top w:w="0" w:type="dxa"/>
            <w:left w:w="0" w:type="dxa"/>
            <w:bottom w:w="0" w:type="dxa"/>
            <w:right w:w="0" w:type="dxa"/>
          </w:tblCellMar>
        </w:tblPrEx>
        <w:trPr>
          <w:trHeight w:val="162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02F63">
            <w:pPr>
              <w:widowControl/>
              <w:jc w:val="center"/>
              <w:textAlignment w:val="center"/>
              <w:rPr>
                <w:color w:val="000000"/>
                <w:sz w:val="22"/>
                <w:szCs w:val="22"/>
              </w:rPr>
            </w:pPr>
            <w:r>
              <w:rPr>
                <w:color w:val="000000"/>
                <w:kern w:val="0"/>
                <w:sz w:val="22"/>
                <w:szCs w:val="22"/>
              </w:rPr>
              <w:t>71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89394">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B112D">
            <w:pPr>
              <w:widowControl/>
              <w:textAlignment w:val="center"/>
              <w:rPr>
                <w:rFonts w:eastAsia="仿宋_GB2312"/>
                <w:color w:val="000000"/>
                <w:sz w:val="22"/>
                <w:szCs w:val="22"/>
              </w:rPr>
            </w:pPr>
            <w:r>
              <w:rPr>
                <w:rFonts w:eastAsia="仿宋_GB2312"/>
                <w:color w:val="000000"/>
                <w:kern w:val="0"/>
                <w:sz w:val="22"/>
                <w:szCs w:val="22"/>
              </w:rPr>
              <w:t>林草植物检疫证书核发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F4A68">
            <w:pPr>
              <w:widowControl/>
              <w:jc w:val="left"/>
              <w:textAlignment w:val="center"/>
              <w:rPr>
                <w:rFonts w:eastAsia="仿宋_GB2312"/>
                <w:color w:val="000000"/>
                <w:sz w:val="22"/>
                <w:szCs w:val="22"/>
              </w:rPr>
            </w:pPr>
            <w:r>
              <w:rPr>
                <w:rFonts w:eastAsia="仿宋_GB2312"/>
                <w:color w:val="000000"/>
                <w:kern w:val="0"/>
                <w:sz w:val="22"/>
                <w:szCs w:val="22"/>
              </w:rPr>
              <w:t>区自然资源局（“林草植物检疫证书”市级权限受市林草局委托实施）；区自然资源局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4A1AB">
            <w:pPr>
              <w:widowControl/>
              <w:textAlignment w:val="center"/>
              <w:rPr>
                <w:rStyle w:val="183"/>
                <w:rFonts w:hint="eastAsia" w:eastAsia="仿宋_GB2312"/>
                <w:lang w:eastAsia="zh-CN"/>
              </w:rPr>
            </w:pPr>
            <w:r>
              <w:rPr>
                <w:rFonts w:eastAsia="仿宋_GB2312"/>
                <w:color w:val="000000"/>
                <w:kern w:val="0"/>
                <w:sz w:val="22"/>
                <w:szCs w:val="22"/>
              </w:rPr>
              <w:t>《植物检疫条例》</w:t>
            </w:r>
            <w:r>
              <w:rPr>
                <w:rStyle w:val="183"/>
                <w:rFonts w:hint="default"/>
              </w:rPr>
              <w:t xml:space="preserve"> </w:t>
            </w:r>
          </w:p>
          <w:p w14:paraId="38AC9D65">
            <w:pPr>
              <w:widowControl/>
              <w:textAlignment w:val="center"/>
              <w:rPr>
                <w:rFonts w:eastAsia="仿宋_GB2312"/>
                <w:color w:val="000000"/>
                <w:sz w:val="22"/>
                <w:szCs w:val="22"/>
              </w:rPr>
            </w:pPr>
            <w:r>
              <w:rPr>
                <w:rStyle w:val="183"/>
                <w:rFonts w:hint="default"/>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EB660">
            <w:pPr>
              <w:widowControl/>
              <w:textAlignment w:val="center"/>
              <w:rPr>
                <w:rFonts w:eastAsia="仿宋_GB2312"/>
                <w:color w:val="000000"/>
                <w:sz w:val="22"/>
                <w:szCs w:val="22"/>
              </w:rPr>
            </w:pPr>
            <w:r>
              <w:rPr>
                <w:rFonts w:eastAsia="仿宋_GB2312"/>
                <w:color w:val="000000"/>
                <w:kern w:val="0"/>
                <w:sz w:val="22"/>
                <w:szCs w:val="22"/>
              </w:rPr>
              <w:t>《昆明市人民政府办公厅关于下放一批行政许可事项的通知》（昆政办〔2018〕132号）第26项“林业植物检疫证书”市级权限委托县级林草部门实施。</w:t>
            </w:r>
          </w:p>
        </w:tc>
      </w:tr>
      <w:tr w14:paraId="4B3151FD">
        <w:tblPrEx>
          <w:tblCellMar>
            <w:top w:w="0" w:type="dxa"/>
            <w:left w:w="0" w:type="dxa"/>
            <w:bottom w:w="0" w:type="dxa"/>
            <w:right w:w="0" w:type="dxa"/>
          </w:tblCellMar>
        </w:tblPrEx>
        <w:trPr>
          <w:trHeight w:val="243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5658B">
            <w:pPr>
              <w:widowControl/>
              <w:jc w:val="center"/>
              <w:textAlignment w:val="center"/>
              <w:rPr>
                <w:color w:val="000000"/>
                <w:sz w:val="22"/>
                <w:szCs w:val="22"/>
              </w:rPr>
            </w:pPr>
            <w:r>
              <w:rPr>
                <w:color w:val="000000"/>
                <w:kern w:val="0"/>
                <w:sz w:val="22"/>
                <w:szCs w:val="22"/>
              </w:rPr>
              <w:t>72</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A148D">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9FA8C">
            <w:pPr>
              <w:widowControl/>
              <w:textAlignment w:val="center"/>
              <w:rPr>
                <w:rFonts w:eastAsia="仿宋_GB2312"/>
                <w:color w:val="000000"/>
                <w:sz w:val="22"/>
                <w:szCs w:val="22"/>
              </w:rPr>
            </w:pPr>
            <w:r>
              <w:rPr>
                <w:rFonts w:eastAsia="仿宋_GB2312"/>
                <w:color w:val="000000"/>
                <w:kern w:val="0"/>
                <w:sz w:val="22"/>
                <w:szCs w:val="22"/>
              </w:rPr>
              <w:t>建设项目使用林地及在森林和野生动物类型国家级自然保护区建设审批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3027D">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FBD3F">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《中华人民共和国森林法》 </w:t>
            </w:r>
          </w:p>
          <w:p w14:paraId="4B6F8DAA">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《中华人民共和国森林法实施条例》 </w:t>
            </w:r>
          </w:p>
          <w:p w14:paraId="393EA826">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《森林和野生动物类型自然保护区管理办法》 </w:t>
            </w:r>
          </w:p>
          <w:p w14:paraId="0243144C">
            <w:pPr>
              <w:widowControl/>
              <w:textAlignment w:val="center"/>
              <w:rPr>
                <w:rFonts w:eastAsia="仿宋_GB2312"/>
                <w:color w:val="000000"/>
                <w:sz w:val="22"/>
                <w:szCs w:val="22"/>
              </w:rPr>
            </w:pPr>
            <w:r>
              <w:rPr>
                <w:rFonts w:eastAsia="仿宋_GB2312"/>
                <w:color w:val="000000"/>
                <w:kern w:val="0"/>
                <w:sz w:val="22"/>
                <w:szCs w:val="22"/>
              </w:rPr>
              <w:t>《云南省林地管理条例》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01FF5">
            <w:pPr>
              <w:rPr>
                <w:rFonts w:eastAsia="仿宋_GB2312"/>
                <w:color w:val="000000"/>
                <w:sz w:val="22"/>
                <w:szCs w:val="22"/>
              </w:rPr>
            </w:pPr>
          </w:p>
        </w:tc>
      </w:tr>
      <w:tr w14:paraId="2F687BF4">
        <w:tblPrEx>
          <w:tblCellMar>
            <w:top w:w="0" w:type="dxa"/>
            <w:left w:w="0" w:type="dxa"/>
            <w:bottom w:w="0" w:type="dxa"/>
            <w:right w:w="0" w:type="dxa"/>
          </w:tblCellMar>
        </w:tblPrEx>
        <w:trPr>
          <w:trHeight w:val="513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22C83">
            <w:pPr>
              <w:widowControl/>
              <w:jc w:val="center"/>
              <w:textAlignment w:val="center"/>
              <w:rPr>
                <w:color w:val="000000"/>
                <w:sz w:val="22"/>
                <w:szCs w:val="22"/>
              </w:rPr>
            </w:pPr>
            <w:r>
              <w:rPr>
                <w:color w:val="000000"/>
                <w:kern w:val="0"/>
                <w:sz w:val="22"/>
                <w:szCs w:val="22"/>
              </w:rPr>
              <w:t>73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6FE5C">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68786">
            <w:pPr>
              <w:widowControl/>
              <w:textAlignment w:val="center"/>
              <w:rPr>
                <w:rFonts w:eastAsia="仿宋_GB2312"/>
                <w:color w:val="000000"/>
                <w:sz w:val="22"/>
                <w:szCs w:val="22"/>
              </w:rPr>
            </w:pPr>
            <w:r>
              <w:rPr>
                <w:rFonts w:eastAsia="仿宋_GB2312"/>
                <w:color w:val="000000"/>
                <w:kern w:val="0"/>
                <w:sz w:val="22"/>
                <w:szCs w:val="22"/>
              </w:rPr>
              <w:t>建设项目使用草原审批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66F5F">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09715">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《中华人民共和国草原法》</w:t>
            </w:r>
          </w:p>
          <w:p w14:paraId="2D21AD0A">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《国务院关于取消和下放一批行政审批项目的决定》（国发〔2014〕5号）</w:t>
            </w:r>
          </w:p>
          <w:p w14:paraId="44BD816D">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《国家林业和草原局关于印发〈草原征占用审核审批管理规范〉的通知》（林草规〔2020〕2号）</w:t>
            </w:r>
          </w:p>
          <w:p w14:paraId="35E00E3E">
            <w:pPr>
              <w:widowControl/>
              <w:textAlignment w:val="center"/>
              <w:rPr>
                <w:rFonts w:eastAsia="仿宋_GB2312"/>
                <w:color w:val="000000"/>
                <w:sz w:val="22"/>
                <w:szCs w:val="22"/>
              </w:rPr>
            </w:pPr>
            <w:r>
              <w:rPr>
                <w:rFonts w:eastAsia="仿宋_GB2312"/>
                <w:color w:val="000000"/>
                <w:kern w:val="0"/>
                <w:sz w:val="22"/>
                <w:szCs w:val="22"/>
              </w:rPr>
              <w:t>《云南省人民政府关于第四轮取消和调整行政审批项目的决定》（云南省人民政府令第150号）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C7DC9">
            <w:pPr>
              <w:rPr>
                <w:rFonts w:eastAsia="仿宋_GB2312"/>
                <w:color w:val="000000"/>
                <w:sz w:val="22"/>
                <w:szCs w:val="22"/>
              </w:rPr>
            </w:pPr>
          </w:p>
        </w:tc>
      </w:tr>
      <w:tr w14:paraId="46E99C6E">
        <w:tblPrEx>
          <w:tblCellMar>
            <w:top w:w="0" w:type="dxa"/>
            <w:left w:w="0" w:type="dxa"/>
            <w:bottom w:w="0" w:type="dxa"/>
            <w:right w:w="0" w:type="dxa"/>
          </w:tblCellMar>
        </w:tblPrEx>
        <w:trPr>
          <w:trHeight w:val="187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8A4F3">
            <w:pPr>
              <w:widowControl/>
              <w:jc w:val="center"/>
              <w:textAlignment w:val="center"/>
              <w:rPr>
                <w:color w:val="000000"/>
                <w:sz w:val="22"/>
                <w:szCs w:val="22"/>
              </w:rPr>
            </w:pPr>
            <w:r>
              <w:rPr>
                <w:color w:val="000000"/>
                <w:kern w:val="0"/>
                <w:sz w:val="22"/>
                <w:szCs w:val="22"/>
              </w:rPr>
              <w:t>74</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9E199">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41DB2">
            <w:pPr>
              <w:widowControl/>
              <w:textAlignment w:val="center"/>
              <w:rPr>
                <w:rFonts w:eastAsia="仿宋_GB2312"/>
                <w:color w:val="000000"/>
                <w:sz w:val="22"/>
                <w:szCs w:val="22"/>
              </w:rPr>
            </w:pPr>
            <w:r>
              <w:rPr>
                <w:rFonts w:eastAsia="仿宋_GB2312"/>
                <w:color w:val="000000"/>
                <w:kern w:val="0"/>
                <w:sz w:val="22"/>
                <w:szCs w:val="22"/>
              </w:rPr>
              <w:t>林木采伐许可证核发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4F1E3">
            <w:pPr>
              <w:widowControl/>
              <w:jc w:val="left"/>
              <w:textAlignment w:val="center"/>
              <w:rPr>
                <w:rFonts w:eastAsia="仿宋_GB2312"/>
                <w:color w:val="000000"/>
                <w:sz w:val="22"/>
                <w:szCs w:val="22"/>
              </w:rPr>
            </w:pPr>
            <w:r>
              <w:rPr>
                <w:rFonts w:eastAsia="仿宋_GB2312"/>
                <w:color w:val="000000"/>
                <w:kern w:val="0"/>
                <w:sz w:val="22"/>
                <w:szCs w:val="22"/>
              </w:rPr>
              <w:t>区自然资源局（“林木采伐许可证核发”市级权限受市林草局委托实施）；区自然资源局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9308D">
            <w:pPr>
              <w:widowControl/>
              <w:textAlignment w:val="center"/>
              <w:rPr>
                <w:rStyle w:val="183"/>
                <w:rFonts w:hint="eastAsia" w:eastAsia="仿宋_GB2312"/>
                <w:lang w:eastAsia="zh-CN"/>
              </w:rPr>
            </w:pPr>
            <w:r>
              <w:rPr>
                <w:rFonts w:eastAsia="仿宋_GB2312"/>
                <w:color w:val="000000"/>
                <w:kern w:val="0"/>
                <w:sz w:val="22"/>
                <w:szCs w:val="22"/>
              </w:rPr>
              <w:t>《中华人民共和国森林法》</w:t>
            </w:r>
            <w:r>
              <w:rPr>
                <w:rStyle w:val="183"/>
                <w:rFonts w:hint="default"/>
              </w:rPr>
              <w:t xml:space="preserve"> </w:t>
            </w:r>
          </w:p>
          <w:p w14:paraId="0F9E51DE">
            <w:pPr>
              <w:widowControl/>
              <w:textAlignment w:val="center"/>
              <w:rPr>
                <w:rStyle w:val="183"/>
                <w:rFonts w:hint="eastAsia" w:eastAsia="仿宋_GB2312"/>
                <w:lang w:eastAsia="zh-CN"/>
              </w:rPr>
            </w:pPr>
            <w:r>
              <w:rPr>
                <w:rStyle w:val="183"/>
                <w:rFonts w:hint="default"/>
              </w:rPr>
              <w:t xml:space="preserve">《中华人民共和国森林法实施条例》 </w:t>
            </w:r>
          </w:p>
          <w:p w14:paraId="45E60017">
            <w:pPr>
              <w:widowControl/>
              <w:textAlignment w:val="center"/>
              <w:rPr>
                <w:rFonts w:eastAsia="仿宋_GB2312"/>
                <w:color w:val="000000"/>
                <w:sz w:val="22"/>
                <w:szCs w:val="22"/>
              </w:rPr>
            </w:pPr>
            <w:r>
              <w:rPr>
                <w:rStyle w:val="183"/>
                <w:rFonts w:hint="default"/>
              </w:rPr>
              <w:t>《云南省森林条例》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BA010">
            <w:pPr>
              <w:widowControl/>
              <w:textAlignment w:val="center"/>
              <w:rPr>
                <w:rFonts w:hint="eastAsia" w:eastAsia="仿宋_GB2312"/>
                <w:color w:val="000000"/>
                <w:kern w:val="0"/>
                <w:sz w:val="22"/>
                <w:szCs w:val="22"/>
                <w:lang w:eastAsia="zh-CN"/>
              </w:rPr>
            </w:pPr>
          </w:p>
          <w:p w14:paraId="32C5B6C3">
            <w:pPr>
              <w:widowControl/>
              <w:textAlignment w:val="center"/>
              <w:rPr>
                <w:rFonts w:eastAsia="仿宋_GB2312"/>
                <w:color w:val="000000"/>
                <w:sz w:val="22"/>
                <w:szCs w:val="22"/>
              </w:rPr>
            </w:pPr>
            <w:r>
              <w:rPr>
                <w:rFonts w:eastAsia="仿宋_GB2312"/>
                <w:color w:val="000000"/>
                <w:kern w:val="0"/>
                <w:sz w:val="22"/>
                <w:szCs w:val="22"/>
              </w:rPr>
              <w:t>《昆明市人民政府办公厅关于下放一批行政许可事项的通知》（昆政办〔2018〕132号）第26项“林木采伐许可证核发”市级权限委托给县级林草部门实施。</w:t>
            </w:r>
          </w:p>
        </w:tc>
      </w:tr>
      <w:tr w14:paraId="3BE9AE90">
        <w:tblPrEx>
          <w:tblCellMar>
            <w:top w:w="0" w:type="dxa"/>
            <w:left w:w="0" w:type="dxa"/>
            <w:bottom w:w="0" w:type="dxa"/>
            <w:right w:w="0" w:type="dxa"/>
          </w:tblCellMar>
        </w:tblPrEx>
        <w:trPr>
          <w:trHeight w:val="968"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B15A8">
            <w:pPr>
              <w:widowControl/>
              <w:jc w:val="center"/>
              <w:textAlignment w:val="center"/>
              <w:rPr>
                <w:color w:val="000000"/>
                <w:sz w:val="22"/>
                <w:szCs w:val="22"/>
              </w:rPr>
            </w:pPr>
            <w:r>
              <w:rPr>
                <w:color w:val="000000"/>
                <w:kern w:val="0"/>
                <w:sz w:val="22"/>
                <w:szCs w:val="22"/>
              </w:rPr>
              <w:t>75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EDFEC">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5A18C">
            <w:pPr>
              <w:widowControl/>
              <w:textAlignment w:val="center"/>
              <w:rPr>
                <w:rFonts w:eastAsia="仿宋_GB2312"/>
                <w:color w:val="000000"/>
                <w:sz w:val="22"/>
                <w:szCs w:val="22"/>
              </w:rPr>
            </w:pPr>
            <w:r>
              <w:rPr>
                <w:rFonts w:eastAsia="仿宋_GB2312"/>
                <w:color w:val="000000"/>
                <w:kern w:val="0"/>
                <w:sz w:val="22"/>
                <w:szCs w:val="22"/>
              </w:rPr>
              <w:t>从事营利性治沙活动许可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C7048">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A1EA5">
            <w:pPr>
              <w:widowControl/>
              <w:textAlignment w:val="center"/>
              <w:rPr>
                <w:rFonts w:eastAsia="仿宋_GB2312"/>
                <w:color w:val="000000"/>
                <w:sz w:val="22"/>
                <w:szCs w:val="22"/>
              </w:rPr>
            </w:pPr>
            <w:r>
              <w:rPr>
                <w:rFonts w:eastAsia="仿宋_GB2312"/>
                <w:color w:val="000000"/>
                <w:kern w:val="0"/>
                <w:sz w:val="22"/>
                <w:szCs w:val="22"/>
              </w:rPr>
              <w:t>《中华人民共和国防沙治沙法》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27C68">
            <w:pPr>
              <w:rPr>
                <w:rFonts w:eastAsia="仿宋_GB2312"/>
                <w:color w:val="000000"/>
                <w:sz w:val="22"/>
                <w:szCs w:val="22"/>
              </w:rPr>
            </w:pPr>
          </w:p>
        </w:tc>
      </w:tr>
      <w:tr w14:paraId="5BA4EA42">
        <w:tblPrEx>
          <w:tblCellMar>
            <w:top w:w="0" w:type="dxa"/>
            <w:left w:w="0" w:type="dxa"/>
            <w:bottom w:w="0" w:type="dxa"/>
            <w:right w:w="0" w:type="dxa"/>
          </w:tblCellMar>
        </w:tblPrEx>
        <w:trPr>
          <w:trHeight w:val="189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1A238">
            <w:pPr>
              <w:widowControl/>
              <w:jc w:val="center"/>
              <w:textAlignment w:val="center"/>
              <w:rPr>
                <w:color w:val="000000"/>
                <w:sz w:val="22"/>
                <w:szCs w:val="22"/>
              </w:rPr>
            </w:pPr>
            <w:r>
              <w:rPr>
                <w:color w:val="000000"/>
                <w:kern w:val="0"/>
                <w:sz w:val="22"/>
                <w:szCs w:val="22"/>
              </w:rPr>
              <w:t>76</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17A01">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4A844">
            <w:pPr>
              <w:widowControl/>
              <w:textAlignment w:val="center"/>
              <w:rPr>
                <w:rFonts w:eastAsia="仿宋_GB2312"/>
                <w:color w:val="000000"/>
                <w:sz w:val="22"/>
                <w:szCs w:val="22"/>
              </w:rPr>
            </w:pPr>
            <w:r>
              <w:rPr>
                <w:rFonts w:eastAsia="仿宋_GB2312"/>
                <w:color w:val="000000"/>
                <w:kern w:val="0"/>
                <w:sz w:val="22"/>
                <w:szCs w:val="22"/>
              </w:rPr>
              <w:t>在风景名胜区内从事建设、设置广告、举办大型游乐活动以及其他影响生态和景观活动许可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47726">
            <w:pPr>
              <w:widowControl/>
              <w:jc w:val="left"/>
              <w:textAlignment w:val="center"/>
              <w:rPr>
                <w:rFonts w:eastAsia="仿宋_GB2312"/>
                <w:color w:val="000000"/>
                <w:sz w:val="22"/>
                <w:szCs w:val="22"/>
              </w:rPr>
            </w:pPr>
            <w:r>
              <w:rPr>
                <w:rFonts w:eastAsia="仿宋_GB2312"/>
                <w:color w:val="000000"/>
                <w:kern w:val="0"/>
                <w:sz w:val="22"/>
                <w:szCs w:val="22"/>
              </w:rPr>
              <w:t>风景名胜区管理机构（区自然资源局、昆明滇池国家级风景名胜区西山景区管理局）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F9F1D">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《风景名胜区条例》</w:t>
            </w:r>
          </w:p>
          <w:p w14:paraId="78B1E64D">
            <w:pPr>
              <w:widowControl/>
              <w:textAlignment w:val="center"/>
              <w:rPr>
                <w:rFonts w:eastAsia="仿宋_GB2312"/>
                <w:color w:val="000000"/>
                <w:sz w:val="22"/>
                <w:szCs w:val="22"/>
              </w:rPr>
            </w:pP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DFFD7">
            <w:pPr>
              <w:rPr>
                <w:rFonts w:eastAsia="仿宋_GB2312"/>
                <w:color w:val="000000"/>
                <w:sz w:val="22"/>
                <w:szCs w:val="22"/>
              </w:rPr>
            </w:pPr>
          </w:p>
        </w:tc>
      </w:tr>
      <w:tr w14:paraId="070872DD">
        <w:tblPrEx>
          <w:tblCellMar>
            <w:top w:w="0" w:type="dxa"/>
            <w:left w:w="0" w:type="dxa"/>
            <w:bottom w:w="0" w:type="dxa"/>
            <w:right w:w="0" w:type="dxa"/>
          </w:tblCellMar>
        </w:tblPrEx>
        <w:trPr>
          <w:trHeight w:val="236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28392">
            <w:pPr>
              <w:widowControl/>
              <w:jc w:val="center"/>
              <w:textAlignment w:val="center"/>
              <w:rPr>
                <w:color w:val="000000"/>
                <w:sz w:val="22"/>
                <w:szCs w:val="22"/>
              </w:rPr>
            </w:pPr>
            <w:r>
              <w:rPr>
                <w:color w:val="000000"/>
                <w:kern w:val="0"/>
                <w:sz w:val="22"/>
                <w:szCs w:val="22"/>
              </w:rPr>
              <w:t>77</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DDDF4">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CCD25">
            <w:pPr>
              <w:widowControl/>
              <w:jc w:val="left"/>
              <w:textAlignment w:val="center"/>
              <w:rPr>
                <w:rFonts w:eastAsia="仿宋_GB2312"/>
                <w:color w:val="000000"/>
                <w:sz w:val="22"/>
                <w:szCs w:val="22"/>
              </w:rPr>
            </w:pPr>
            <w:r>
              <w:rPr>
                <w:rFonts w:eastAsia="仿宋_GB2312"/>
                <w:color w:val="000000"/>
                <w:kern w:val="0"/>
                <w:sz w:val="22"/>
                <w:szCs w:val="22"/>
              </w:rPr>
              <w:t>进入自然保护区从事有关活动审批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04D45">
            <w:pPr>
              <w:widowControl/>
              <w:jc w:val="left"/>
              <w:textAlignment w:val="center"/>
              <w:rPr>
                <w:rFonts w:eastAsia="仿宋_GB2312"/>
                <w:color w:val="000000"/>
                <w:sz w:val="22"/>
                <w:szCs w:val="22"/>
              </w:rPr>
            </w:pPr>
            <w:r>
              <w:rPr>
                <w:rFonts w:eastAsia="仿宋_GB2312"/>
                <w:color w:val="000000"/>
                <w:kern w:val="0"/>
                <w:sz w:val="22"/>
                <w:szCs w:val="22"/>
              </w:rPr>
              <w:t>自然保护区管理机构(区自然资源局)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F4A60">
            <w:pPr>
              <w:widowControl/>
              <w:jc w:val="left"/>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《中华人民共和国自然保护区条例》</w:t>
            </w:r>
          </w:p>
          <w:p w14:paraId="47737332">
            <w:pPr>
              <w:widowControl/>
              <w:jc w:val="left"/>
              <w:textAlignment w:val="center"/>
              <w:rPr>
                <w:rFonts w:hint="eastAsia" w:eastAsia="仿宋_GB2312"/>
                <w:color w:val="000000"/>
                <w:kern w:val="0"/>
                <w:sz w:val="22"/>
                <w:szCs w:val="22"/>
                <w:lang w:eastAsia="zh-CN"/>
              </w:rPr>
            </w:pPr>
            <w:r>
              <w:rPr>
                <w:rFonts w:eastAsia="仿宋_GB2312"/>
                <w:color w:val="000000"/>
                <w:kern w:val="0"/>
                <w:sz w:val="22"/>
                <w:szCs w:val="22"/>
              </w:rPr>
              <w:t>《森林和野生动物类型自然保护区管理办法》</w:t>
            </w:r>
          </w:p>
          <w:p w14:paraId="2DB304AD">
            <w:pPr>
              <w:widowControl/>
              <w:jc w:val="left"/>
              <w:textAlignment w:val="center"/>
              <w:rPr>
                <w:rFonts w:eastAsia="仿宋_GB2312"/>
                <w:color w:val="000000"/>
                <w:sz w:val="22"/>
                <w:szCs w:val="22"/>
              </w:rPr>
            </w:pP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74BA1">
            <w:pPr>
              <w:rPr>
                <w:rFonts w:eastAsia="仿宋_GB2312"/>
                <w:color w:val="000000"/>
                <w:sz w:val="22"/>
                <w:szCs w:val="22"/>
              </w:rPr>
            </w:pPr>
          </w:p>
        </w:tc>
      </w:tr>
      <w:tr w14:paraId="1E88916A">
        <w:tblPrEx>
          <w:tblCellMar>
            <w:top w:w="0" w:type="dxa"/>
            <w:left w:w="0" w:type="dxa"/>
            <w:bottom w:w="0" w:type="dxa"/>
            <w:right w:w="0" w:type="dxa"/>
          </w:tblCellMar>
        </w:tblPrEx>
        <w:trPr>
          <w:trHeight w:val="1522"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2FF45">
            <w:pPr>
              <w:widowControl/>
              <w:jc w:val="center"/>
              <w:textAlignment w:val="center"/>
              <w:rPr>
                <w:color w:val="000000"/>
                <w:sz w:val="22"/>
                <w:szCs w:val="22"/>
              </w:rPr>
            </w:pPr>
            <w:r>
              <w:rPr>
                <w:color w:val="000000"/>
                <w:kern w:val="0"/>
                <w:sz w:val="22"/>
                <w:szCs w:val="22"/>
              </w:rPr>
              <w:t>78</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486AB">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3547C">
            <w:pPr>
              <w:widowControl/>
              <w:textAlignment w:val="center"/>
              <w:rPr>
                <w:rFonts w:eastAsia="仿宋_GB2312"/>
                <w:color w:val="000000"/>
                <w:sz w:val="22"/>
                <w:szCs w:val="22"/>
              </w:rPr>
            </w:pPr>
            <w:r>
              <w:rPr>
                <w:rFonts w:eastAsia="仿宋_GB2312"/>
                <w:color w:val="000000"/>
                <w:kern w:val="0"/>
                <w:sz w:val="22"/>
                <w:szCs w:val="22"/>
              </w:rPr>
              <w:t>猎捕陆生野生动物审批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02F93">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B78F2">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《中华人民共和国野生动物保护法》 </w:t>
            </w:r>
          </w:p>
          <w:p w14:paraId="6DC16CD8">
            <w:pPr>
              <w:widowControl/>
              <w:textAlignment w:val="center"/>
              <w:rPr>
                <w:rFonts w:eastAsia="仿宋_GB2312"/>
                <w:color w:val="000000"/>
                <w:sz w:val="22"/>
                <w:szCs w:val="22"/>
              </w:rPr>
            </w:pPr>
            <w:r>
              <w:rPr>
                <w:rFonts w:eastAsia="仿宋_GB2312"/>
                <w:color w:val="000000"/>
                <w:kern w:val="0"/>
                <w:sz w:val="22"/>
                <w:szCs w:val="22"/>
              </w:rPr>
              <w:t>《中华人民共和国陆生野生动物保护实施条例》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DFE67">
            <w:pPr>
              <w:rPr>
                <w:rFonts w:eastAsia="仿宋_GB2312"/>
                <w:color w:val="000000"/>
                <w:sz w:val="22"/>
                <w:szCs w:val="22"/>
              </w:rPr>
            </w:pPr>
          </w:p>
        </w:tc>
      </w:tr>
      <w:tr w14:paraId="7F2B8F95">
        <w:tblPrEx>
          <w:tblCellMar>
            <w:top w:w="0" w:type="dxa"/>
            <w:left w:w="0" w:type="dxa"/>
            <w:bottom w:w="0" w:type="dxa"/>
            <w:right w:w="0" w:type="dxa"/>
          </w:tblCellMar>
        </w:tblPrEx>
        <w:trPr>
          <w:trHeight w:val="150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FA42C">
            <w:pPr>
              <w:widowControl/>
              <w:jc w:val="center"/>
              <w:textAlignment w:val="center"/>
              <w:rPr>
                <w:color w:val="000000"/>
                <w:sz w:val="22"/>
                <w:szCs w:val="22"/>
              </w:rPr>
            </w:pPr>
            <w:r>
              <w:rPr>
                <w:color w:val="000000"/>
                <w:kern w:val="0"/>
                <w:sz w:val="22"/>
                <w:szCs w:val="22"/>
              </w:rPr>
              <w:t>79</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0363D">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39590">
            <w:pPr>
              <w:widowControl/>
              <w:textAlignment w:val="center"/>
              <w:rPr>
                <w:rFonts w:eastAsia="仿宋_GB2312"/>
                <w:color w:val="000000"/>
                <w:sz w:val="22"/>
                <w:szCs w:val="22"/>
              </w:rPr>
            </w:pPr>
            <w:r>
              <w:rPr>
                <w:rFonts w:eastAsia="仿宋_GB2312"/>
                <w:color w:val="000000"/>
                <w:kern w:val="0"/>
                <w:sz w:val="22"/>
                <w:szCs w:val="22"/>
              </w:rPr>
              <w:t>森林草原防火期内在森林草原防火区野外用火审批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63F30">
            <w:pPr>
              <w:widowControl/>
              <w:jc w:val="left"/>
              <w:textAlignment w:val="center"/>
              <w:rPr>
                <w:rFonts w:eastAsia="仿宋_GB2312"/>
                <w:color w:val="000000"/>
                <w:sz w:val="22"/>
                <w:szCs w:val="22"/>
              </w:rPr>
            </w:pPr>
            <w:r>
              <w:rPr>
                <w:rFonts w:eastAsia="仿宋_GB2312"/>
                <w:color w:val="000000"/>
                <w:kern w:val="0"/>
                <w:sz w:val="22"/>
                <w:szCs w:val="22"/>
              </w:rPr>
              <w:t>区人民政府（由区自然资源局承办）</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F6FF5">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《森林防火条例》 </w:t>
            </w:r>
          </w:p>
          <w:p w14:paraId="76A1367E">
            <w:pPr>
              <w:widowControl/>
              <w:textAlignment w:val="center"/>
              <w:rPr>
                <w:rFonts w:eastAsia="仿宋_GB2312"/>
                <w:color w:val="000000"/>
                <w:sz w:val="22"/>
                <w:szCs w:val="22"/>
              </w:rPr>
            </w:pPr>
            <w:r>
              <w:rPr>
                <w:rFonts w:eastAsia="仿宋_GB2312"/>
                <w:color w:val="000000"/>
                <w:kern w:val="0"/>
                <w:sz w:val="22"/>
                <w:szCs w:val="22"/>
              </w:rPr>
              <w:t>《草原防火条例》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6B174">
            <w:pPr>
              <w:rPr>
                <w:rFonts w:eastAsia="仿宋_GB2312"/>
                <w:color w:val="000000"/>
                <w:sz w:val="22"/>
                <w:szCs w:val="22"/>
              </w:rPr>
            </w:pPr>
          </w:p>
        </w:tc>
      </w:tr>
      <w:tr w14:paraId="2CF60E16">
        <w:tblPrEx>
          <w:tblCellMar>
            <w:top w:w="0" w:type="dxa"/>
            <w:left w:w="0" w:type="dxa"/>
            <w:bottom w:w="0" w:type="dxa"/>
            <w:right w:w="0" w:type="dxa"/>
          </w:tblCellMar>
        </w:tblPrEx>
        <w:trPr>
          <w:trHeight w:val="204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9EC53">
            <w:pPr>
              <w:widowControl/>
              <w:jc w:val="center"/>
              <w:textAlignment w:val="center"/>
              <w:rPr>
                <w:color w:val="000000"/>
                <w:sz w:val="22"/>
                <w:szCs w:val="22"/>
              </w:rPr>
            </w:pPr>
            <w:r>
              <w:rPr>
                <w:color w:val="000000"/>
                <w:kern w:val="0"/>
                <w:sz w:val="22"/>
                <w:szCs w:val="22"/>
              </w:rPr>
              <w:t>80</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B385B">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09469">
            <w:pPr>
              <w:widowControl/>
              <w:textAlignment w:val="center"/>
              <w:rPr>
                <w:rFonts w:eastAsia="仿宋_GB2312"/>
                <w:color w:val="000000"/>
                <w:sz w:val="22"/>
                <w:szCs w:val="22"/>
              </w:rPr>
            </w:pPr>
            <w:r>
              <w:rPr>
                <w:rFonts w:eastAsia="仿宋_GB2312"/>
                <w:color w:val="000000"/>
                <w:kern w:val="0"/>
                <w:sz w:val="22"/>
                <w:szCs w:val="22"/>
              </w:rPr>
              <w:t>森林草原防火期内在森林草原防火区爆破、勘察和施工等活动审批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4A58E">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EC1BF">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《森林防火条例》 </w:t>
            </w:r>
          </w:p>
          <w:p w14:paraId="01A86EE5">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《草原防火条例》 </w:t>
            </w:r>
          </w:p>
          <w:p w14:paraId="281F50C8">
            <w:pPr>
              <w:widowControl/>
              <w:textAlignment w:val="center"/>
              <w:rPr>
                <w:rFonts w:eastAsia="仿宋_GB2312"/>
                <w:color w:val="000000"/>
                <w:sz w:val="22"/>
                <w:szCs w:val="22"/>
              </w:rPr>
            </w:pP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C2CBF">
            <w:pPr>
              <w:rPr>
                <w:rFonts w:eastAsia="仿宋_GB2312"/>
                <w:color w:val="000000"/>
                <w:sz w:val="22"/>
                <w:szCs w:val="22"/>
              </w:rPr>
            </w:pPr>
          </w:p>
        </w:tc>
      </w:tr>
      <w:tr w14:paraId="24B5FDB4">
        <w:tblPrEx>
          <w:tblCellMar>
            <w:top w:w="0" w:type="dxa"/>
            <w:left w:w="0" w:type="dxa"/>
            <w:bottom w:w="0" w:type="dxa"/>
            <w:right w:w="0" w:type="dxa"/>
          </w:tblCellMar>
        </w:tblPrEx>
        <w:trPr>
          <w:trHeight w:val="189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3D9F9">
            <w:pPr>
              <w:widowControl/>
              <w:jc w:val="center"/>
              <w:textAlignment w:val="center"/>
              <w:rPr>
                <w:color w:val="000000"/>
                <w:sz w:val="22"/>
                <w:szCs w:val="22"/>
              </w:rPr>
            </w:pPr>
            <w:r>
              <w:rPr>
                <w:color w:val="000000"/>
                <w:kern w:val="0"/>
                <w:sz w:val="22"/>
                <w:szCs w:val="22"/>
              </w:rPr>
              <w:t>81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82514">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6FA9B">
            <w:pPr>
              <w:widowControl/>
              <w:textAlignment w:val="center"/>
              <w:rPr>
                <w:rFonts w:eastAsia="仿宋_GB2312"/>
                <w:color w:val="000000"/>
                <w:sz w:val="22"/>
                <w:szCs w:val="22"/>
              </w:rPr>
            </w:pPr>
            <w:r>
              <w:rPr>
                <w:rFonts w:eastAsia="仿宋_GB2312"/>
                <w:color w:val="000000"/>
                <w:kern w:val="0"/>
                <w:sz w:val="22"/>
                <w:szCs w:val="22"/>
              </w:rPr>
              <w:t>进入森林高火险区、草原防火管制区审批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7CB31">
            <w:pPr>
              <w:widowControl/>
              <w:jc w:val="left"/>
              <w:textAlignment w:val="center"/>
              <w:rPr>
                <w:rFonts w:eastAsia="仿宋_GB2312"/>
                <w:color w:val="000000"/>
                <w:sz w:val="22"/>
                <w:szCs w:val="22"/>
              </w:rPr>
            </w:pPr>
            <w:r>
              <w:rPr>
                <w:rFonts w:eastAsia="仿宋_GB2312"/>
                <w:color w:val="000000"/>
                <w:kern w:val="0"/>
                <w:sz w:val="22"/>
                <w:szCs w:val="22"/>
              </w:rPr>
              <w:t>区人民政府（由区自然资源局承办）；区自然资源局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AE6C2">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《森林防火条例》 </w:t>
            </w:r>
          </w:p>
          <w:p w14:paraId="5D009663">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《草原防火条例》 </w:t>
            </w:r>
          </w:p>
          <w:p w14:paraId="16EF24BB">
            <w:pPr>
              <w:widowControl/>
              <w:textAlignment w:val="center"/>
              <w:rPr>
                <w:rFonts w:eastAsia="仿宋_GB2312"/>
                <w:color w:val="000000"/>
                <w:sz w:val="22"/>
                <w:szCs w:val="22"/>
              </w:rPr>
            </w:pP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1F193">
            <w:pPr>
              <w:rPr>
                <w:rFonts w:eastAsia="仿宋_GB2312"/>
                <w:color w:val="000000"/>
                <w:sz w:val="22"/>
                <w:szCs w:val="22"/>
              </w:rPr>
            </w:pPr>
          </w:p>
        </w:tc>
      </w:tr>
      <w:tr w14:paraId="1B92EB00">
        <w:tblPrEx>
          <w:tblCellMar>
            <w:top w:w="0" w:type="dxa"/>
            <w:left w:w="0" w:type="dxa"/>
            <w:bottom w:w="0" w:type="dxa"/>
            <w:right w:w="0" w:type="dxa"/>
          </w:tblCellMar>
        </w:tblPrEx>
        <w:trPr>
          <w:trHeight w:val="1342"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DDE3A">
            <w:pPr>
              <w:widowControl/>
              <w:jc w:val="center"/>
              <w:textAlignment w:val="center"/>
              <w:rPr>
                <w:color w:val="000000"/>
                <w:sz w:val="22"/>
                <w:szCs w:val="22"/>
              </w:rPr>
            </w:pPr>
            <w:r>
              <w:rPr>
                <w:color w:val="000000"/>
                <w:kern w:val="0"/>
                <w:sz w:val="22"/>
                <w:szCs w:val="22"/>
              </w:rPr>
              <w:t>82</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1ABBA">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2A932">
            <w:pPr>
              <w:widowControl/>
              <w:textAlignment w:val="center"/>
              <w:rPr>
                <w:rFonts w:eastAsia="仿宋_GB2312"/>
                <w:color w:val="000000"/>
                <w:sz w:val="22"/>
                <w:szCs w:val="22"/>
              </w:rPr>
            </w:pPr>
            <w:r>
              <w:rPr>
                <w:rFonts w:eastAsia="仿宋_GB2312"/>
                <w:color w:val="000000"/>
                <w:kern w:val="0"/>
                <w:sz w:val="22"/>
                <w:szCs w:val="22"/>
              </w:rPr>
              <w:t>工商企业等社会资本通过流转取得林地经营权审批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E630B">
            <w:pPr>
              <w:widowControl/>
              <w:jc w:val="left"/>
              <w:textAlignment w:val="center"/>
              <w:rPr>
                <w:rFonts w:eastAsia="仿宋_GB2312"/>
                <w:color w:val="000000"/>
                <w:sz w:val="22"/>
                <w:szCs w:val="22"/>
              </w:rPr>
            </w:pPr>
            <w:r>
              <w:rPr>
                <w:rFonts w:eastAsia="仿宋_GB2312"/>
                <w:color w:val="000000"/>
                <w:kern w:val="0"/>
                <w:sz w:val="22"/>
                <w:szCs w:val="22"/>
              </w:rPr>
              <w:t>区人民政府（由区自然资源局承办）</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E81B3">
            <w:pPr>
              <w:widowControl/>
              <w:textAlignment w:val="center"/>
              <w:rPr>
                <w:rFonts w:eastAsia="仿宋_GB2312"/>
                <w:color w:val="000000"/>
                <w:sz w:val="22"/>
                <w:szCs w:val="22"/>
              </w:rPr>
            </w:pPr>
            <w:r>
              <w:rPr>
                <w:rFonts w:eastAsia="仿宋_GB2312"/>
                <w:color w:val="000000"/>
                <w:kern w:val="0"/>
                <w:sz w:val="22"/>
                <w:szCs w:val="22"/>
              </w:rPr>
              <w:t>《中华人民共和国农村土地承包法》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BAFA4">
            <w:pPr>
              <w:rPr>
                <w:rFonts w:eastAsia="仿宋_GB2312"/>
                <w:color w:val="000000"/>
                <w:sz w:val="22"/>
                <w:szCs w:val="22"/>
              </w:rPr>
            </w:pPr>
          </w:p>
        </w:tc>
      </w:tr>
      <w:tr w14:paraId="2B5EEE72">
        <w:tblPrEx>
          <w:tblCellMar>
            <w:top w:w="0" w:type="dxa"/>
            <w:left w:w="0" w:type="dxa"/>
            <w:bottom w:w="0" w:type="dxa"/>
            <w:right w:w="0" w:type="dxa"/>
          </w:tblCellMar>
        </w:tblPrEx>
        <w:trPr>
          <w:trHeight w:val="594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46106">
            <w:pPr>
              <w:widowControl/>
              <w:jc w:val="center"/>
              <w:textAlignment w:val="center"/>
              <w:rPr>
                <w:color w:val="000000"/>
                <w:sz w:val="22"/>
                <w:szCs w:val="22"/>
              </w:rPr>
            </w:pPr>
            <w:r>
              <w:rPr>
                <w:color w:val="000000"/>
                <w:kern w:val="0"/>
                <w:sz w:val="22"/>
                <w:szCs w:val="22"/>
              </w:rPr>
              <w:t>83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5C8AD">
            <w:pPr>
              <w:widowControl/>
              <w:jc w:val="left"/>
              <w:textAlignment w:val="center"/>
              <w:rPr>
                <w:rFonts w:eastAsia="仿宋_GB2312"/>
                <w:color w:val="000000"/>
                <w:sz w:val="22"/>
                <w:szCs w:val="22"/>
              </w:rPr>
            </w:pPr>
            <w:r>
              <w:rPr>
                <w:rFonts w:eastAsia="仿宋_GB2312"/>
                <w:color w:val="000000"/>
                <w:kern w:val="0"/>
                <w:sz w:val="22"/>
                <w:szCs w:val="22"/>
              </w:rPr>
              <w:t>区生态环境分局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E0851">
            <w:pPr>
              <w:widowControl/>
              <w:textAlignment w:val="center"/>
              <w:rPr>
                <w:rFonts w:eastAsia="仿宋_GB2312"/>
                <w:color w:val="000000"/>
                <w:sz w:val="22"/>
                <w:szCs w:val="22"/>
              </w:rPr>
            </w:pPr>
            <w:r>
              <w:rPr>
                <w:rFonts w:eastAsia="仿宋_GB2312"/>
                <w:color w:val="000000"/>
                <w:kern w:val="0"/>
                <w:sz w:val="22"/>
                <w:szCs w:val="22"/>
              </w:rPr>
              <w:t>一般建设项目环境影响评价审批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5348E">
            <w:pPr>
              <w:widowControl/>
              <w:jc w:val="left"/>
              <w:textAlignment w:val="center"/>
              <w:rPr>
                <w:rFonts w:eastAsia="仿宋_GB2312"/>
                <w:color w:val="000000"/>
                <w:sz w:val="22"/>
                <w:szCs w:val="22"/>
              </w:rPr>
            </w:pPr>
            <w:r>
              <w:rPr>
                <w:rFonts w:eastAsia="仿宋_GB2312"/>
                <w:color w:val="000000"/>
                <w:kern w:val="0"/>
                <w:sz w:val="22"/>
                <w:szCs w:val="22"/>
              </w:rPr>
              <w:t>区生态环境分局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97AAF">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《中华人民共和国环境保护法》</w:t>
            </w:r>
          </w:p>
          <w:p w14:paraId="06E6AB7E">
            <w:pPr>
              <w:widowControl/>
              <w:textAlignment w:val="center"/>
              <w:rPr>
                <w:rStyle w:val="183"/>
                <w:rFonts w:hint="eastAsia" w:eastAsia="仿宋_GB2312"/>
                <w:lang w:eastAsia="zh-CN"/>
              </w:rPr>
            </w:pPr>
            <w:r>
              <w:rPr>
                <w:rStyle w:val="183"/>
                <w:rFonts w:hint="default"/>
              </w:rPr>
              <w:t>《中华人民共和国环境影响评价法》</w:t>
            </w:r>
          </w:p>
          <w:p w14:paraId="3754E50F">
            <w:pPr>
              <w:widowControl/>
              <w:textAlignment w:val="center"/>
              <w:rPr>
                <w:rStyle w:val="183"/>
                <w:rFonts w:hint="eastAsia" w:eastAsia="仿宋_GB2312"/>
                <w:lang w:eastAsia="zh-CN"/>
              </w:rPr>
            </w:pPr>
            <w:r>
              <w:rPr>
                <w:rStyle w:val="183"/>
                <w:rFonts w:hint="default"/>
              </w:rPr>
              <w:t>《中华人民共和国水污染防治法》</w:t>
            </w:r>
          </w:p>
          <w:p w14:paraId="5A861C33">
            <w:pPr>
              <w:widowControl/>
              <w:textAlignment w:val="center"/>
              <w:rPr>
                <w:rStyle w:val="183"/>
                <w:rFonts w:hint="eastAsia" w:eastAsia="仿宋_GB2312"/>
                <w:lang w:eastAsia="zh-CN"/>
              </w:rPr>
            </w:pPr>
            <w:r>
              <w:rPr>
                <w:rStyle w:val="183"/>
                <w:rFonts w:hint="default"/>
              </w:rPr>
              <w:t>《中华人民共和国大气污染防治法》</w:t>
            </w:r>
          </w:p>
          <w:p w14:paraId="63761BAC">
            <w:pPr>
              <w:widowControl/>
              <w:textAlignment w:val="center"/>
              <w:rPr>
                <w:rStyle w:val="183"/>
                <w:rFonts w:hint="eastAsia" w:eastAsia="仿宋_GB2312"/>
                <w:lang w:eastAsia="zh-CN"/>
              </w:rPr>
            </w:pPr>
            <w:r>
              <w:rPr>
                <w:rStyle w:val="183"/>
                <w:rFonts w:hint="default"/>
              </w:rPr>
              <w:t>《中华人民共和国土壤污染防治法》</w:t>
            </w:r>
          </w:p>
          <w:p w14:paraId="4E181838">
            <w:pPr>
              <w:widowControl/>
              <w:textAlignment w:val="center"/>
              <w:rPr>
                <w:rStyle w:val="183"/>
                <w:rFonts w:hint="eastAsia" w:eastAsia="仿宋_GB2312"/>
                <w:lang w:eastAsia="zh-CN"/>
              </w:rPr>
            </w:pPr>
            <w:r>
              <w:rPr>
                <w:rStyle w:val="183"/>
                <w:rFonts w:hint="default"/>
              </w:rPr>
              <w:t>《中华人民共和国固体废物污染环境防治法》</w:t>
            </w:r>
          </w:p>
          <w:p w14:paraId="3BE18682">
            <w:pPr>
              <w:widowControl/>
              <w:textAlignment w:val="center"/>
              <w:rPr>
                <w:rStyle w:val="183"/>
                <w:rFonts w:hint="eastAsia" w:eastAsia="仿宋_GB2312"/>
                <w:lang w:eastAsia="zh-CN"/>
              </w:rPr>
            </w:pPr>
            <w:r>
              <w:rPr>
                <w:rStyle w:val="183"/>
                <w:rFonts w:hint="default"/>
              </w:rPr>
              <w:t>《中华人民共和国噪声污染防治法》</w:t>
            </w:r>
          </w:p>
          <w:p w14:paraId="3FA74072">
            <w:pPr>
              <w:widowControl/>
              <w:textAlignment w:val="center"/>
              <w:rPr>
                <w:rStyle w:val="183"/>
                <w:rFonts w:hint="eastAsia" w:eastAsia="仿宋_GB2312"/>
                <w:lang w:eastAsia="zh-CN"/>
              </w:rPr>
            </w:pPr>
            <w:r>
              <w:rPr>
                <w:rStyle w:val="183"/>
                <w:rFonts w:hint="default"/>
              </w:rPr>
              <w:t>《建设项目环境保护管理条例》</w:t>
            </w:r>
          </w:p>
          <w:p w14:paraId="17090089">
            <w:pPr>
              <w:widowControl/>
              <w:textAlignment w:val="center"/>
              <w:rPr>
                <w:rFonts w:eastAsia="仿宋_GB2312"/>
                <w:color w:val="000000"/>
                <w:sz w:val="22"/>
                <w:szCs w:val="22"/>
              </w:rPr>
            </w:pPr>
            <w:r>
              <w:rPr>
                <w:rStyle w:val="183"/>
                <w:rFonts w:hint="default"/>
              </w:rPr>
              <w:t>《中共云南省委办公厅云南省人民政府办公厅关于印发〈云南省生态环境机构监测监察执法垂直管理制度改革实施方案〉的通知》（云办发〔2019〕9号）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0C3BC">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1.根据《云南省人民政府关于赋予昆明市行使部分省级行政职权的决定》（云政发〔2018〕36号），其中涉及建设项目环境影响评价文件审批（除法律、法规规定以及生态环境部明确由省生态环境部门负责审批的权限外）省级权限下放昆明市行使。</w:t>
            </w:r>
          </w:p>
          <w:p w14:paraId="39EAC7B8">
            <w:pPr>
              <w:widowControl/>
              <w:textAlignment w:val="center"/>
              <w:rPr>
                <w:rFonts w:eastAsia="仿宋_GB2312"/>
                <w:color w:val="000000"/>
                <w:sz w:val="22"/>
                <w:szCs w:val="22"/>
              </w:rPr>
            </w:pPr>
            <w:r>
              <w:rPr>
                <w:rFonts w:eastAsia="仿宋_GB2312"/>
                <w:color w:val="000000"/>
                <w:kern w:val="0"/>
                <w:sz w:val="22"/>
                <w:szCs w:val="22"/>
              </w:rPr>
              <w:t>2.根据《中共昆明市委办公室  昆明市人民政府办公室关于印发&lt;昆明市生态环境机构监测监察执法垂直管理制度改革工作方案&gt;的通知（昆办发〔2020〕1号）》及《昆明市生态环境局关于授权昆明市生态环境局各分局承担行政许可事项的通知》，授权市生态环境局各县（市）区、开发（度假）区分局实施。</w:t>
            </w:r>
          </w:p>
        </w:tc>
      </w:tr>
      <w:tr w14:paraId="59B36D73">
        <w:tblPrEx>
          <w:tblCellMar>
            <w:top w:w="0" w:type="dxa"/>
            <w:left w:w="0" w:type="dxa"/>
            <w:bottom w:w="0" w:type="dxa"/>
            <w:right w:w="0" w:type="dxa"/>
          </w:tblCellMar>
        </w:tblPrEx>
        <w:trPr>
          <w:trHeight w:val="297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203D6">
            <w:pPr>
              <w:widowControl/>
              <w:jc w:val="center"/>
              <w:textAlignment w:val="center"/>
              <w:rPr>
                <w:color w:val="000000"/>
                <w:sz w:val="22"/>
                <w:szCs w:val="22"/>
              </w:rPr>
            </w:pPr>
            <w:r>
              <w:rPr>
                <w:color w:val="000000"/>
                <w:kern w:val="0"/>
                <w:sz w:val="22"/>
                <w:szCs w:val="22"/>
              </w:rPr>
              <w:t>84</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79CF4">
            <w:pPr>
              <w:widowControl/>
              <w:jc w:val="left"/>
              <w:textAlignment w:val="center"/>
              <w:rPr>
                <w:rFonts w:eastAsia="仿宋_GB2312"/>
                <w:color w:val="000000"/>
                <w:sz w:val="22"/>
                <w:szCs w:val="22"/>
              </w:rPr>
            </w:pPr>
            <w:r>
              <w:rPr>
                <w:rFonts w:eastAsia="仿宋_GB2312"/>
                <w:color w:val="000000"/>
                <w:kern w:val="0"/>
                <w:sz w:val="22"/>
                <w:szCs w:val="22"/>
              </w:rPr>
              <w:t>区生态环境分局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F55A1">
            <w:pPr>
              <w:widowControl/>
              <w:textAlignment w:val="center"/>
              <w:rPr>
                <w:rFonts w:eastAsia="仿宋_GB2312"/>
                <w:color w:val="000000"/>
                <w:sz w:val="22"/>
                <w:szCs w:val="22"/>
              </w:rPr>
            </w:pPr>
            <w:r>
              <w:rPr>
                <w:rFonts w:eastAsia="仿宋_GB2312"/>
                <w:color w:val="000000"/>
                <w:kern w:val="0"/>
                <w:sz w:val="22"/>
                <w:szCs w:val="22"/>
              </w:rPr>
              <w:t>排污许可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25E69">
            <w:pPr>
              <w:widowControl/>
              <w:jc w:val="left"/>
              <w:textAlignment w:val="center"/>
              <w:rPr>
                <w:rFonts w:eastAsia="仿宋_GB2312"/>
                <w:color w:val="000000"/>
                <w:sz w:val="22"/>
                <w:szCs w:val="22"/>
              </w:rPr>
            </w:pPr>
            <w:r>
              <w:rPr>
                <w:rFonts w:eastAsia="仿宋_GB2312"/>
                <w:color w:val="000000"/>
                <w:kern w:val="0"/>
                <w:sz w:val="22"/>
                <w:szCs w:val="22"/>
              </w:rPr>
              <w:t>区生态环境分局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D81C8">
            <w:pPr>
              <w:widowControl/>
              <w:textAlignment w:val="center"/>
              <w:rPr>
                <w:rStyle w:val="183"/>
                <w:rFonts w:hint="eastAsia" w:eastAsia="仿宋_GB2312"/>
                <w:lang w:eastAsia="zh-CN"/>
              </w:rPr>
            </w:pPr>
            <w:r>
              <w:rPr>
                <w:rFonts w:eastAsia="仿宋_GB2312"/>
                <w:color w:val="000000"/>
                <w:kern w:val="0"/>
                <w:sz w:val="22"/>
                <w:szCs w:val="22"/>
              </w:rPr>
              <w:t>《中华人民共和国环境保护法》</w:t>
            </w:r>
            <w:r>
              <w:rPr>
                <w:rStyle w:val="183"/>
                <w:rFonts w:hint="default"/>
              </w:rPr>
              <w:t xml:space="preserve"> </w:t>
            </w:r>
          </w:p>
          <w:p w14:paraId="62196DE5">
            <w:pPr>
              <w:widowControl/>
              <w:textAlignment w:val="center"/>
              <w:rPr>
                <w:rStyle w:val="183"/>
                <w:rFonts w:hint="eastAsia" w:eastAsia="仿宋_GB2312"/>
                <w:lang w:eastAsia="zh-CN"/>
              </w:rPr>
            </w:pPr>
            <w:r>
              <w:rPr>
                <w:rStyle w:val="183"/>
                <w:rFonts w:hint="default"/>
              </w:rPr>
              <w:t xml:space="preserve">《中华人民共和国水污染防治法》 </w:t>
            </w:r>
          </w:p>
          <w:p w14:paraId="7240FFFF">
            <w:pPr>
              <w:widowControl/>
              <w:textAlignment w:val="center"/>
              <w:rPr>
                <w:rStyle w:val="183"/>
                <w:rFonts w:hint="eastAsia" w:eastAsia="仿宋_GB2312"/>
                <w:lang w:eastAsia="zh-CN"/>
              </w:rPr>
            </w:pPr>
            <w:r>
              <w:rPr>
                <w:rStyle w:val="183"/>
                <w:rFonts w:hint="default"/>
              </w:rPr>
              <w:t xml:space="preserve">《中华人民共和国大气污染防治法》 </w:t>
            </w:r>
          </w:p>
          <w:p w14:paraId="3AFA6294">
            <w:pPr>
              <w:widowControl/>
              <w:textAlignment w:val="center"/>
              <w:rPr>
                <w:rStyle w:val="183"/>
                <w:rFonts w:hint="eastAsia" w:eastAsia="仿宋_GB2312"/>
                <w:lang w:eastAsia="zh-CN"/>
              </w:rPr>
            </w:pPr>
            <w:r>
              <w:rPr>
                <w:rStyle w:val="183"/>
                <w:rFonts w:hint="default"/>
              </w:rPr>
              <w:t xml:space="preserve">《中华人民共和国固体废物污染环境防治法》 </w:t>
            </w:r>
          </w:p>
          <w:p w14:paraId="20954C27">
            <w:pPr>
              <w:widowControl/>
              <w:textAlignment w:val="center"/>
              <w:rPr>
                <w:rStyle w:val="183"/>
                <w:rFonts w:hint="eastAsia" w:eastAsia="仿宋_GB2312"/>
                <w:lang w:eastAsia="zh-CN"/>
              </w:rPr>
            </w:pPr>
            <w:r>
              <w:rPr>
                <w:rStyle w:val="183"/>
                <w:rFonts w:hint="default"/>
              </w:rPr>
              <w:t xml:space="preserve">《中华人民共和国土壤污染防治法》 </w:t>
            </w:r>
          </w:p>
          <w:p w14:paraId="4F975436">
            <w:pPr>
              <w:widowControl/>
              <w:textAlignment w:val="center"/>
              <w:rPr>
                <w:rFonts w:eastAsia="仿宋_GB2312"/>
                <w:color w:val="000000"/>
                <w:sz w:val="22"/>
                <w:szCs w:val="22"/>
              </w:rPr>
            </w:pPr>
            <w:r>
              <w:rPr>
                <w:rStyle w:val="183"/>
                <w:rFonts w:hint="default"/>
              </w:rPr>
              <w:t>《排污许可管理条例》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004D2">
            <w:pPr>
              <w:widowControl/>
              <w:textAlignment w:val="center"/>
              <w:rPr>
                <w:rFonts w:eastAsia="仿宋_GB2312"/>
                <w:color w:val="000000"/>
                <w:sz w:val="22"/>
                <w:szCs w:val="22"/>
              </w:rPr>
            </w:pPr>
            <w:r>
              <w:rPr>
                <w:rFonts w:eastAsia="仿宋_GB2312"/>
                <w:color w:val="000000"/>
                <w:kern w:val="0"/>
                <w:sz w:val="22"/>
                <w:szCs w:val="22"/>
              </w:rPr>
              <w:t>根据《中共昆明市委办公室  昆明市人民政府办公室关于印发&lt;昆明市生态环境机构监测监察执法垂直管理制度改革工作方案&gt;的通知（昆办发〔2020〕1号）》及《昆明市生态环境局关于授权昆明市生态环境局各分局承担行政许可事项的通知》，授权市生态环境局各县（市）区、开发（度假）区分局实施。</w:t>
            </w:r>
          </w:p>
        </w:tc>
      </w:tr>
      <w:tr w14:paraId="38F13F84">
        <w:tblPrEx>
          <w:tblCellMar>
            <w:top w:w="0" w:type="dxa"/>
            <w:left w:w="0" w:type="dxa"/>
            <w:bottom w:w="0" w:type="dxa"/>
            <w:right w:w="0" w:type="dxa"/>
          </w:tblCellMar>
        </w:tblPrEx>
        <w:trPr>
          <w:trHeight w:val="40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1CCF2">
            <w:pPr>
              <w:widowControl/>
              <w:jc w:val="center"/>
              <w:textAlignment w:val="center"/>
              <w:rPr>
                <w:color w:val="000000"/>
                <w:sz w:val="22"/>
                <w:szCs w:val="22"/>
              </w:rPr>
            </w:pPr>
            <w:r>
              <w:rPr>
                <w:color w:val="000000"/>
                <w:kern w:val="0"/>
                <w:sz w:val="22"/>
                <w:szCs w:val="22"/>
              </w:rPr>
              <w:t>85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68458">
            <w:pPr>
              <w:widowControl/>
              <w:jc w:val="left"/>
              <w:textAlignment w:val="center"/>
              <w:rPr>
                <w:rFonts w:eastAsia="仿宋_GB2312"/>
                <w:color w:val="000000"/>
                <w:sz w:val="22"/>
                <w:szCs w:val="22"/>
              </w:rPr>
            </w:pPr>
            <w:r>
              <w:rPr>
                <w:rFonts w:eastAsia="仿宋_GB2312"/>
                <w:color w:val="000000"/>
                <w:kern w:val="0"/>
                <w:sz w:val="22"/>
                <w:szCs w:val="22"/>
              </w:rPr>
              <w:t>区生态环境分局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B0D52">
            <w:pPr>
              <w:widowControl/>
              <w:textAlignment w:val="center"/>
              <w:rPr>
                <w:rFonts w:eastAsia="仿宋_GB2312"/>
                <w:color w:val="000000"/>
                <w:sz w:val="22"/>
                <w:szCs w:val="22"/>
              </w:rPr>
            </w:pPr>
            <w:r>
              <w:rPr>
                <w:rFonts w:eastAsia="仿宋_GB2312"/>
                <w:color w:val="000000"/>
                <w:kern w:val="0"/>
                <w:sz w:val="22"/>
                <w:szCs w:val="22"/>
              </w:rPr>
              <w:t>江河、湖泊新建、改建或者扩大排污口审批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69DD5">
            <w:pPr>
              <w:widowControl/>
              <w:jc w:val="left"/>
              <w:textAlignment w:val="center"/>
              <w:rPr>
                <w:rFonts w:eastAsia="仿宋_GB2312"/>
                <w:color w:val="000000"/>
                <w:sz w:val="22"/>
                <w:szCs w:val="22"/>
              </w:rPr>
            </w:pPr>
            <w:r>
              <w:rPr>
                <w:rFonts w:eastAsia="仿宋_GB2312"/>
                <w:color w:val="000000"/>
                <w:kern w:val="0"/>
                <w:sz w:val="22"/>
                <w:szCs w:val="22"/>
              </w:rPr>
              <w:t>区生态环境分局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037B8">
            <w:pPr>
              <w:widowControl/>
              <w:textAlignment w:val="center"/>
              <w:rPr>
                <w:rStyle w:val="183"/>
                <w:rFonts w:hint="eastAsia" w:eastAsia="仿宋_GB2312"/>
                <w:lang w:eastAsia="zh-CN"/>
              </w:rPr>
            </w:pPr>
            <w:r>
              <w:rPr>
                <w:rFonts w:eastAsia="仿宋_GB2312"/>
                <w:color w:val="000000"/>
                <w:kern w:val="0"/>
                <w:sz w:val="22"/>
                <w:szCs w:val="22"/>
              </w:rPr>
              <w:t>《中华人民共和国水法》</w:t>
            </w:r>
            <w:r>
              <w:rPr>
                <w:rStyle w:val="183"/>
                <w:rFonts w:hint="default"/>
              </w:rPr>
              <w:t xml:space="preserve"> </w:t>
            </w:r>
          </w:p>
          <w:p w14:paraId="6C140C2B">
            <w:pPr>
              <w:widowControl/>
              <w:textAlignment w:val="center"/>
              <w:rPr>
                <w:rStyle w:val="183"/>
                <w:rFonts w:hint="eastAsia" w:eastAsia="仿宋_GB2312"/>
                <w:lang w:eastAsia="zh-CN"/>
              </w:rPr>
            </w:pPr>
            <w:r>
              <w:rPr>
                <w:rStyle w:val="183"/>
                <w:rFonts w:hint="default"/>
              </w:rPr>
              <w:t xml:space="preserve">《中华人民共和国水污染防治法》 </w:t>
            </w:r>
          </w:p>
          <w:p w14:paraId="571DF948">
            <w:pPr>
              <w:widowControl/>
              <w:textAlignment w:val="center"/>
              <w:rPr>
                <w:rStyle w:val="183"/>
                <w:rFonts w:hint="eastAsia" w:eastAsia="仿宋_GB2312"/>
                <w:lang w:eastAsia="zh-CN"/>
              </w:rPr>
            </w:pPr>
            <w:r>
              <w:rPr>
                <w:rStyle w:val="183"/>
                <w:rFonts w:hint="default"/>
              </w:rPr>
              <w:t xml:space="preserve">《中华人民共和国长江保护法》 </w:t>
            </w:r>
          </w:p>
          <w:p w14:paraId="095E9109">
            <w:pPr>
              <w:widowControl/>
              <w:textAlignment w:val="center"/>
              <w:rPr>
                <w:rStyle w:val="183"/>
                <w:rFonts w:hint="eastAsia" w:eastAsia="仿宋_GB2312"/>
                <w:lang w:eastAsia="zh-CN"/>
              </w:rPr>
            </w:pPr>
            <w:r>
              <w:rPr>
                <w:rStyle w:val="183"/>
                <w:rFonts w:hint="default"/>
              </w:rPr>
              <w:t xml:space="preserve">《中央编办关于生态环境部流域生态环境监管机构设置有关事项的通知》（中央编办发〔2019〕26号） </w:t>
            </w:r>
          </w:p>
          <w:p w14:paraId="668B9905">
            <w:pPr>
              <w:widowControl/>
              <w:textAlignment w:val="center"/>
              <w:rPr>
                <w:rFonts w:eastAsia="仿宋_GB2312"/>
                <w:color w:val="000000"/>
                <w:sz w:val="22"/>
                <w:szCs w:val="22"/>
              </w:rPr>
            </w:pPr>
            <w:r>
              <w:rPr>
                <w:rStyle w:val="183"/>
                <w:rFonts w:hint="default"/>
              </w:rPr>
              <w:t>《中共云南省委办公厅云南省人民政府办公厅关于印发〈云南省生态环境机构监测监察执法垂直管理制度改革实施方案〉的通知》（云办发〔2019〕9号）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20AAC">
            <w:pPr>
              <w:widowControl/>
              <w:textAlignment w:val="center"/>
              <w:rPr>
                <w:rFonts w:eastAsia="仿宋_GB2312"/>
                <w:color w:val="000000"/>
                <w:sz w:val="22"/>
                <w:szCs w:val="22"/>
              </w:rPr>
            </w:pPr>
            <w:r>
              <w:rPr>
                <w:rFonts w:eastAsia="仿宋_GB2312"/>
                <w:color w:val="000000"/>
                <w:kern w:val="0"/>
                <w:sz w:val="22"/>
                <w:szCs w:val="22"/>
              </w:rPr>
              <w:t>根据《中共昆明市委办公室  昆明市人民政府办公室关于印发&lt;昆明市生态环境机构监测监察执法垂直管理制度改革工作方案&gt;的通知（昆办发〔2020〕1号）》及《昆明市生态环境局关于授权昆明市生态环境局各分局承担行政许可事项的通知》，授权市生态环境局各县（市）区、开发（度假）区分局实施。</w:t>
            </w:r>
          </w:p>
        </w:tc>
      </w:tr>
      <w:tr w14:paraId="0A150BA2">
        <w:tblPrEx>
          <w:tblCellMar>
            <w:top w:w="0" w:type="dxa"/>
            <w:left w:w="0" w:type="dxa"/>
            <w:bottom w:w="0" w:type="dxa"/>
            <w:right w:w="0" w:type="dxa"/>
          </w:tblCellMar>
        </w:tblPrEx>
        <w:trPr>
          <w:trHeight w:val="270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8B2D9">
            <w:pPr>
              <w:widowControl/>
              <w:jc w:val="center"/>
              <w:textAlignment w:val="center"/>
              <w:rPr>
                <w:color w:val="000000"/>
                <w:sz w:val="22"/>
                <w:szCs w:val="22"/>
              </w:rPr>
            </w:pPr>
            <w:r>
              <w:rPr>
                <w:color w:val="000000"/>
                <w:kern w:val="0"/>
                <w:sz w:val="22"/>
                <w:szCs w:val="22"/>
              </w:rPr>
              <w:t>86</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E29E8">
            <w:pPr>
              <w:widowControl/>
              <w:jc w:val="left"/>
              <w:textAlignment w:val="center"/>
              <w:rPr>
                <w:rFonts w:eastAsia="仿宋_GB2312"/>
                <w:color w:val="000000"/>
                <w:sz w:val="22"/>
                <w:szCs w:val="22"/>
              </w:rPr>
            </w:pPr>
            <w:r>
              <w:rPr>
                <w:rFonts w:eastAsia="仿宋_GB2312"/>
                <w:color w:val="000000"/>
                <w:kern w:val="0"/>
                <w:sz w:val="22"/>
                <w:szCs w:val="22"/>
              </w:rPr>
              <w:t>区生态环境分局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27BF6">
            <w:pPr>
              <w:widowControl/>
              <w:textAlignment w:val="center"/>
              <w:rPr>
                <w:rFonts w:eastAsia="仿宋_GB2312"/>
                <w:color w:val="000000"/>
                <w:sz w:val="22"/>
                <w:szCs w:val="22"/>
              </w:rPr>
            </w:pPr>
            <w:r>
              <w:rPr>
                <w:rFonts w:eastAsia="仿宋_GB2312"/>
                <w:color w:val="000000"/>
                <w:kern w:val="0"/>
                <w:sz w:val="22"/>
                <w:szCs w:val="22"/>
              </w:rPr>
              <w:t>危险废物经营许可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3961F">
            <w:pPr>
              <w:widowControl/>
              <w:jc w:val="left"/>
              <w:textAlignment w:val="center"/>
              <w:rPr>
                <w:rFonts w:eastAsia="仿宋_GB2312"/>
                <w:color w:val="000000"/>
                <w:sz w:val="22"/>
                <w:szCs w:val="22"/>
              </w:rPr>
            </w:pPr>
            <w:r>
              <w:rPr>
                <w:rFonts w:eastAsia="仿宋_GB2312"/>
                <w:color w:val="000000"/>
                <w:kern w:val="0"/>
                <w:sz w:val="22"/>
                <w:szCs w:val="22"/>
              </w:rPr>
              <w:t>区生态环境分局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56F32">
            <w:pPr>
              <w:widowControl/>
              <w:textAlignment w:val="center"/>
              <w:rPr>
                <w:rStyle w:val="183"/>
                <w:rFonts w:hint="eastAsia" w:eastAsia="仿宋_GB2312"/>
                <w:lang w:eastAsia="zh-CN"/>
              </w:rPr>
            </w:pPr>
            <w:r>
              <w:rPr>
                <w:rFonts w:eastAsia="仿宋_GB2312"/>
                <w:color w:val="000000"/>
                <w:kern w:val="0"/>
                <w:sz w:val="22"/>
                <w:szCs w:val="22"/>
              </w:rPr>
              <w:t>《中华人民共和国固体废物污染环境防治法》</w:t>
            </w:r>
            <w:r>
              <w:rPr>
                <w:rStyle w:val="183"/>
                <w:rFonts w:hint="default"/>
              </w:rPr>
              <w:t xml:space="preserve"> </w:t>
            </w:r>
          </w:p>
          <w:p w14:paraId="4B5F117B">
            <w:pPr>
              <w:widowControl/>
              <w:textAlignment w:val="center"/>
              <w:rPr>
                <w:rStyle w:val="183"/>
                <w:rFonts w:hint="eastAsia" w:eastAsia="仿宋_GB2312"/>
                <w:lang w:eastAsia="zh-CN"/>
              </w:rPr>
            </w:pPr>
            <w:r>
              <w:rPr>
                <w:rStyle w:val="183"/>
                <w:rFonts w:hint="default"/>
              </w:rPr>
              <w:t xml:space="preserve">《危险废物经营许可证管理办法》 </w:t>
            </w:r>
          </w:p>
          <w:p w14:paraId="6176FEA2">
            <w:pPr>
              <w:widowControl/>
              <w:textAlignment w:val="center"/>
              <w:rPr>
                <w:rFonts w:eastAsia="仿宋_GB2312"/>
                <w:color w:val="000000"/>
                <w:sz w:val="22"/>
                <w:szCs w:val="22"/>
              </w:rPr>
            </w:pPr>
            <w:r>
              <w:rPr>
                <w:rStyle w:val="183"/>
                <w:rFonts w:hint="default"/>
              </w:rPr>
              <w:t>《中共云南省委办公厅云南省人民政府办公厅关于印发〈云南省生态环境机构监测监察执法垂直管理制度改革实施方案〉的通知》（云办发〔2019〕9号）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11F2C">
            <w:pPr>
              <w:widowControl/>
              <w:textAlignment w:val="center"/>
              <w:rPr>
                <w:rFonts w:eastAsia="仿宋_GB2312"/>
                <w:color w:val="000000"/>
                <w:sz w:val="22"/>
                <w:szCs w:val="22"/>
              </w:rPr>
            </w:pPr>
            <w:r>
              <w:rPr>
                <w:rFonts w:eastAsia="仿宋_GB2312"/>
                <w:color w:val="000000"/>
                <w:kern w:val="0"/>
                <w:sz w:val="22"/>
                <w:szCs w:val="22"/>
              </w:rPr>
              <w:t>根据《中共昆明市委办公室  昆明市人民政府办公室关于印发&lt;昆明市生态环境机构监测监察执法垂直管理制度改革工作方案&gt;的通知（昆办发〔2020〕1号）》及《昆明市生态环境局关于授权昆明市生态环境局各分局承担行政许可事项的通知》，授权市生态环境局各县（市）区、开发（度假）区分局实施。</w:t>
            </w:r>
          </w:p>
        </w:tc>
      </w:tr>
      <w:tr w14:paraId="63772C95">
        <w:tblPrEx>
          <w:tblCellMar>
            <w:top w:w="0" w:type="dxa"/>
            <w:left w:w="0" w:type="dxa"/>
            <w:bottom w:w="0" w:type="dxa"/>
            <w:right w:w="0" w:type="dxa"/>
          </w:tblCellMar>
        </w:tblPrEx>
        <w:trPr>
          <w:trHeight w:val="189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23A25">
            <w:pPr>
              <w:widowControl/>
              <w:jc w:val="center"/>
              <w:textAlignment w:val="center"/>
              <w:rPr>
                <w:color w:val="000000"/>
                <w:sz w:val="22"/>
                <w:szCs w:val="22"/>
              </w:rPr>
            </w:pPr>
            <w:r>
              <w:rPr>
                <w:color w:val="000000"/>
                <w:kern w:val="0"/>
                <w:sz w:val="22"/>
                <w:szCs w:val="22"/>
              </w:rPr>
              <w:t>87</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371A0">
            <w:pPr>
              <w:widowControl/>
              <w:jc w:val="left"/>
              <w:textAlignment w:val="center"/>
              <w:rPr>
                <w:rFonts w:eastAsia="仿宋_GB2312"/>
                <w:color w:val="000000"/>
                <w:sz w:val="22"/>
                <w:szCs w:val="22"/>
              </w:rPr>
            </w:pPr>
            <w:r>
              <w:rPr>
                <w:rFonts w:eastAsia="仿宋_GB2312"/>
                <w:color w:val="000000"/>
                <w:kern w:val="0"/>
                <w:sz w:val="22"/>
                <w:szCs w:val="22"/>
              </w:rPr>
              <w:t>区生态环境分局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955EF">
            <w:pPr>
              <w:widowControl/>
              <w:textAlignment w:val="center"/>
              <w:rPr>
                <w:rFonts w:eastAsia="仿宋_GB2312"/>
                <w:color w:val="000000"/>
                <w:sz w:val="22"/>
                <w:szCs w:val="22"/>
              </w:rPr>
            </w:pPr>
            <w:r>
              <w:rPr>
                <w:rFonts w:eastAsia="仿宋_GB2312"/>
                <w:color w:val="000000"/>
                <w:kern w:val="0"/>
                <w:sz w:val="22"/>
                <w:szCs w:val="22"/>
              </w:rPr>
              <w:t>延长危险废物贮存期限审批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A6463">
            <w:pPr>
              <w:widowControl/>
              <w:jc w:val="left"/>
              <w:textAlignment w:val="center"/>
              <w:rPr>
                <w:rFonts w:eastAsia="仿宋_GB2312"/>
                <w:color w:val="000000"/>
                <w:sz w:val="22"/>
                <w:szCs w:val="22"/>
              </w:rPr>
            </w:pPr>
            <w:r>
              <w:rPr>
                <w:rFonts w:eastAsia="仿宋_GB2312"/>
                <w:color w:val="000000"/>
                <w:kern w:val="0"/>
                <w:sz w:val="22"/>
                <w:szCs w:val="22"/>
              </w:rPr>
              <w:t>区生态环境分局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33D95">
            <w:pPr>
              <w:widowControl/>
              <w:textAlignment w:val="center"/>
              <w:rPr>
                <w:rFonts w:eastAsia="仿宋_GB2312"/>
                <w:color w:val="000000"/>
                <w:sz w:val="22"/>
                <w:szCs w:val="22"/>
              </w:rPr>
            </w:pPr>
            <w:r>
              <w:rPr>
                <w:rFonts w:eastAsia="仿宋_GB2312"/>
                <w:color w:val="000000"/>
                <w:kern w:val="0"/>
                <w:sz w:val="22"/>
                <w:szCs w:val="22"/>
              </w:rPr>
              <w:t>《中华人民共和国固体废物污染环境防治法》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3E1A2">
            <w:pPr>
              <w:widowControl/>
              <w:textAlignment w:val="center"/>
              <w:rPr>
                <w:rFonts w:eastAsia="仿宋_GB2312"/>
                <w:color w:val="000000"/>
                <w:sz w:val="22"/>
                <w:szCs w:val="22"/>
              </w:rPr>
            </w:pPr>
            <w:r>
              <w:rPr>
                <w:rFonts w:eastAsia="仿宋_GB2312"/>
                <w:color w:val="000000"/>
                <w:kern w:val="0"/>
                <w:sz w:val="22"/>
                <w:szCs w:val="22"/>
              </w:rPr>
              <w:t>根据《中共昆明市委办公室  昆明市人民政府办公室关于印发&lt;昆明市生态环境机构监测监察执法垂直管理制度改革工作方案&gt;的通知（昆办发〔2020〕1号）》及《昆明市生态环境局关于授权昆明市生态环境局各分局承担行政许可事项的通知》，授权市生态环境局各县（市）区、开发（度假）区分局实施。</w:t>
            </w:r>
          </w:p>
        </w:tc>
      </w:tr>
      <w:tr w14:paraId="46B15DF1">
        <w:tblPrEx>
          <w:tblCellMar>
            <w:top w:w="0" w:type="dxa"/>
            <w:left w:w="0" w:type="dxa"/>
            <w:bottom w:w="0" w:type="dxa"/>
            <w:right w:w="0" w:type="dxa"/>
          </w:tblCellMar>
        </w:tblPrEx>
        <w:trPr>
          <w:trHeight w:val="162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EF609">
            <w:pPr>
              <w:widowControl/>
              <w:jc w:val="center"/>
              <w:textAlignment w:val="center"/>
              <w:rPr>
                <w:color w:val="000000"/>
                <w:sz w:val="22"/>
                <w:szCs w:val="22"/>
              </w:rPr>
            </w:pPr>
            <w:r>
              <w:rPr>
                <w:color w:val="000000"/>
                <w:kern w:val="0"/>
                <w:sz w:val="22"/>
                <w:szCs w:val="22"/>
              </w:rPr>
              <w:t>88</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9C6DB">
            <w:pPr>
              <w:widowControl/>
              <w:jc w:val="left"/>
              <w:textAlignment w:val="center"/>
              <w:rPr>
                <w:rFonts w:eastAsia="仿宋_GB2312"/>
                <w:color w:val="000000"/>
                <w:sz w:val="22"/>
                <w:szCs w:val="22"/>
              </w:rPr>
            </w:pPr>
            <w:r>
              <w:rPr>
                <w:rFonts w:eastAsia="仿宋_GB2312"/>
                <w:color w:val="000000"/>
                <w:kern w:val="0"/>
                <w:sz w:val="22"/>
                <w:szCs w:val="22"/>
              </w:rPr>
              <w:t>区城市管理局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3D47E">
            <w:pPr>
              <w:widowControl/>
              <w:textAlignment w:val="center"/>
              <w:rPr>
                <w:rFonts w:eastAsia="仿宋_GB2312"/>
                <w:color w:val="000000"/>
                <w:sz w:val="22"/>
                <w:szCs w:val="22"/>
              </w:rPr>
            </w:pPr>
            <w:r>
              <w:rPr>
                <w:rFonts w:eastAsia="仿宋_GB2312"/>
                <w:color w:val="000000"/>
                <w:kern w:val="0"/>
                <w:sz w:val="22"/>
                <w:szCs w:val="22"/>
              </w:rPr>
              <w:t>关闭、闲置、拆除城市环境卫生设施许可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296E5">
            <w:pPr>
              <w:widowControl/>
              <w:jc w:val="left"/>
              <w:textAlignment w:val="center"/>
              <w:rPr>
                <w:rFonts w:eastAsia="仿宋_GB2312"/>
                <w:color w:val="000000"/>
                <w:sz w:val="22"/>
                <w:szCs w:val="22"/>
              </w:rPr>
            </w:pPr>
            <w:r>
              <w:rPr>
                <w:rFonts w:eastAsia="仿宋_GB2312"/>
                <w:color w:val="000000"/>
                <w:kern w:val="0"/>
                <w:sz w:val="22"/>
                <w:szCs w:val="22"/>
              </w:rPr>
              <w:t>区城市管理局会同市生态环境局西山分局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3395D">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《中华人民共和国固体废物污染环境防治法》</w:t>
            </w:r>
          </w:p>
          <w:p w14:paraId="56428EAA">
            <w:pPr>
              <w:widowControl/>
              <w:textAlignment w:val="center"/>
              <w:rPr>
                <w:rFonts w:eastAsia="仿宋_GB2312"/>
                <w:color w:val="000000"/>
                <w:sz w:val="22"/>
                <w:szCs w:val="22"/>
              </w:rPr>
            </w:pPr>
            <w:r>
              <w:rPr>
                <w:rFonts w:eastAsia="仿宋_GB2312"/>
                <w:color w:val="000000"/>
                <w:kern w:val="0"/>
                <w:sz w:val="22"/>
                <w:szCs w:val="22"/>
              </w:rPr>
              <w:t>《云南省人民政府关于调整112项涉及州级及以下行政权力事项的决定》（云政发〔2020〕21号）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C024F">
            <w:pPr>
              <w:rPr>
                <w:rFonts w:eastAsia="仿宋_GB2312"/>
                <w:color w:val="000000"/>
                <w:sz w:val="22"/>
                <w:szCs w:val="22"/>
              </w:rPr>
            </w:pPr>
          </w:p>
        </w:tc>
      </w:tr>
      <w:tr w14:paraId="2EA8B544">
        <w:tblPrEx>
          <w:tblCellMar>
            <w:top w:w="0" w:type="dxa"/>
            <w:left w:w="0" w:type="dxa"/>
            <w:bottom w:w="0" w:type="dxa"/>
            <w:right w:w="0" w:type="dxa"/>
          </w:tblCellMar>
        </w:tblPrEx>
        <w:trPr>
          <w:trHeight w:val="54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68800">
            <w:pPr>
              <w:widowControl/>
              <w:jc w:val="center"/>
              <w:textAlignment w:val="center"/>
              <w:rPr>
                <w:color w:val="000000"/>
                <w:sz w:val="22"/>
                <w:szCs w:val="22"/>
              </w:rPr>
            </w:pPr>
            <w:r>
              <w:rPr>
                <w:color w:val="000000"/>
                <w:kern w:val="0"/>
                <w:sz w:val="22"/>
                <w:szCs w:val="22"/>
              </w:rPr>
              <w:t>89</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54EAB">
            <w:pPr>
              <w:widowControl/>
              <w:jc w:val="left"/>
              <w:textAlignment w:val="center"/>
              <w:rPr>
                <w:rFonts w:eastAsia="仿宋_GB2312"/>
                <w:color w:val="000000"/>
                <w:sz w:val="22"/>
                <w:szCs w:val="22"/>
              </w:rPr>
            </w:pPr>
            <w:r>
              <w:rPr>
                <w:rFonts w:eastAsia="仿宋_GB2312"/>
                <w:color w:val="000000"/>
                <w:kern w:val="0"/>
                <w:sz w:val="22"/>
                <w:szCs w:val="22"/>
              </w:rPr>
              <w:t>区城市管理局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174E2">
            <w:pPr>
              <w:widowControl/>
              <w:textAlignment w:val="center"/>
              <w:rPr>
                <w:rFonts w:eastAsia="仿宋_GB2312"/>
                <w:color w:val="000000"/>
                <w:sz w:val="22"/>
                <w:szCs w:val="22"/>
              </w:rPr>
            </w:pPr>
            <w:r>
              <w:rPr>
                <w:rFonts w:eastAsia="仿宋_GB2312"/>
                <w:color w:val="000000"/>
                <w:kern w:val="0"/>
                <w:sz w:val="22"/>
                <w:szCs w:val="22"/>
              </w:rPr>
              <w:t>拆除环境卫生设施许可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9714D">
            <w:pPr>
              <w:widowControl/>
              <w:jc w:val="left"/>
              <w:textAlignment w:val="center"/>
              <w:rPr>
                <w:rFonts w:eastAsia="仿宋_GB2312"/>
                <w:color w:val="000000"/>
                <w:sz w:val="22"/>
                <w:szCs w:val="22"/>
              </w:rPr>
            </w:pPr>
            <w:r>
              <w:rPr>
                <w:rFonts w:eastAsia="仿宋_GB2312"/>
                <w:color w:val="000000"/>
                <w:kern w:val="0"/>
                <w:sz w:val="22"/>
                <w:szCs w:val="22"/>
              </w:rPr>
              <w:t>区城市管理局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D778B">
            <w:pPr>
              <w:widowControl/>
              <w:textAlignment w:val="center"/>
              <w:rPr>
                <w:rFonts w:eastAsia="仿宋_GB2312"/>
                <w:color w:val="000000"/>
                <w:sz w:val="22"/>
                <w:szCs w:val="22"/>
              </w:rPr>
            </w:pPr>
            <w:r>
              <w:rPr>
                <w:rFonts w:eastAsia="仿宋_GB2312"/>
                <w:color w:val="000000"/>
                <w:kern w:val="0"/>
                <w:sz w:val="22"/>
                <w:szCs w:val="22"/>
              </w:rPr>
              <w:t>《城市市容和环境卫生管理条例》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2C0FE">
            <w:pPr>
              <w:rPr>
                <w:rFonts w:eastAsia="仿宋_GB2312"/>
                <w:color w:val="000000"/>
                <w:sz w:val="22"/>
                <w:szCs w:val="22"/>
              </w:rPr>
            </w:pPr>
          </w:p>
        </w:tc>
      </w:tr>
      <w:tr w14:paraId="10C46D1B">
        <w:tblPrEx>
          <w:tblCellMar>
            <w:top w:w="0" w:type="dxa"/>
            <w:left w:w="0" w:type="dxa"/>
            <w:bottom w:w="0" w:type="dxa"/>
            <w:right w:w="0" w:type="dxa"/>
          </w:tblCellMar>
        </w:tblPrEx>
        <w:trPr>
          <w:trHeight w:val="10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5A4BD">
            <w:pPr>
              <w:widowControl/>
              <w:jc w:val="center"/>
              <w:textAlignment w:val="center"/>
              <w:rPr>
                <w:color w:val="000000"/>
                <w:sz w:val="22"/>
                <w:szCs w:val="22"/>
              </w:rPr>
            </w:pPr>
            <w:r>
              <w:rPr>
                <w:color w:val="000000"/>
                <w:kern w:val="0"/>
                <w:sz w:val="22"/>
                <w:szCs w:val="22"/>
              </w:rPr>
              <w:t>90</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74F4D">
            <w:pPr>
              <w:widowControl/>
              <w:jc w:val="left"/>
              <w:textAlignment w:val="center"/>
              <w:rPr>
                <w:rFonts w:eastAsia="仿宋_GB2312"/>
                <w:color w:val="000000"/>
                <w:sz w:val="22"/>
                <w:szCs w:val="22"/>
              </w:rPr>
            </w:pPr>
            <w:r>
              <w:rPr>
                <w:rFonts w:eastAsia="仿宋_GB2312"/>
                <w:color w:val="000000"/>
                <w:kern w:val="0"/>
                <w:sz w:val="22"/>
                <w:szCs w:val="22"/>
              </w:rPr>
              <w:t>区城市管理局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DB6F7">
            <w:pPr>
              <w:widowControl/>
              <w:textAlignment w:val="center"/>
              <w:rPr>
                <w:rFonts w:eastAsia="仿宋_GB2312"/>
                <w:color w:val="000000"/>
                <w:sz w:val="22"/>
                <w:szCs w:val="22"/>
              </w:rPr>
            </w:pPr>
            <w:r>
              <w:rPr>
                <w:rFonts w:eastAsia="仿宋_GB2312"/>
                <w:color w:val="000000"/>
                <w:kern w:val="0"/>
                <w:sz w:val="22"/>
                <w:szCs w:val="22"/>
              </w:rPr>
              <w:t>从事城市生活垃圾经营性清扫、收集、运输、处理服务审批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8DF4D">
            <w:pPr>
              <w:widowControl/>
              <w:jc w:val="left"/>
              <w:textAlignment w:val="center"/>
              <w:rPr>
                <w:rFonts w:eastAsia="仿宋_GB2312"/>
                <w:color w:val="000000"/>
                <w:sz w:val="22"/>
                <w:szCs w:val="22"/>
              </w:rPr>
            </w:pPr>
            <w:r>
              <w:rPr>
                <w:rFonts w:eastAsia="仿宋_GB2312"/>
                <w:color w:val="000000"/>
                <w:kern w:val="0"/>
                <w:sz w:val="22"/>
                <w:szCs w:val="22"/>
              </w:rPr>
              <w:t>区城市管理局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ADDD4">
            <w:pPr>
              <w:widowControl/>
              <w:textAlignment w:val="center"/>
              <w:rPr>
                <w:rFonts w:eastAsia="仿宋_GB2312"/>
                <w:color w:val="000000"/>
                <w:sz w:val="22"/>
                <w:szCs w:val="22"/>
              </w:rPr>
            </w:pPr>
            <w:r>
              <w:rPr>
                <w:rFonts w:eastAsia="仿宋_GB2312"/>
                <w:color w:val="000000"/>
                <w:kern w:val="0"/>
                <w:sz w:val="22"/>
                <w:szCs w:val="22"/>
              </w:rPr>
              <w:t>《国务院对确需保留的行政审批项目设定行政许可的决定》</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19DDF">
            <w:pPr>
              <w:rPr>
                <w:rFonts w:eastAsia="仿宋_GB2312"/>
                <w:color w:val="000000"/>
                <w:sz w:val="22"/>
                <w:szCs w:val="22"/>
              </w:rPr>
            </w:pPr>
          </w:p>
        </w:tc>
      </w:tr>
      <w:tr w14:paraId="7C997A2A">
        <w:tblPrEx>
          <w:tblCellMar>
            <w:top w:w="0" w:type="dxa"/>
            <w:left w:w="0" w:type="dxa"/>
            <w:bottom w:w="0" w:type="dxa"/>
            <w:right w:w="0" w:type="dxa"/>
          </w:tblCellMar>
        </w:tblPrEx>
        <w:trPr>
          <w:trHeight w:val="81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8C658">
            <w:pPr>
              <w:widowControl/>
              <w:jc w:val="center"/>
              <w:textAlignment w:val="center"/>
              <w:rPr>
                <w:color w:val="000000"/>
                <w:sz w:val="22"/>
                <w:szCs w:val="22"/>
              </w:rPr>
            </w:pPr>
            <w:r>
              <w:rPr>
                <w:color w:val="000000"/>
                <w:kern w:val="0"/>
                <w:sz w:val="22"/>
                <w:szCs w:val="22"/>
              </w:rPr>
              <w:t>91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696B1">
            <w:pPr>
              <w:widowControl/>
              <w:jc w:val="left"/>
              <w:textAlignment w:val="center"/>
              <w:rPr>
                <w:rFonts w:eastAsia="仿宋_GB2312"/>
                <w:color w:val="000000"/>
                <w:sz w:val="22"/>
                <w:szCs w:val="22"/>
              </w:rPr>
            </w:pPr>
            <w:r>
              <w:rPr>
                <w:rFonts w:eastAsia="仿宋_GB2312"/>
                <w:color w:val="000000"/>
                <w:kern w:val="0"/>
                <w:sz w:val="22"/>
                <w:szCs w:val="22"/>
              </w:rPr>
              <w:t>区城市管理局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3E6C0">
            <w:pPr>
              <w:widowControl/>
              <w:textAlignment w:val="center"/>
              <w:rPr>
                <w:rFonts w:eastAsia="仿宋_GB2312"/>
                <w:color w:val="000000"/>
                <w:sz w:val="22"/>
                <w:szCs w:val="22"/>
              </w:rPr>
            </w:pPr>
            <w:r>
              <w:rPr>
                <w:rFonts w:eastAsia="仿宋_GB2312"/>
                <w:color w:val="000000"/>
                <w:kern w:val="0"/>
                <w:sz w:val="22"/>
                <w:szCs w:val="22"/>
              </w:rPr>
              <w:t>城市建筑垃圾处置核准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B3514">
            <w:pPr>
              <w:widowControl/>
              <w:jc w:val="left"/>
              <w:textAlignment w:val="center"/>
              <w:rPr>
                <w:rFonts w:eastAsia="仿宋_GB2312"/>
                <w:color w:val="000000"/>
                <w:sz w:val="22"/>
                <w:szCs w:val="22"/>
              </w:rPr>
            </w:pPr>
            <w:r>
              <w:rPr>
                <w:rFonts w:eastAsia="仿宋_GB2312"/>
                <w:color w:val="000000"/>
                <w:kern w:val="0"/>
                <w:sz w:val="22"/>
                <w:szCs w:val="22"/>
              </w:rPr>
              <w:t>区城市管理局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DA809">
            <w:pPr>
              <w:widowControl/>
              <w:textAlignment w:val="center"/>
              <w:rPr>
                <w:rFonts w:eastAsia="仿宋_GB2312"/>
                <w:color w:val="000000"/>
                <w:sz w:val="22"/>
                <w:szCs w:val="22"/>
              </w:rPr>
            </w:pPr>
            <w:r>
              <w:rPr>
                <w:rFonts w:eastAsia="仿宋_GB2312"/>
                <w:color w:val="000000"/>
                <w:kern w:val="0"/>
                <w:sz w:val="22"/>
                <w:szCs w:val="22"/>
              </w:rPr>
              <w:t>《国务院对确需保留的行政审批项目设定行政许可的决定》</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5DC19">
            <w:pPr>
              <w:rPr>
                <w:rFonts w:eastAsia="仿宋_GB2312"/>
                <w:color w:val="000000"/>
                <w:sz w:val="22"/>
                <w:szCs w:val="22"/>
              </w:rPr>
            </w:pPr>
          </w:p>
        </w:tc>
      </w:tr>
      <w:tr w14:paraId="549E28C8">
        <w:tblPrEx>
          <w:tblCellMar>
            <w:top w:w="0" w:type="dxa"/>
            <w:left w:w="0" w:type="dxa"/>
            <w:bottom w:w="0" w:type="dxa"/>
            <w:right w:w="0" w:type="dxa"/>
          </w:tblCellMar>
        </w:tblPrEx>
        <w:trPr>
          <w:trHeight w:val="10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A0AFD">
            <w:pPr>
              <w:widowControl/>
              <w:jc w:val="center"/>
              <w:textAlignment w:val="center"/>
              <w:rPr>
                <w:color w:val="000000"/>
                <w:sz w:val="22"/>
                <w:szCs w:val="22"/>
              </w:rPr>
            </w:pPr>
            <w:r>
              <w:rPr>
                <w:color w:val="000000"/>
                <w:kern w:val="0"/>
                <w:sz w:val="22"/>
                <w:szCs w:val="22"/>
              </w:rPr>
              <w:t>92</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E8B61">
            <w:pPr>
              <w:widowControl/>
              <w:jc w:val="left"/>
              <w:textAlignment w:val="center"/>
              <w:rPr>
                <w:rFonts w:eastAsia="仿宋_GB2312"/>
                <w:color w:val="000000"/>
                <w:sz w:val="22"/>
                <w:szCs w:val="22"/>
              </w:rPr>
            </w:pPr>
            <w:r>
              <w:rPr>
                <w:rFonts w:eastAsia="仿宋_GB2312"/>
                <w:color w:val="000000"/>
                <w:kern w:val="0"/>
                <w:sz w:val="22"/>
                <w:szCs w:val="22"/>
              </w:rPr>
              <w:t>区城市管理局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8F246">
            <w:pPr>
              <w:widowControl/>
              <w:textAlignment w:val="center"/>
              <w:rPr>
                <w:rFonts w:eastAsia="仿宋_GB2312"/>
                <w:color w:val="000000"/>
                <w:sz w:val="22"/>
                <w:szCs w:val="22"/>
              </w:rPr>
            </w:pPr>
            <w:r>
              <w:rPr>
                <w:rFonts w:eastAsia="仿宋_GB2312"/>
                <w:color w:val="000000"/>
                <w:kern w:val="0"/>
                <w:sz w:val="22"/>
                <w:szCs w:val="22"/>
              </w:rPr>
              <w:t>设置大型户外广告及在城市建筑物、设施上悬挂、张贴宣传品审批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A055D">
            <w:pPr>
              <w:widowControl/>
              <w:jc w:val="left"/>
              <w:textAlignment w:val="center"/>
              <w:rPr>
                <w:rFonts w:eastAsia="仿宋_GB2312"/>
                <w:color w:val="000000"/>
                <w:sz w:val="22"/>
                <w:szCs w:val="22"/>
              </w:rPr>
            </w:pPr>
            <w:r>
              <w:rPr>
                <w:rFonts w:eastAsia="仿宋_GB2312"/>
                <w:color w:val="000000"/>
                <w:kern w:val="0"/>
                <w:sz w:val="22"/>
                <w:szCs w:val="22"/>
              </w:rPr>
              <w:t>区城市管理局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5FCD5">
            <w:pPr>
              <w:widowControl/>
              <w:textAlignment w:val="center"/>
              <w:rPr>
                <w:rFonts w:eastAsia="仿宋_GB2312"/>
                <w:color w:val="000000"/>
                <w:sz w:val="22"/>
                <w:szCs w:val="22"/>
              </w:rPr>
            </w:pPr>
            <w:r>
              <w:rPr>
                <w:rFonts w:eastAsia="仿宋_GB2312"/>
                <w:color w:val="000000"/>
                <w:kern w:val="0"/>
                <w:sz w:val="22"/>
                <w:szCs w:val="22"/>
              </w:rPr>
              <w:t>《城市市容和环境卫生管理条例》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5179F">
            <w:pPr>
              <w:rPr>
                <w:rFonts w:eastAsia="仿宋_GB2312"/>
                <w:color w:val="000000"/>
                <w:sz w:val="22"/>
                <w:szCs w:val="22"/>
              </w:rPr>
            </w:pPr>
          </w:p>
        </w:tc>
      </w:tr>
      <w:tr w14:paraId="37B77D1B">
        <w:tblPrEx>
          <w:tblCellMar>
            <w:top w:w="0" w:type="dxa"/>
            <w:left w:w="0" w:type="dxa"/>
            <w:bottom w:w="0" w:type="dxa"/>
            <w:right w:w="0" w:type="dxa"/>
          </w:tblCellMar>
        </w:tblPrEx>
        <w:trPr>
          <w:trHeight w:val="81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7D0B1">
            <w:pPr>
              <w:widowControl/>
              <w:jc w:val="center"/>
              <w:textAlignment w:val="center"/>
              <w:rPr>
                <w:color w:val="000000"/>
                <w:sz w:val="22"/>
                <w:szCs w:val="22"/>
              </w:rPr>
            </w:pPr>
            <w:r>
              <w:rPr>
                <w:color w:val="000000"/>
                <w:kern w:val="0"/>
                <w:sz w:val="22"/>
                <w:szCs w:val="22"/>
              </w:rPr>
              <w:t>93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9BF14">
            <w:pPr>
              <w:widowControl/>
              <w:jc w:val="left"/>
              <w:textAlignment w:val="center"/>
              <w:rPr>
                <w:rFonts w:eastAsia="仿宋_GB2312"/>
                <w:color w:val="000000"/>
                <w:sz w:val="22"/>
                <w:szCs w:val="22"/>
              </w:rPr>
            </w:pPr>
            <w:r>
              <w:rPr>
                <w:rFonts w:eastAsia="仿宋_GB2312"/>
                <w:color w:val="000000"/>
                <w:kern w:val="0"/>
                <w:sz w:val="22"/>
                <w:szCs w:val="22"/>
              </w:rPr>
              <w:t>区城市管理局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A1DD5">
            <w:pPr>
              <w:widowControl/>
              <w:textAlignment w:val="center"/>
              <w:rPr>
                <w:rFonts w:eastAsia="仿宋_GB2312"/>
                <w:color w:val="000000"/>
                <w:sz w:val="22"/>
                <w:szCs w:val="22"/>
              </w:rPr>
            </w:pPr>
            <w:r>
              <w:rPr>
                <w:rFonts w:eastAsia="仿宋_GB2312"/>
                <w:color w:val="000000"/>
                <w:kern w:val="0"/>
                <w:sz w:val="22"/>
                <w:szCs w:val="22"/>
              </w:rPr>
              <w:t>临时性建筑物搭建、堆放物料、占道施工审批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AF7D9">
            <w:pPr>
              <w:widowControl/>
              <w:jc w:val="left"/>
              <w:textAlignment w:val="center"/>
              <w:rPr>
                <w:rFonts w:eastAsia="仿宋_GB2312"/>
                <w:color w:val="000000"/>
                <w:sz w:val="22"/>
                <w:szCs w:val="22"/>
              </w:rPr>
            </w:pPr>
            <w:r>
              <w:rPr>
                <w:rFonts w:eastAsia="仿宋_GB2312"/>
                <w:color w:val="000000"/>
                <w:kern w:val="0"/>
                <w:sz w:val="22"/>
                <w:szCs w:val="22"/>
              </w:rPr>
              <w:t>区城市管理局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98182">
            <w:pPr>
              <w:widowControl/>
              <w:textAlignment w:val="center"/>
              <w:rPr>
                <w:rFonts w:eastAsia="仿宋_GB2312"/>
                <w:color w:val="000000"/>
                <w:sz w:val="22"/>
                <w:szCs w:val="22"/>
              </w:rPr>
            </w:pPr>
            <w:r>
              <w:rPr>
                <w:rFonts w:eastAsia="仿宋_GB2312"/>
                <w:color w:val="000000"/>
                <w:kern w:val="0"/>
                <w:sz w:val="22"/>
                <w:szCs w:val="22"/>
              </w:rPr>
              <w:t>《城市市容和环境卫生管理条例》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5B758">
            <w:pPr>
              <w:rPr>
                <w:rFonts w:eastAsia="仿宋_GB2312"/>
                <w:color w:val="000000"/>
                <w:sz w:val="22"/>
                <w:szCs w:val="22"/>
              </w:rPr>
            </w:pPr>
          </w:p>
        </w:tc>
      </w:tr>
      <w:tr w14:paraId="09668946">
        <w:tblPrEx>
          <w:tblCellMar>
            <w:top w:w="0" w:type="dxa"/>
            <w:left w:w="0" w:type="dxa"/>
            <w:bottom w:w="0" w:type="dxa"/>
            <w:right w:w="0" w:type="dxa"/>
          </w:tblCellMar>
        </w:tblPrEx>
        <w:trPr>
          <w:trHeight w:val="81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8D34D">
            <w:pPr>
              <w:widowControl/>
              <w:jc w:val="center"/>
              <w:textAlignment w:val="center"/>
              <w:rPr>
                <w:color w:val="000000"/>
                <w:sz w:val="22"/>
                <w:szCs w:val="22"/>
              </w:rPr>
            </w:pPr>
            <w:r>
              <w:rPr>
                <w:color w:val="000000"/>
                <w:kern w:val="0"/>
                <w:sz w:val="22"/>
                <w:szCs w:val="22"/>
              </w:rPr>
              <w:t>94</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1FBA3">
            <w:pPr>
              <w:widowControl/>
              <w:jc w:val="left"/>
              <w:textAlignment w:val="center"/>
              <w:rPr>
                <w:rFonts w:eastAsia="仿宋_GB2312"/>
                <w:color w:val="000000"/>
                <w:sz w:val="22"/>
                <w:szCs w:val="22"/>
              </w:rPr>
            </w:pPr>
            <w:r>
              <w:rPr>
                <w:rFonts w:eastAsia="仿宋_GB2312"/>
                <w:color w:val="000000"/>
                <w:kern w:val="0"/>
                <w:sz w:val="22"/>
                <w:szCs w:val="22"/>
              </w:rPr>
              <w:t>区城市管理局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7B7F4">
            <w:pPr>
              <w:widowControl/>
              <w:textAlignment w:val="center"/>
              <w:rPr>
                <w:rFonts w:eastAsia="仿宋_GB2312"/>
                <w:color w:val="000000"/>
                <w:sz w:val="22"/>
                <w:szCs w:val="22"/>
              </w:rPr>
            </w:pPr>
            <w:r>
              <w:rPr>
                <w:rFonts w:eastAsia="仿宋_GB2312"/>
                <w:color w:val="000000"/>
                <w:kern w:val="0"/>
                <w:sz w:val="22"/>
                <w:szCs w:val="22"/>
              </w:rPr>
              <w:t>改变绿化规划、绿化用地的使用性质审批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2ADDE">
            <w:pPr>
              <w:widowControl/>
              <w:jc w:val="left"/>
              <w:textAlignment w:val="center"/>
              <w:rPr>
                <w:rFonts w:eastAsia="仿宋_GB2312"/>
                <w:color w:val="000000"/>
                <w:sz w:val="22"/>
                <w:szCs w:val="22"/>
              </w:rPr>
            </w:pPr>
            <w:r>
              <w:rPr>
                <w:rFonts w:eastAsia="仿宋_GB2312"/>
                <w:color w:val="000000"/>
                <w:kern w:val="0"/>
                <w:sz w:val="22"/>
                <w:szCs w:val="22"/>
              </w:rPr>
              <w:t>区城市管理局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27041">
            <w:pPr>
              <w:widowControl/>
              <w:textAlignment w:val="center"/>
              <w:rPr>
                <w:rFonts w:eastAsia="仿宋_GB2312"/>
                <w:color w:val="000000"/>
                <w:sz w:val="22"/>
                <w:szCs w:val="22"/>
              </w:rPr>
            </w:pPr>
            <w:r>
              <w:rPr>
                <w:rFonts w:eastAsia="仿宋_GB2312"/>
                <w:color w:val="000000"/>
                <w:kern w:val="0"/>
                <w:sz w:val="22"/>
                <w:szCs w:val="22"/>
              </w:rPr>
              <w:t>《国务院对确需保留的行政审批项目设定行政许可的决定》</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878B6">
            <w:pPr>
              <w:rPr>
                <w:rFonts w:eastAsia="仿宋_GB2312"/>
                <w:color w:val="000000"/>
                <w:sz w:val="22"/>
                <w:szCs w:val="22"/>
              </w:rPr>
            </w:pPr>
          </w:p>
        </w:tc>
      </w:tr>
      <w:tr w14:paraId="3A5A60EC">
        <w:tblPrEx>
          <w:tblCellMar>
            <w:top w:w="0" w:type="dxa"/>
            <w:left w:w="0" w:type="dxa"/>
            <w:bottom w:w="0" w:type="dxa"/>
            <w:right w:w="0" w:type="dxa"/>
          </w:tblCellMar>
        </w:tblPrEx>
        <w:trPr>
          <w:trHeight w:val="216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47D97">
            <w:pPr>
              <w:widowControl/>
              <w:jc w:val="center"/>
              <w:textAlignment w:val="center"/>
              <w:rPr>
                <w:color w:val="000000"/>
                <w:sz w:val="22"/>
                <w:szCs w:val="22"/>
              </w:rPr>
            </w:pPr>
            <w:r>
              <w:rPr>
                <w:color w:val="000000"/>
                <w:kern w:val="0"/>
                <w:sz w:val="22"/>
                <w:szCs w:val="22"/>
              </w:rPr>
              <w:t>95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28DE5">
            <w:pPr>
              <w:widowControl/>
              <w:jc w:val="left"/>
              <w:textAlignment w:val="center"/>
              <w:rPr>
                <w:rFonts w:eastAsia="仿宋_GB2312"/>
                <w:color w:val="000000"/>
                <w:sz w:val="22"/>
                <w:szCs w:val="22"/>
              </w:rPr>
            </w:pPr>
            <w:r>
              <w:rPr>
                <w:rFonts w:eastAsia="仿宋_GB2312"/>
                <w:color w:val="000000"/>
                <w:kern w:val="0"/>
                <w:sz w:val="22"/>
                <w:szCs w:val="22"/>
              </w:rPr>
              <w:t>区城市管理局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AEB83">
            <w:pPr>
              <w:widowControl/>
              <w:textAlignment w:val="center"/>
              <w:rPr>
                <w:rFonts w:eastAsia="仿宋_GB2312"/>
                <w:color w:val="000000"/>
                <w:sz w:val="22"/>
                <w:szCs w:val="22"/>
              </w:rPr>
            </w:pPr>
            <w:r>
              <w:rPr>
                <w:rFonts w:eastAsia="仿宋_GB2312"/>
                <w:color w:val="000000"/>
                <w:kern w:val="0"/>
                <w:sz w:val="22"/>
                <w:szCs w:val="22"/>
              </w:rPr>
              <w:t>工程建设涉及城市绿地、树木审批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776BA">
            <w:pPr>
              <w:widowControl/>
              <w:jc w:val="left"/>
              <w:textAlignment w:val="center"/>
              <w:rPr>
                <w:rFonts w:eastAsia="仿宋_GB2312"/>
                <w:color w:val="000000"/>
                <w:sz w:val="22"/>
                <w:szCs w:val="22"/>
              </w:rPr>
            </w:pPr>
            <w:r>
              <w:rPr>
                <w:rFonts w:eastAsia="仿宋_GB2312"/>
                <w:color w:val="000000"/>
                <w:kern w:val="0"/>
                <w:sz w:val="22"/>
                <w:szCs w:val="22"/>
              </w:rPr>
              <w:t>区行政审批局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BF998">
            <w:pPr>
              <w:widowControl/>
              <w:textAlignment w:val="center"/>
              <w:rPr>
                <w:rFonts w:eastAsia="仿宋_GB2312"/>
                <w:color w:val="000000"/>
                <w:sz w:val="22"/>
                <w:szCs w:val="22"/>
              </w:rPr>
            </w:pPr>
            <w:r>
              <w:rPr>
                <w:rFonts w:eastAsia="仿宋_GB2312"/>
                <w:color w:val="000000"/>
                <w:kern w:val="0"/>
                <w:sz w:val="22"/>
                <w:szCs w:val="22"/>
              </w:rPr>
              <w:t>《城市绿化条例》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756FD">
            <w:pPr>
              <w:widowControl/>
              <w:jc w:val="left"/>
              <w:textAlignment w:val="center"/>
              <w:rPr>
                <w:rFonts w:eastAsia="仿宋_GB2312"/>
                <w:color w:val="000000"/>
                <w:sz w:val="22"/>
                <w:szCs w:val="22"/>
              </w:rPr>
            </w:pPr>
            <w:r>
              <w:rPr>
                <w:rFonts w:eastAsia="仿宋_GB2312"/>
                <w:color w:val="000000"/>
                <w:kern w:val="0"/>
                <w:sz w:val="22"/>
                <w:szCs w:val="22"/>
              </w:rPr>
              <w:t>根据《云南省人民政府关于同意昆明市开展相对集中行政许可权改革试点的批复》（云政复〔2018〕13号），同意昆明市在五华区、盘龙区、官渡区、西山区、呈贡区和高新技术产业开发区、经济技术开发区、滇池国家旅游度假区、阳宗海风景名胜区开展相对集中行政许可权改革试点，将部分行政许可事项集中到上述试点地区行政审批局实施。</w:t>
            </w:r>
          </w:p>
        </w:tc>
      </w:tr>
      <w:tr w14:paraId="7C042FAA">
        <w:tblPrEx>
          <w:tblCellMar>
            <w:top w:w="0" w:type="dxa"/>
            <w:left w:w="0" w:type="dxa"/>
            <w:bottom w:w="0" w:type="dxa"/>
            <w:right w:w="0" w:type="dxa"/>
          </w:tblCellMar>
        </w:tblPrEx>
        <w:trPr>
          <w:trHeight w:val="243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E4FBD">
            <w:pPr>
              <w:widowControl/>
              <w:jc w:val="center"/>
              <w:textAlignment w:val="center"/>
              <w:rPr>
                <w:color w:val="000000"/>
                <w:sz w:val="22"/>
                <w:szCs w:val="22"/>
              </w:rPr>
            </w:pPr>
            <w:r>
              <w:rPr>
                <w:color w:val="000000"/>
                <w:kern w:val="0"/>
                <w:sz w:val="22"/>
                <w:szCs w:val="22"/>
              </w:rPr>
              <w:t>96</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E73B5">
            <w:pPr>
              <w:widowControl/>
              <w:jc w:val="left"/>
              <w:textAlignment w:val="center"/>
              <w:rPr>
                <w:rFonts w:eastAsia="仿宋_GB2312"/>
                <w:color w:val="000000"/>
                <w:sz w:val="22"/>
                <w:szCs w:val="22"/>
              </w:rPr>
            </w:pPr>
            <w:r>
              <w:rPr>
                <w:rFonts w:eastAsia="仿宋_GB2312"/>
                <w:color w:val="000000"/>
                <w:kern w:val="0"/>
                <w:sz w:val="22"/>
                <w:szCs w:val="22"/>
              </w:rPr>
              <w:t>区住房城乡建设局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4FFDE">
            <w:pPr>
              <w:widowControl/>
              <w:textAlignment w:val="center"/>
              <w:rPr>
                <w:rFonts w:eastAsia="仿宋_GB2312"/>
                <w:color w:val="000000"/>
                <w:sz w:val="22"/>
                <w:szCs w:val="22"/>
              </w:rPr>
            </w:pPr>
            <w:r>
              <w:rPr>
                <w:rFonts w:eastAsia="仿宋_GB2312"/>
                <w:color w:val="000000"/>
                <w:kern w:val="0"/>
                <w:sz w:val="22"/>
                <w:szCs w:val="22"/>
              </w:rPr>
              <w:t>建筑工程施工许可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AEC2E">
            <w:pPr>
              <w:widowControl/>
              <w:jc w:val="left"/>
              <w:textAlignment w:val="center"/>
              <w:rPr>
                <w:rFonts w:eastAsia="仿宋_GB2312"/>
                <w:color w:val="000000"/>
                <w:sz w:val="22"/>
                <w:szCs w:val="22"/>
              </w:rPr>
            </w:pPr>
            <w:r>
              <w:rPr>
                <w:rFonts w:eastAsia="仿宋_GB2312"/>
                <w:color w:val="000000"/>
                <w:kern w:val="0"/>
                <w:sz w:val="22"/>
                <w:szCs w:val="22"/>
              </w:rPr>
              <w:t>区行政审批局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F02BC">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《中华人民共和国建筑法》</w:t>
            </w:r>
          </w:p>
          <w:p w14:paraId="2AA3578F">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《建筑工程施工许可管理办法》（住房城乡建设部令第18号公布，住房城乡建设部令第52号修正）</w:t>
            </w:r>
          </w:p>
          <w:p w14:paraId="2E84F62C">
            <w:pPr>
              <w:widowControl/>
              <w:textAlignment w:val="center"/>
              <w:rPr>
                <w:rFonts w:eastAsia="仿宋_GB2312"/>
                <w:color w:val="000000"/>
                <w:sz w:val="22"/>
                <w:szCs w:val="22"/>
              </w:rPr>
            </w:pP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AAFB7">
            <w:pPr>
              <w:widowControl/>
              <w:textAlignment w:val="center"/>
              <w:rPr>
                <w:rFonts w:eastAsia="仿宋_GB2312"/>
                <w:color w:val="000000"/>
                <w:sz w:val="22"/>
                <w:szCs w:val="22"/>
              </w:rPr>
            </w:pPr>
            <w:r>
              <w:rPr>
                <w:rFonts w:eastAsia="仿宋_GB2312"/>
                <w:color w:val="000000"/>
                <w:kern w:val="0"/>
                <w:sz w:val="22"/>
                <w:szCs w:val="22"/>
              </w:rPr>
              <w:t>根据《云南省人民政府关于同意昆明市开展相对集中行政许可权改革试点的批复》（云政复〔2018〕13号），同意昆明市在五华区、盘龙区、官渡区、西山区、呈贡区和高新技术产业开发区、经济技术开发区、滇池国家旅游度假区、阳宗海风景名胜区开展相对集中行政许可权改革试点，将部分行政许可事项集中到上述试点地区行政审批局实施。</w:t>
            </w:r>
          </w:p>
        </w:tc>
      </w:tr>
      <w:tr w14:paraId="42194627">
        <w:tblPrEx>
          <w:tblCellMar>
            <w:top w:w="0" w:type="dxa"/>
            <w:left w:w="0" w:type="dxa"/>
            <w:bottom w:w="0" w:type="dxa"/>
            <w:right w:w="0" w:type="dxa"/>
          </w:tblCellMar>
        </w:tblPrEx>
        <w:trPr>
          <w:trHeight w:val="162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A1C0F">
            <w:pPr>
              <w:widowControl/>
              <w:jc w:val="center"/>
              <w:textAlignment w:val="center"/>
              <w:rPr>
                <w:color w:val="000000"/>
                <w:sz w:val="22"/>
                <w:szCs w:val="22"/>
              </w:rPr>
            </w:pPr>
            <w:r>
              <w:rPr>
                <w:color w:val="000000"/>
                <w:kern w:val="0"/>
                <w:sz w:val="22"/>
                <w:szCs w:val="22"/>
              </w:rPr>
              <w:t>97</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0CAE1">
            <w:pPr>
              <w:widowControl/>
              <w:jc w:val="left"/>
              <w:textAlignment w:val="center"/>
              <w:rPr>
                <w:rFonts w:eastAsia="仿宋_GB2312"/>
                <w:color w:val="000000"/>
                <w:sz w:val="22"/>
                <w:szCs w:val="22"/>
              </w:rPr>
            </w:pPr>
            <w:r>
              <w:rPr>
                <w:rFonts w:eastAsia="仿宋_GB2312"/>
                <w:color w:val="000000"/>
                <w:kern w:val="0"/>
                <w:sz w:val="22"/>
                <w:szCs w:val="22"/>
              </w:rPr>
              <w:t>区住房城乡建设局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22A48">
            <w:pPr>
              <w:widowControl/>
              <w:textAlignment w:val="center"/>
              <w:rPr>
                <w:rFonts w:eastAsia="仿宋_GB2312"/>
                <w:color w:val="000000"/>
                <w:sz w:val="22"/>
                <w:szCs w:val="22"/>
              </w:rPr>
            </w:pPr>
            <w:r>
              <w:rPr>
                <w:rFonts w:eastAsia="仿宋_GB2312"/>
                <w:color w:val="000000"/>
                <w:kern w:val="0"/>
                <w:sz w:val="22"/>
                <w:szCs w:val="22"/>
              </w:rPr>
              <w:t>城镇污水排入排水管网许可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B5169">
            <w:pPr>
              <w:widowControl/>
              <w:textAlignment w:val="center"/>
              <w:rPr>
                <w:rFonts w:eastAsia="仿宋_GB2312"/>
                <w:color w:val="000000"/>
                <w:sz w:val="22"/>
                <w:szCs w:val="22"/>
              </w:rPr>
            </w:pPr>
            <w:r>
              <w:rPr>
                <w:rFonts w:eastAsia="仿宋_GB2312"/>
                <w:color w:val="000000"/>
                <w:kern w:val="0"/>
                <w:sz w:val="22"/>
                <w:szCs w:val="22"/>
              </w:rPr>
              <w:t>区住房城乡建设局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B59B7">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《城镇排水与污水处理条例》</w:t>
            </w:r>
          </w:p>
          <w:p w14:paraId="7D3156F8">
            <w:pPr>
              <w:widowControl/>
              <w:textAlignment w:val="center"/>
              <w:rPr>
                <w:rFonts w:eastAsia="仿宋_GB2312"/>
                <w:color w:val="000000"/>
                <w:sz w:val="22"/>
                <w:szCs w:val="22"/>
              </w:rPr>
            </w:pPr>
            <w:r>
              <w:rPr>
                <w:rFonts w:eastAsia="仿宋_GB2312"/>
                <w:color w:val="000000"/>
                <w:kern w:val="0"/>
                <w:sz w:val="22"/>
                <w:szCs w:val="22"/>
              </w:rPr>
              <w:t>《云南省人民政府关于调整112项涉及州级及以下行政权力事项的决定》（云政发〔2020〕21号）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43512">
            <w:pPr>
              <w:rPr>
                <w:rFonts w:eastAsia="仿宋_GB2312"/>
                <w:color w:val="000000"/>
                <w:sz w:val="22"/>
                <w:szCs w:val="22"/>
              </w:rPr>
            </w:pPr>
          </w:p>
        </w:tc>
      </w:tr>
      <w:tr w14:paraId="64C944F1">
        <w:tblPrEx>
          <w:tblCellMar>
            <w:top w:w="0" w:type="dxa"/>
            <w:left w:w="0" w:type="dxa"/>
            <w:bottom w:w="0" w:type="dxa"/>
            <w:right w:w="0" w:type="dxa"/>
          </w:tblCellMar>
        </w:tblPrEx>
        <w:trPr>
          <w:trHeight w:val="162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101B7">
            <w:pPr>
              <w:widowControl/>
              <w:jc w:val="center"/>
              <w:textAlignment w:val="center"/>
              <w:rPr>
                <w:color w:val="000000"/>
                <w:sz w:val="22"/>
                <w:szCs w:val="22"/>
              </w:rPr>
            </w:pPr>
            <w:r>
              <w:rPr>
                <w:color w:val="000000"/>
                <w:kern w:val="0"/>
                <w:sz w:val="22"/>
                <w:szCs w:val="22"/>
              </w:rPr>
              <w:t>98</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F087D">
            <w:pPr>
              <w:widowControl/>
              <w:jc w:val="left"/>
              <w:textAlignment w:val="center"/>
              <w:rPr>
                <w:rFonts w:eastAsia="仿宋_GB2312"/>
                <w:color w:val="000000"/>
                <w:sz w:val="22"/>
                <w:szCs w:val="22"/>
              </w:rPr>
            </w:pPr>
            <w:r>
              <w:rPr>
                <w:rFonts w:eastAsia="仿宋_GB2312"/>
                <w:color w:val="000000"/>
                <w:kern w:val="0"/>
                <w:sz w:val="22"/>
                <w:szCs w:val="22"/>
              </w:rPr>
              <w:t>区住房城乡建设局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61A59">
            <w:pPr>
              <w:widowControl/>
              <w:textAlignment w:val="center"/>
              <w:rPr>
                <w:rFonts w:eastAsia="仿宋_GB2312"/>
                <w:color w:val="000000"/>
                <w:sz w:val="22"/>
                <w:szCs w:val="22"/>
              </w:rPr>
            </w:pPr>
            <w:r>
              <w:rPr>
                <w:rFonts w:eastAsia="仿宋_GB2312"/>
                <w:color w:val="000000"/>
                <w:kern w:val="0"/>
                <w:sz w:val="22"/>
                <w:szCs w:val="22"/>
              </w:rPr>
              <w:t>拆除、改动城镇排水与污水处理设施审核</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D37CD">
            <w:pPr>
              <w:widowControl/>
              <w:textAlignment w:val="center"/>
              <w:rPr>
                <w:rFonts w:eastAsia="仿宋_GB2312"/>
                <w:color w:val="000000"/>
                <w:sz w:val="22"/>
                <w:szCs w:val="22"/>
              </w:rPr>
            </w:pPr>
            <w:r>
              <w:rPr>
                <w:rFonts w:eastAsia="仿宋_GB2312"/>
                <w:color w:val="000000"/>
                <w:kern w:val="0"/>
                <w:sz w:val="22"/>
                <w:szCs w:val="22"/>
              </w:rPr>
              <w:t>区住房城乡建设局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47ED0">
            <w:pPr>
              <w:widowControl/>
              <w:textAlignment w:val="center"/>
              <w:rPr>
                <w:rStyle w:val="183"/>
                <w:rFonts w:hint="eastAsia" w:eastAsia="仿宋_GB2312"/>
                <w:lang w:eastAsia="zh-CN"/>
              </w:rPr>
            </w:pPr>
            <w:r>
              <w:rPr>
                <w:rFonts w:eastAsia="仿宋_GB2312"/>
                <w:color w:val="000000"/>
                <w:kern w:val="0"/>
                <w:sz w:val="22"/>
                <w:szCs w:val="22"/>
              </w:rPr>
              <w:t>《城镇排水</w:t>
            </w:r>
            <w:r>
              <w:rPr>
                <w:rFonts w:hint="eastAsia" w:eastAsia="仿宋_GB2312"/>
                <w:color w:val="000000"/>
                <w:kern w:val="0"/>
                <w:sz w:val="22"/>
                <w:szCs w:val="22"/>
                <w:lang w:eastAsia="zh-CN"/>
              </w:rPr>
              <w:t>与污水处</w:t>
            </w:r>
            <w:r>
              <w:rPr>
                <w:rFonts w:eastAsia="仿宋_GB2312"/>
                <w:color w:val="000000"/>
                <w:kern w:val="0"/>
                <w:sz w:val="22"/>
                <w:szCs w:val="22"/>
              </w:rPr>
              <w:t>理条例》</w:t>
            </w:r>
            <w:r>
              <w:rPr>
                <w:rStyle w:val="183"/>
                <w:rFonts w:hint="default"/>
              </w:rPr>
              <w:t xml:space="preserve"> </w:t>
            </w:r>
          </w:p>
          <w:p w14:paraId="15E1CBF5">
            <w:pPr>
              <w:widowControl/>
              <w:textAlignment w:val="center"/>
              <w:rPr>
                <w:rFonts w:eastAsia="仿宋_GB2312"/>
                <w:color w:val="000000"/>
                <w:sz w:val="22"/>
                <w:szCs w:val="22"/>
              </w:rPr>
            </w:pPr>
            <w:r>
              <w:rPr>
                <w:rStyle w:val="183"/>
                <w:rFonts w:hint="default"/>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854BB">
            <w:pPr>
              <w:rPr>
                <w:rFonts w:eastAsia="仿宋_GB2312"/>
                <w:color w:val="000000"/>
                <w:sz w:val="22"/>
                <w:szCs w:val="22"/>
              </w:rPr>
            </w:pPr>
          </w:p>
        </w:tc>
      </w:tr>
      <w:tr w14:paraId="2D011C47">
        <w:tblPrEx>
          <w:tblCellMar>
            <w:top w:w="0" w:type="dxa"/>
            <w:left w:w="0" w:type="dxa"/>
            <w:bottom w:w="0" w:type="dxa"/>
            <w:right w:w="0" w:type="dxa"/>
          </w:tblCellMar>
        </w:tblPrEx>
        <w:trPr>
          <w:trHeight w:val="10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3DEC2">
            <w:pPr>
              <w:widowControl/>
              <w:jc w:val="center"/>
              <w:textAlignment w:val="center"/>
              <w:rPr>
                <w:color w:val="000000"/>
                <w:sz w:val="22"/>
                <w:szCs w:val="22"/>
              </w:rPr>
            </w:pPr>
            <w:r>
              <w:rPr>
                <w:color w:val="000000"/>
                <w:kern w:val="0"/>
                <w:sz w:val="22"/>
                <w:szCs w:val="22"/>
              </w:rPr>
              <w:t>99</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BC743">
            <w:pPr>
              <w:widowControl/>
              <w:jc w:val="left"/>
              <w:textAlignment w:val="center"/>
              <w:rPr>
                <w:rFonts w:eastAsia="仿宋_GB2312"/>
                <w:color w:val="000000"/>
                <w:sz w:val="22"/>
                <w:szCs w:val="22"/>
              </w:rPr>
            </w:pPr>
            <w:r>
              <w:rPr>
                <w:rFonts w:eastAsia="仿宋_GB2312"/>
                <w:color w:val="000000"/>
                <w:kern w:val="0"/>
                <w:sz w:val="22"/>
                <w:szCs w:val="22"/>
              </w:rPr>
              <w:t>区住房城乡建设局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A9085">
            <w:pPr>
              <w:widowControl/>
              <w:textAlignment w:val="center"/>
              <w:rPr>
                <w:rFonts w:eastAsia="仿宋_GB2312"/>
                <w:color w:val="000000"/>
                <w:sz w:val="22"/>
                <w:szCs w:val="22"/>
              </w:rPr>
            </w:pPr>
            <w:r>
              <w:rPr>
                <w:rFonts w:eastAsia="仿宋_GB2312"/>
                <w:color w:val="000000"/>
                <w:kern w:val="0"/>
                <w:sz w:val="22"/>
                <w:szCs w:val="22"/>
              </w:rPr>
              <w:t>燃气经营者改动市政燃气设施审批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64922">
            <w:pPr>
              <w:widowControl/>
              <w:textAlignment w:val="center"/>
              <w:rPr>
                <w:rFonts w:eastAsia="仿宋_GB2312"/>
                <w:color w:val="000000"/>
                <w:sz w:val="22"/>
                <w:szCs w:val="22"/>
              </w:rPr>
            </w:pPr>
            <w:r>
              <w:rPr>
                <w:rFonts w:eastAsia="仿宋_GB2312"/>
                <w:color w:val="000000"/>
                <w:kern w:val="0"/>
                <w:sz w:val="22"/>
                <w:szCs w:val="22"/>
              </w:rPr>
              <w:t>区住房城乡建设局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F40E1">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《城镇燃气管理条例》</w:t>
            </w:r>
          </w:p>
          <w:p w14:paraId="1D58C1C4">
            <w:pPr>
              <w:widowControl/>
              <w:textAlignment w:val="center"/>
              <w:rPr>
                <w:rFonts w:eastAsia="仿宋_GB2312"/>
                <w:color w:val="000000"/>
                <w:sz w:val="22"/>
                <w:szCs w:val="22"/>
              </w:rPr>
            </w:pPr>
            <w:r>
              <w:rPr>
                <w:rFonts w:eastAsia="仿宋_GB2312"/>
                <w:color w:val="000000"/>
                <w:kern w:val="0"/>
                <w:sz w:val="22"/>
                <w:szCs w:val="22"/>
              </w:rPr>
              <w:t>《国务院关于第六批取消和调整行政审批项目的决定》（国发〔2012〕52号）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459A5">
            <w:pPr>
              <w:rPr>
                <w:rFonts w:eastAsia="仿宋_GB2312"/>
                <w:color w:val="000000"/>
                <w:sz w:val="22"/>
                <w:szCs w:val="22"/>
              </w:rPr>
            </w:pPr>
          </w:p>
        </w:tc>
      </w:tr>
      <w:tr w14:paraId="28893166">
        <w:tblPrEx>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2D489">
            <w:pPr>
              <w:widowControl/>
              <w:jc w:val="center"/>
              <w:textAlignment w:val="center"/>
              <w:rPr>
                <w:color w:val="000000"/>
                <w:sz w:val="22"/>
                <w:szCs w:val="22"/>
              </w:rPr>
            </w:pPr>
            <w:r>
              <w:rPr>
                <w:color w:val="000000"/>
                <w:kern w:val="0"/>
                <w:sz w:val="22"/>
                <w:szCs w:val="22"/>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9E949">
            <w:pPr>
              <w:widowControl/>
              <w:jc w:val="left"/>
              <w:textAlignment w:val="center"/>
              <w:rPr>
                <w:rFonts w:eastAsia="仿宋_GB2312"/>
                <w:color w:val="000000"/>
                <w:sz w:val="22"/>
                <w:szCs w:val="22"/>
              </w:rPr>
            </w:pPr>
            <w:r>
              <w:rPr>
                <w:rFonts w:eastAsia="仿宋_GB2312"/>
                <w:color w:val="000000"/>
                <w:kern w:val="0"/>
                <w:sz w:val="22"/>
                <w:szCs w:val="22"/>
              </w:rPr>
              <w:t>区住房城乡建设局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A7A19">
            <w:pPr>
              <w:widowControl/>
              <w:textAlignment w:val="center"/>
              <w:rPr>
                <w:rFonts w:eastAsia="仿宋_GB2312"/>
                <w:color w:val="000000"/>
                <w:sz w:val="22"/>
                <w:szCs w:val="22"/>
              </w:rPr>
            </w:pPr>
            <w:r>
              <w:rPr>
                <w:rFonts w:eastAsia="仿宋_GB2312"/>
                <w:color w:val="000000"/>
                <w:kern w:val="0"/>
                <w:sz w:val="22"/>
                <w:szCs w:val="22"/>
              </w:rPr>
              <w:t>燃气经营许可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538B3">
            <w:pPr>
              <w:widowControl/>
              <w:jc w:val="left"/>
              <w:textAlignment w:val="center"/>
              <w:rPr>
                <w:rFonts w:eastAsia="仿宋_GB2312"/>
                <w:color w:val="000000"/>
                <w:sz w:val="22"/>
                <w:szCs w:val="22"/>
              </w:rPr>
            </w:pPr>
            <w:r>
              <w:rPr>
                <w:rFonts w:eastAsia="仿宋_GB2312"/>
                <w:color w:val="000000"/>
                <w:kern w:val="0"/>
                <w:sz w:val="22"/>
                <w:szCs w:val="22"/>
              </w:rPr>
              <w:t>区住房城乡建设局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FAE08">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《城镇燃气管理条例》 </w:t>
            </w:r>
          </w:p>
          <w:p w14:paraId="5A4DBAC2">
            <w:pPr>
              <w:widowControl/>
              <w:textAlignment w:val="center"/>
              <w:rPr>
                <w:rFonts w:eastAsia="仿宋_GB2312"/>
                <w:color w:val="000000"/>
                <w:sz w:val="22"/>
                <w:szCs w:val="22"/>
              </w:rPr>
            </w:pP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896DA">
            <w:pPr>
              <w:rPr>
                <w:rFonts w:eastAsia="仿宋_GB2312"/>
                <w:color w:val="000000"/>
                <w:sz w:val="22"/>
                <w:szCs w:val="22"/>
              </w:rPr>
            </w:pPr>
          </w:p>
        </w:tc>
      </w:tr>
      <w:tr w14:paraId="4CDB9479">
        <w:tblPrEx>
          <w:tblCellMar>
            <w:top w:w="0" w:type="dxa"/>
            <w:left w:w="0" w:type="dxa"/>
            <w:bottom w:w="0" w:type="dxa"/>
            <w:right w:w="0" w:type="dxa"/>
          </w:tblCellMar>
        </w:tblPrEx>
        <w:trPr>
          <w:trHeight w:val="2708"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14645">
            <w:pPr>
              <w:widowControl/>
              <w:jc w:val="center"/>
              <w:textAlignment w:val="center"/>
              <w:rPr>
                <w:color w:val="000000"/>
                <w:sz w:val="22"/>
                <w:szCs w:val="22"/>
              </w:rPr>
            </w:pPr>
            <w:r>
              <w:rPr>
                <w:color w:val="000000"/>
                <w:kern w:val="0"/>
                <w:sz w:val="22"/>
                <w:szCs w:val="22"/>
              </w:rPr>
              <w:t>101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D0E81">
            <w:pPr>
              <w:widowControl/>
              <w:jc w:val="left"/>
              <w:textAlignment w:val="center"/>
              <w:rPr>
                <w:rFonts w:eastAsia="仿宋_GB2312"/>
                <w:color w:val="000000"/>
                <w:sz w:val="22"/>
                <w:szCs w:val="22"/>
              </w:rPr>
            </w:pPr>
            <w:r>
              <w:rPr>
                <w:rFonts w:eastAsia="仿宋_GB2312"/>
                <w:color w:val="000000"/>
                <w:kern w:val="0"/>
                <w:sz w:val="22"/>
                <w:szCs w:val="22"/>
              </w:rPr>
              <w:t>区住房城乡建设局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4DE2C">
            <w:pPr>
              <w:widowControl/>
              <w:textAlignment w:val="center"/>
              <w:rPr>
                <w:rFonts w:eastAsia="仿宋_GB2312"/>
                <w:color w:val="000000"/>
                <w:sz w:val="22"/>
                <w:szCs w:val="22"/>
              </w:rPr>
            </w:pPr>
            <w:r>
              <w:rPr>
                <w:rFonts w:eastAsia="仿宋_GB2312"/>
                <w:color w:val="000000"/>
                <w:kern w:val="0"/>
                <w:sz w:val="22"/>
                <w:szCs w:val="22"/>
              </w:rPr>
              <w:t>市政设施建设类审批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5FE21">
            <w:pPr>
              <w:widowControl/>
              <w:textAlignment w:val="center"/>
              <w:rPr>
                <w:rFonts w:eastAsia="仿宋_GB2312"/>
                <w:color w:val="000000"/>
                <w:sz w:val="22"/>
                <w:szCs w:val="22"/>
              </w:rPr>
            </w:pPr>
            <w:r>
              <w:rPr>
                <w:rFonts w:eastAsia="仿宋_GB2312"/>
                <w:color w:val="000000"/>
                <w:kern w:val="0"/>
                <w:sz w:val="22"/>
                <w:szCs w:val="22"/>
              </w:rPr>
              <w:t>区人民政府（由区行政审批局承办）；区行政审批局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78818">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《城市道路管理条例》 </w:t>
            </w:r>
          </w:p>
          <w:p w14:paraId="1A9CBE04">
            <w:pPr>
              <w:widowControl/>
              <w:textAlignment w:val="center"/>
              <w:rPr>
                <w:rFonts w:eastAsia="仿宋_GB2312"/>
                <w:color w:val="000000"/>
                <w:sz w:val="22"/>
                <w:szCs w:val="22"/>
              </w:rPr>
            </w:pPr>
            <w:r>
              <w:rPr>
                <w:rFonts w:eastAsia="仿宋_GB2312"/>
                <w:color w:val="000000"/>
                <w:kern w:val="0"/>
                <w:sz w:val="22"/>
                <w:szCs w:val="22"/>
              </w:rPr>
              <w:t>《云南省城市建设管理条例》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F79B4">
            <w:pPr>
              <w:widowControl/>
              <w:jc w:val="left"/>
              <w:textAlignment w:val="center"/>
              <w:rPr>
                <w:rFonts w:eastAsia="仿宋_GB2312"/>
                <w:color w:val="000000"/>
                <w:sz w:val="22"/>
                <w:szCs w:val="22"/>
              </w:rPr>
            </w:pPr>
            <w:r>
              <w:rPr>
                <w:rFonts w:eastAsia="仿宋_GB2312"/>
                <w:color w:val="000000"/>
                <w:kern w:val="0"/>
                <w:sz w:val="22"/>
                <w:szCs w:val="22"/>
              </w:rPr>
              <w:t>根据《云南省人民政府关于同意昆明市开展相对集中行政许可权改革试点的批复》（云政复〔2018〕13号），同意昆明市在五华区、盘龙区、官渡区、西山区、呈贡区和高新技术产业开发区、经济技术开发区、滇池国家旅游度假区、阳宗海风景名胜区开展相对集中行政许可权改革试点，将部分行政许可事项集中到上述试点地区行政审批局实施。</w:t>
            </w:r>
          </w:p>
        </w:tc>
      </w:tr>
      <w:tr w14:paraId="3C53EF18">
        <w:tblPrEx>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B16B0">
            <w:pPr>
              <w:widowControl/>
              <w:jc w:val="center"/>
              <w:textAlignment w:val="center"/>
              <w:rPr>
                <w:color w:val="000000"/>
                <w:sz w:val="22"/>
                <w:szCs w:val="22"/>
              </w:rPr>
            </w:pPr>
            <w:r>
              <w:rPr>
                <w:color w:val="000000"/>
                <w:kern w:val="0"/>
                <w:sz w:val="22"/>
                <w:szCs w:val="22"/>
              </w:rPr>
              <w:t>102</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4E421">
            <w:pPr>
              <w:widowControl/>
              <w:jc w:val="left"/>
              <w:textAlignment w:val="center"/>
              <w:rPr>
                <w:rFonts w:eastAsia="仿宋_GB2312"/>
                <w:color w:val="000000"/>
                <w:sz w:val="22"/>
                <w:szCs w:val="22"/>
              </w:rPr>
            </w:pPr>
            <w:r>
              <w:rPr>
                <w:rFonts w:eastAsia="仿宋_GB2312"/>
                <w:color w:val="000000"/>
                <w:kern w:val="0"/>
                <w:sz w:val="22"/>
                <w:szCs w:val="22"/>
              </w:rPr>
              <w:t>区住房城乡建设局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8EE46">
            <w:pPr>
              <w:widowControl/>
              <w:textAlignment w:val="center"/>
              <w:rPr>
                <w:rFonts w:eastAsia="仿宋_GB2312"/>
                <w:color w:val="000000"/>
                <w:sz w:val="22"/>
                <w:szCs w:val="22"/>
              </w:rPr>
            </w:pPr>
            <w:r>
              <w:rPr>
                <w:rFonts w:eastAsia="仿宋_GB2312"/>
                <w:color w:val="000000"/>
                <w:kern w:val="0"/>
                <w:sz w:val="22"/>
                <w:szCs w:val="22"/>
              </w:rPr>
              <w:t>特殊车辆在城市道路上行驶审批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FBD32">
            <w:pPr>
              <w:widowControl/>
              <w:jc w:val="left"/>
              <w:textAlignment w:val="center"/>
              <w:rPr>
                <w:rFonts w:eastAsia="仿宋_GB2312"/>
                <w:color w:val="000000"/>
                <w:sz w:val="22"/>
                <w:szCs w:val="22"/>
              </w:rPr>
            </w:pPr>
            <w:r>
              <w:rPr>
                <w:rFonts w:eastAsia="仿宋_GB2312"/>
                <w:color w:val="000000"/>
                <w:kern w:val="0"/>
                <w:sz w:val="22"/>
                <w:szCs w:val="22"/>
              </w:rPr>
              <w:t>区住房城乡建设局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92F3E">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《城市道路管理条例》 </w:t>
            </w:r>
          </w:p>
          <w:p w14:paraId="23A1B5F3">
            <w:pPr>
              <w:widowControl/>
              <w:textAlignment w:val="center"/>
              <w:rPr>
                <w:rFonts w:eastAsia="仿宋_GB2312"/>
                <w:color w:val="000000"/>
                <w:sz w:val="22"/>
                <w:szCs w:val="22"/>
              </w:rPr>
            </w:pPr>
            <w:r>
              <w:rPr>
                <w:rFonts w:eastAsia="仿宋_GB2312"/>
                <w:color w:val="000000"/>
                <w:kern w:val="0"/>
                <w:sz w:val="22"/>
                <w:szCs w:val="22"/>
              </w:rPr>
              <w:t>《云南省人民政府关于调整112项涉及州级及以下行政权力事项的决定》（云政发〔2020〕21号）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CBFD1">
            <w:pPr>
              <w:rPr>
                <w:rFonts w:eastAsia="仿宋_GB2312"/>
                <w:color w:val="000000"/>
                <w:sz w:val="22"/>
                <w:szCs w:val="22"/>
              </w:rPr>
            </w:pPr>
          </w:p>
        </w:tc>
      </w:tr>
      <w:tr w14:paraId="660842C3">
        <w:tblPrEx>
          <w:tblCellMar>
            <w:top w:w="0" w:type="dxa"/>
            <w:left w:w="0" w:type="dxa"/>
            <w:bottom w:w="0" w:type="dxa"/>
            <w:right w:w="0" w:type="dxa"/>
          </w:tblCellMar>
        </w:tblPrEx>
        <w:trPr>
          <w:trHeight w:val="156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92D7A">
            <w:pPr>
              <w:widowControl/>
              <w:jc w:val="center"/>
              <w:textAlignment w:val="center"/>
              <w:rPr>
                <w:color w:val="000000"/>
                <w:sz w:val="22"/>
                <w:szCs w:val="22"/>
              </w:rPr>
            </w:pPr>
            <w:r>
              <w:rPr>
                <w:color w:val="000000"/>
                <w:kern w:val="0"/>
                <w:sz w:val="22"/>
                <w:szCs w:val="22"/>
              </w:rPr>
              <w:t>103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55CC1">
            <w:pPr>
              <w:widowControl/>
              <w:jc w:val="left"/>
              <w:textAlignment w:val="center"/>
              <w:rPr>
                <w:rFonts w:eastAsia="仿宋_GB2312"/>
                <w:color w:val="000000"/>
                <w:sz w:val="22"/>
                <w:szCs w:val="22"/>
              </w:rPr>
            </w:pPr>
            <w:r>
              <w:rPr>
                <w:rFonts w:eastAsia="仿宋_GB2312"/>
                <w:color w:val="000000"/>
                <w:kern w:val="0"/>
                <w:sz w:val="22"/>
                <w:szCs w:val="22"/>
              </w:rPr>
              <w:t>区住房城乡建设局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0B329">
            <w:pPr>
              <w:widowControl/>
              <w:textAlignment w:val="center"/>
              <w:rPr>
                <w:rFonts w:eastAsia="仿宋_GB2312"/>
                <w:color w:val="000000"/>
                <w:sz w:val="22"/>
                <w:szCs w:val="22"/>
              </w:rPr>
            </w:pPr>
            <w:r>
              <w:rPr>
                <w:rFonts w:eastAsia="仿宋_GB2312"/>
                <w:color w:val="000000"/>
                <w:kern w:val="0"/>
                <w:sz w:val="22"/>
                <w:szCs w:val="22"/>
              </w:rPr>
              <w:t>建设工程消防设计审查</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C38C0">
            <w:pPr>
              <w:widowControl/>
              <w:jc w:val="left"/>
              <w:textAlignment w:val="center"/>
              <w:rPr>
                <w:rFonts w:eastAsia="仿宋_GB2312"/>
                <w:color w:val="000000"/>
                <w:sz w:val="22"/>
                <w:szCs w:val="22"/>
              </w:rPr>
            </w:pPr>
            <w:r>
              <w:rPr>
                <w:rFonts w:eastAsia="仿宋_GB2312"/>
                <w:color w:val="000000"/>
                <w:kern w:val="0"/>
                <w:sz w:val="22"/>
                <w:szCs w:val="22"/>
              </w:rPr>
              <w:t>区住房城乡建设局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883D5">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《中华人民共和国消防法》</w:t>
            </w:r>
          </w:p>
          <w:p w14:paraId="40CC6E63">
            <w:pPr>
              <w:widowControl/>
              <w:textAlignment w:val="center"/>
              <w:rPr>
                <w:rFonts w:eastAsia="仿宋_GB2312"/>
                <w:color w:val="000000"/>
                <w:sz w:val="22"/>
                <w:szCs w:val="22"/>
              </w:rPr>
            </w:pPr>
            <w:r>
              <w:rPr>
                <w:rFonts w:eastAsia="仿宋_GB2312"/>
                <w:color w:val="000000"/>
                <w:kern w:val="0"/>
                <w:sz w:val="22"/>
                <w:szCs w:val="22"/>
              </w:rPr>
              <w:t>《建设工程消防设计审查验收管理暂行规定》（住房城乡建设部令第51号）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781D5">
            <w:pPr>
              <w:rPr>
                <w:rFonts w:eastAsia="仿宋_GB2312"/>
                <w:color w:val="000000"/>
                <w:sz w:val="22"/>
                <w:szCs w:val="22"/>
              </w:rPr>
            </w:pPr>
          </w:p>
        </w:tc>
      </w:tr>
      <w:tr w14:paraId="784C21D6">
        <w:tblPrEx>
          <w:tblCellMar>
            <w:top w:w="0" w:type="dxa"/>
            <w:left w:w="0" w:type="dxa"/>
            <w:bottom w:w="0" w:type="dxa"/>
            <w:right w:w="0" w:type="dxa"/>
          </w:tblCellMar>
        </w:tblPrEx>
        <w:trPr>
          <w:trHeight w:val="1549"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F5701">
            <w:pPr>
              <w:widowControl/>
              <w:jc w:val="center"/>
              <w:textAlignment w:val="center"/>
              <w:rPr>
                <w:color w:val="000000"/>
                <w:sz w:val="22"/>
                <w:szCs w:val="22"/>
              </w:rPr>
            </w:pPr>
            <w:r>
              <w:rPr>
                <w:color w:val="000000"/>
                <w:kern w:val="0"/>
                <w:sz w:val="22"/>
                <w:szCs w:val="22"/>
              </w:rPr>
              <w:t>104</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EC054">
            <w:pPr>
              <w:widowControl/>
              <w:jc w:val="left"/>
              <w:textAlignment w:val="center"/>
              <w:rPr>
                <w:rFonts w:eastAsia="仿宋_GB2312"/>
                <w:color w:val="000000"/>
                <w:sz w:val="22"/>
                <w:szCs w:val="22"/>
              </w:rPr>
            </w:pPr>
            <w:r>
              <w:rPr>
                <w:rFonts w:eastAsia="仿宋_GB2312"/>
                <w:color w:val="000000"/>
                <w:kern w:val="0"/>
                <w:sz w:val="22"/>
                <w:szCs w:val="22"/>
              </w:rPr>
              <w:t>区住房城乡建设局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7AF83">
            <w:pPr>
              <w:widowControl/>
              <w:textAlignment w:val="center"/>
              <w:rPr>
                <w:rFonts w:eastAsia="仿宋_GB2312"/>
                <w:color w:val="000000"/>
                <w:sz w:val="22"/>
                <w:szCs w:val="22"/>
              </w:rPr>
            </w:pPr>
            <w:r>
              <w:rPr>
                <w:rFonts w:eastAsia="仿宋_GB2312"/>
                <w:color w:val="000000"/>
                <w:kern w:val="0"/>
                <w:sz w:val="22"/>
                <w:szCs w:val="22"/>
              </w:rPr>
              <w:t>建设工程消防验收</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0230D">
            <w:pPr>
              <w:widowControl/>
              <w:jc w:val="left"/>
              <w:textAlignment w:val="center"/>
              <w:rPr>
                <w:rFonts w:eastAsia="仿宋_GB2312"/>
                <w:color w:val="000000"/>
                <w:sz w:val="22"/>
                <w:szCs w:val="22"/>
              </w:rPr>
            </w:pPr>
            <w:r>
              <w:rPr>
                <w:rFonts w:eastAsia="仿宋_GB2312"/>
                <w:color w:val="000000"/>
                <w:kern w:val="0"/>
                <w:sz w:val="22"/>
                <w:szCs w:val="22"/>
              </w:rPr>
              <w:t>区住房城乡建设局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1DBD3">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《中华人民共和国消防法》</w:t>
            </w:r>
          </w:p>
          <w:p w14:paraId="4DDCA17E">
            <w:pPr>
              <w:widowControl/>
              <w:textAlignment w:val="center"/>
              <w:rPr>
                <w:rFonts w:eastAsia="仿宋_GB2312"/>
                <w:color w:val="000000"/>
                <w:sz w:val="22"/>
                <w:szCs w:val="22"/>
              </w:rPr>
            </w:pPr>
            <w:r>
              <w:rPr>
                <w:rFonts w:eastAsia="仿宋_GB2312"/>
                <w:color w:val="000000"/>
                <w:kern w:val="0"/>
                <w:sz w:val="22"/>
                <w:szCs w:val="22"/>
              </w:rPr>
              <w:t>《建设工程消防设计审查验收管理暂行规定》（住房城乡建设部令第51号）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96013">
            <w:pPr>
              <w:rPr>
                <w:rFonts w:eastAsia="仿宋_GB2312"/>
                <w:color w:val="000000"/>
                <w:sz w:val="22"/>
                <w:szCs w:val="22"/>
              </w:rPr>
            </w:pPr>
          </w:p>
        </w:tc>
      </w:tr>
      <w:tr w14:paraId="6B67C439">
        <w:tblPrEx>
          <w:tblCellMar>
            <w:top w:w="0" w:type="dxa"/>
            <w:left w:w="0" w:type="dxa"/>
            <w:bottom w:w="0" w:type="dxa"/>
            <w:right w:w="0" w:type="dxa"/>
          </w:tblCellMar>
        </w:tblPrEx>
        <w:trPr>
          <w:trHeight w:val="216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61706">
            <w:pPr>
              <w:widowControl/>
              <w:jc w:val="center"/>
              <w:textAlignment w:val="center"/>
              <w:rPr>
                <w:color w:val="000000"/>
                <w:sz w:val="22"/>
                <w:szCs w:val="22"/>
              </w:rPr>
            </w:pPr>
            <w:r>
              <w:rPr>
                <w:color w:val="000000"/>
                <w:kern w:val="0"/>
                <w:sz w:val="22"/>
                <w:szCs w:val="22"/>
              </w:rPr>
              <w:t>105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0D843">
            <w:pPr>
              <w:widowControl/>
              <w:jc w:val="left"/>
              <w:textAlignment w:val="center"/>
              <w:rPr>
                <w:rFonts w:eastAsia="仿宋_GB2312"/>
                <w:color w:val="000000"/>
                <w:sz w:val="22"/>
                <w:szCs w:val="22"/>
              </w:rPr>
            </w:pPr>
            <w:r>
              <w:rPr>
                <w:rFonts w:eastAsia="仿宋_GB2312"/>
                <w:color w:val="000000"/>
                <w:kern w:val="0"/>
                <w:sz w:val="22"/>
                <w:szCs w:val="22"/>
              </w:rPr>
              <w:t>区住房城乡建设局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C1E53">
            <w:pPr>
              <w:widowControl/>
              <w:textAlignment w:val="center"/>
              <w:rPr>
                <w:rFonts w:eastAsia="仿宋_GB2312"/>
                <w:color w:val="000000"/>
                <w:sz w:val="22"/>
                <w:szCs w:val="22"/>
              </w:rPr>
            </w:pPr>
            <w:r>
              <w:rPr>
                <w:rFonts w:eastAsia="仿宋_GB2312"/>
                <w:color w:val="000000"/>
                <w:kern w:val="0"/>
                <w:sz w:val="22"/>
                <w:szCs w:val="22"/>
              </w:rPr>
              <w:t>建筑起重机械使用登记</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6AD7C">
            <w:pPr>
              <w:widowControl/>
              <w:jc w:val="left"/>
              <w:textAlignment w:val="center"/>
              <w:rPr>
                <w:rFonts w:eastAsia="仿宋_GB2312"/>
                <w:color w:val="000000"/>
                <w:sz w:val="22"/>
                <w:szCs w:val="22"/>
              </w:rPr>
            </w:pPr>
            <w:r>
              <w:rPr>
                <w:rFonts w:eastAsia="仿宋_GB2312"/>
                <w:color w:val="000000"/>
                <w:kern w:val="0"/>
                <w:sz w:val="22"/>
                <w:szCs w:val="22"/>
              </w:rPr>
              <w:t>区住房城乡建设局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30677">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《中华人民共和国特种设备安全法》</w:t>
            </w:r>
          </w:p>
          <w:p w14:paraId="0048B664">
            <w:pPr>
              <w:widowControl/>
              <w:textAlignment w:val="center"/>
              <w:rPr>
                <w:rStyle w:val="183"/>
                <w:rFonts w:hint="eastAsia" w:eastAsia="仿宋_GB2312"/>
                <w:lang w:eastAsia="zh-CN"/>
              </w:rPr>
            </w:pPr>
            <w:r>
              <w:rPr>
                <w:rStyle w:val="183"/>
                <w:rFonts w:hint="default"/>
              </w:rPr>
              <w:t>《建设工程安全生产管理条例》</w:t>
            </w:r>
          </w:p>
          <w:p w14:paraId="145F60AE">
            <w:pPr>
              <w:widowControl/>
              <w:textAlignment w:val="center"/>
              <w:rPr>
                <w:rFonts w:eastAsia="仿宋_GB2312"/>
                <w:color w:val="000000"/>
                <w:sz w:val="22"/>
                <w:szCs w:val="22"/>
              </w:rPr>
            </w:pPr>
            <w:r>
              <w:rPr>
                <w:rStyle w:val="183"/>
                <w:rFonts w:hint="default"/>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B13DA">
            <w:pPr>
              <w:widowControl/>
              <w:textAlignment w:val="center"/>
              <w:rPr>
                <w:rFonts w:eastAsia="仿宋_GB2312"/>
                <w:color w:val="000000"/>
                <w:sz w:val="22"/>
                <w:szCs w:val="22"/>
              </w:rPr>
            </w:pPr>
            <w:r>
              <w:rPr>
                <w:rFonts w:eastAsia="仿宋_GB2312"/>
                <w:color w:val="000000"/>
                <w:kern w:val="0"/>
                <w:sz w:val="22"/>
                <w:szCs w:val="22"/>
              </w:rPr>
              <w:t>《昆明市人民政府办公室关于调整部分行政许可事项的通知》（昆政办〔2020〕14号）第3项“建筑起重机械使用登记”下放县级住房城乡建设部门实施。</w:t>
            </w:r>
          </w:p>
        </w:tc>
      </w:tr>
      <w:tr w14:paraId="26BA9FF1">
        <w:tblPrEx>
          <w:tblCellMar>
            <w:top w:w="0" w:type="dxa"/>
            <w:left w:w="0" w:type="dxa"/>
            <w:bottom w:w="0" w:type="dxa"/>
            <w:right w:w="0" w:type="dxa"/>
          </w:tblCellMar>
        </w:tblPrEx>
        <w:trPr>
          <w:trHeight w:val="243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D7983">
            <w:pPr>
              <w:widowControl/>
              <w:jc w:val="center"/>
              <w:textAlignment w:val="center"/>
              <w:rPr>
                <w:color w:val="000000"/>
                <w:sz w:val="22"/>
                <w:szCs w:val="22"/>
              </w:rPr>
            </w:pPr>
            <w:r>
              <w:rPr>
                <w:color w:val="000000"/>
                <w:kern w:val="0"/>
                <w:sz w:val="22"/>
                <w:szCs w:val="22"/>
              </w:rPr>
              <w:t>106</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82BC7">
            <w:pPr>
              <w:widowControl/>
              <w:jc w:val="left"/>
              <w:textAlignment w:val="center"/>
              <w:rPr>
                <w:rFonts w:eastAsia="仿宋_GB2312"/>
                <w:color w:val="000000"/>
                <w:sz w:val="22"/>
                <w:szCs w:val="22"/>
              </w:rPr>
            </w:pPr>
            <w:r>
              <w:rPr>
                <w:rFonts w:eastAsia="仿宋_GB2312"/>
                <w:color w:val="000000"/>
                <w:kern w:val="0"/>
                <w:sz w:val="22"/>
                <w:szCs w:val="22"/>
              </w:rPr>
              <w:t>区住房城乡建设局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0D39E">
            <w:pPr>
              <w:widowControl/>
              <w:textAlignment w:val="center"/>
              <w:rPr>
                <w:rFonts w:eastAsia="仿宋_GB2312"/>
                <w:color w:val="000000"/>
                <w:sz w:val="22"/>
                <w:szCs w:val="22"/>
              </w:rPr>
            </w:pPr>
            <w:r>
              <w:rPr>
                <w:rFonts w:eastAsia="仿宋_GB2312"/>
                <w:color w:val="000000"/>
                <w:kern w:val="0"/>
                <w:sz w:val="22"/>
                <w:szCs w:val="22"/>
              </w:rPr>
              <w:t>应建防空地下室的民用建筑项目报建审批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A61A4">
            <w:pPr>
              <w:widowControl/>
              <w:jc w:val="left"/>
              <w:textAlignment w:val="center"/>
              <w:rPr>
                <w:rFonts w:eastAsia="仿宋_GB2312"/>
                <w:color w:val="000000"/>
                <w:sz w:val="22"/>
                <w:szCs w:val="22"/>
              </w:rPr>
            </w:pPr>
            <w:r>
              <w:rPr>
                <w:rFonts w:eastAsia="仿宋_GB2312"/>
                <w:color w:val="000000"/>
                <w:kern w:val="0"/>
                <w:sz w:val="22"/>
                <w:szCs w:val="22"/>
              </w:rPr>
              <w:t>区住房城乡建设局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CF615">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《中共中央</w:t>
            </w:r>
            <w:r>
              <w:rPr>
                <w:rFonts w:hint="eastAsia" w:eastAsia="仿宋_GB2312"/>
                <w:color w:val="000000"/>
                <w:kern w:val="0"/>
                <w:sz w:val="22"/>
                <w:szCs w:val="22"/>
                <w:lang w:val="en-US" w:eastAsia="zh-CN"/>
              </w:rPr>
              <w:t xml:space="preserve"> </w:t>
            </w:r>
            <w:bookmarkStart w:id="0" w:name="_GoBack"/>
            <w:bookmarkEnd w:id="0"/>
            <w:r>
              <w:rPr>
                <w:rFonts w:eastAsia="仿宋_GB2312"/>
                <w:color w:val="000000"/>
                <w:kern w:val="0"/>
                <w:sz w:val="22"/>
                <w:szCs w:val="22"/>
              </w:rPr>
              <w:t xml:space="preserve">国务院中央军委关于加强人民防空工作的决定》 </w:t>
            </w:r>
          </w:p>
          <w:p w14:paraId="6C2279A0">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《国务院关于印发清理规范投资项目报建审批事项实施方案的通知》（国发〔2016〕29号） </w:t>
            </w:r>
          </w:p>
          <w:p w14:paraId="7B498CA5">
            <w:pPr>
              <w:widowControl/>
              <w:textAlignment w:val="center"/>
              <w:rPr>
                <w:rFonts w:eastAsia="仿宋_GB2312"/>
                <w:color w:val="000000"/>
                <w:sz w:val="22"/>
                <w:szCs w:val="22"/>
              </w:rPr>
            </w:pPr>
            <w:r>
              <w:rPr>
                <w:rFonts w:eastAsia="仿宋_GB2312"/>
                <w:color w:val="000000"/>
                <w:kern w:val="0"/>
                <w:sz w:val="22"/>
                <w:szCs w:val="22"/>
              </w:rPr>
              <w:t>《云南省实施〈中华人民共和国人民防空法〉办法》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8F92E">
            <w:pPr>
              <w:rPr>
                <w:rFonts w:eastAsia="仿宋_GB2312"/>
                <w:color w:val="000000"/>
                <w:sz w:val="22"/>
                <w:szCs w:val="22"/>
              </w:rPr>
            </w:pPr>
          </w:p>
        </w:tc>
      </w:tr>
      <w:tr w14:paraId="1FE8E84D">
        <w:tblPrEx>
          <w:tblCellMar>
            <w:top w:w="0" w:type="dxa"/>
            <w:left w:w="0" w:type="dxa"/>
            <w:bottom w:w="0" w:type="dxa"/>
            <w:right w:w="0" w:type="dxa"/>
          </w:tblCellMar>
        </w:tblPrEx>
        <w:trPr>
          <w:trHeight w:val="1002"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2C5B5">
            <w:pPr>
              <w:widowControl/>
              <w:jc w:val="center"/>
              <w:textAlignment w:val="center"/>
              <w:rPr>
                <w:color w:val="000000"/>
                <w:sz w:val="22"/>
                <w:szCs w:val="22"/>
              </w:rPr>
            </w:pPr>
            <w:r>
              <w:rPr>
                <w:color w:val="000000"/>
                <w:kern w:val="0"/>
                <w:sz w:val="22"/>
                <w:szCs w:val="22"/>
              </w:rPr>
              <w:t>107</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E7C76">
            <w:pPr>
              <w:widowControl/>
              <w:jc w:val="left"/>
              <w:textAlignment w:val="center"/>
              <w:rPr>
                <w:rFonts w:eastAsia="仿宋_GB2312"/>
                <w:color w:val="000000"/>
                <w:sz w:val="22"/>
                <w:szCs w:val="22"/>
              </w:rPr>
            </w:pPr>
            <w:r>
              <w:rPr>
                <w:rFonts w:eastAsia="仿宋_GB2312"/>
                <w:color w:val="000000"/>
                <w:kern w:val="0"/>
                <w:sz w:val="22"/>
                <w:szCs w:val="22"/>
              </w:rPr>
              <w:t>区住房城乡建设局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96C44">
            <w:pPr>
              <w:widowControl/>
              <w:textAlignment w:val="center"/>
              <w:rPr>
                <w:rFonts w:eastAsia="仿宋_GB2312"/>
                <w:color w:val="000000"/>
                <w:sz w:val="22"/>
                <w:szCs w:val="22"/>
              </w:rPr>
            </w:pPr>
            <w:r>
              <w:rPr>
                <w:rFonts w:eastAsia="仿宋_GB2312"/>
                <w:color w:val="000000"/>
                <w:kern w:val="0"/>
                <w:sz w:val="22"/>
                <w:szCs w:val="22"/>
              </w:rPr>
              <w:t>拆除人民防空工程审批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7A700">
            <w:pPr>
              <w:widowControl/>
              <w:jc w:val="left"/>
              <w:textAlignment w:val="center"/>
              <w:rPr>
                <w:rFonts w:eastAsia="仿宋_GB2312"/>
                <w:color w:val="000000"/>
                <w:sz w:val="22"/>
                <w:szCs w:val="22"/>
              </w:rPr>
            </w:pPr>
            <w:r>
              <w:rPr>
                <w:rFonts w:eastAsia="仿宋_GB2312"/>
                <w:color w:val="000000"/>
                <w:kern w:val="0"/>
                <w:sz w:val="22"/>
                <w:szCs w:val="22"/>
              </w:rPr>
              <w:t>区住房城乡建设局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83D62">
            <w:pPr>
              <w:widowControl/>
              <w:textAlignment w:val="center"/>
              <w:rPr>
                <w:rFonts w:eastAsia="仿宋_GB2312"/>
                <w:color w:val="000000"/>
                <w:sz w:val="22"/>
                <w:szCs w:val="22"/>
              </w:rPr>
            </w:pPr>
            <w:r>
              <w:rPr>
                <w:rFonts w:eastAsia="仿宋_GB2312"/>
                <w:color w:val="000000"/>
                <w:kern w:val="0"/>
                <w:sz w:val="22"/>
                <w:szCs w:val="22"/>
              </w:rPr>
              <w:t>《中华人民共和国人民防空法》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6E60B">
            <w:pPr>
              <w:rPr>
                <w:rFonts w:eastAsia="仿宋_GB2312"/>
                <w:color w:val="000000"/>
                <w:sz w:val="22"/>
                <w:szCs w:val="22"/>
              </w:rPr>
            </w:pPr>
          </w:p>
        </w:tc>
      </w:tr>
      <w:tr w14:paraId="2FBAA8AF">
        <w:tblPrEx>
          <w:tblCellMar>
            <w:top w:w="0" w:type="dxa"/>
            <w:left w:w="0" w:type="dxa"/>
            <w:bottom w:w="0" w:type="dxa"/>
            <w:right w:w="0" w:type="dxa"/>
          </w:tblCellMar>
        </w:tblPrEx>
        <w:trPr>
          <w:trHeight w:val="189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F823E">
            <w:pPr>
              <w:widowControl/>
              <w:jc w:val="center"/>
              <w:textAlignment w:val="center"/>
              <w:rPr>
                <w:color w:val="000000"/>
                <w:sz w:val="22"/>
                <w:szCs w:val="22"/>
              </w:rPr>
            </w:pPr>
            <w:r>
              <w:rPr>
                <w:color w:val="000000"/>
                <w:kern w:val="0"/>
                <w:sz w:val="22"/>
                <w:szCs w:val="22"/>
              </w:rPr>
              <w:t>108</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F6ACE">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C4314">
            <w:pPr>
              <w:widowControl/>
              <w:textAlignment w:val="center"/>
              <w:rPr>
                <w:rFonts w:eastAsia="仿宋_GB2312"/>
                <w:color w:val="000000"/>
                <w:sz w:val="22"/>
                <w:szCs w:val="22"/>
              </w:rPr>
            </w:pPr>
            <w:r>
              <w:rPr>
                <w:rFonts w:eastAsia="仿宋_GB2312"/>
                <w:color w:val="000000"/>
                <w:kern w:val="0"/>
                <w:sz w:val="22"/>
                <w:szCs w:val="22"/>
              </w:rPr>
              <w:t>公路建设项目设计文件审批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69744">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043F3">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《中华人民共和国公路法》</w:t>
            </w:r>
          </w:p>
          <w:p w14:paraId="10EF2AE4">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《建设工程质量管理条例》</w:t>
            </w:r>
          </w:p>
          <w:p w14:paraId="000C017C">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《建设工程勘察设计管理条例》</w:t>
            </w:r>
          </w:p>
          <w:p w14:paraId="7B41C0BB">
            <w:pPr>
              <w:widowControl/>
              <w:textAlignment w:val="center"/>
              <w:rPr>
                <w:rFonts w:eastAsia="仿宋_GB2312"/>
                <w:color w:val="000000"/>
                <w:sz w:val="22"/>
                <w:szCs w:val="22"/>
              </w:rPr>
            </w:pPr>
            <w:r>
              <w:rPr>
                <w:rFonts w:eastAsia="仿宋_GB2312"/>
                <w:color w:val="000000"/>
                <w:kern w:val="0"/>
                <w:sz w:val="22"/>
                <w:szCs w:val="22"/>
              </w:rPr>
              <w:t>《农村公路建设管理办法》（交通运输部令2018年第4号）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A1104">
            <w:pPr>
              <w:rPr>
                <w:rFonts w:eastAsia="仿宋_GB2312"/>
                <w:color w:val="000000"/>
                <w:sz w:val="22"/>
                <w:szCs w:val="22"/>
              </w:rPr>
            </w:pPr>
          </w:p>
        </w:tc>
      </w:tr>
      <w:tr w14:paraId="53E58F2E">
        <w:tblPrEx>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371A9">
            <w:pPr>
              <w:widowControl/>
              <w:jc w:val="center"/>
              <w:textAlignment w:val="center"/>
              <w:rPr>
                <w:color w:val="000000"/>
                <w:sz w:val="22"/>
                <w:szCs w:val="22"/>
              </w:rPr>
            </w:pPr>
            <w:r>
              <w:rPr>
                <w:color w:val="000000"/>
                <w:kern w:val="0"/>
                <w:sz w:val="22"/>
                <w:szCs w:val="22"/>
              </w:rPr>
              <w:t>109</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471B1">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4D50A">
            <w:pPr>
              <w:widowControl/>
              <w:textAlignment w:val="center"/>
              <w:rPr>
                <w:rFonts w:eastAsia="仿宋_GB2312"/>
                <w:color w:val="000000"/>
                <w:sz w:val="22"/>
                <w:szCs w:val="22"/>
              </w:rPr>
            </w:pPr>
            <w:r>
              <w:rPr>
                <w:rFonts w:eastAsia="仿宋_GB2312"/>
                <w:color w:val="000000"/>
                <w:kern w:val="0"/>
                <w:sz w:val="22"/>
                <w:szCs w:val="22"/>
              </w:rPr>
              <w:t>公路建设项目施工许可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05E26">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7C466">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《中华人民共和国公路法》</w:t>
            </w:r>
          </w:p>
          <w:p w14:paraId="51108082">
            <w:pPr>
              <w:widowControl/>
              <w:textAlignment w:val="center"/>
              <w:rPr>
                <w:rFonts w:eastAsia="仿宋_GB2312"/>
                <w:color w:val="000000"/>
                <w:sz w:val="22"/>
                <w:szCs w:val="22"/>
              </w:rPr>
            </w:pPr>
            <w:r>
              <w:rPr>
                <w:rFonts w:eastAsia="仿宋_GB2312"/>
                <w:color w:val="000000"/>
                <w:kern w:val="0"/>
                <w:sz w:val="22"/>
                <w:szCs w:val="22"/>
              </w:rPr>
              <w:t>《公路建设市场管理办法》（交通部令2004年第14号公布，交通运输部令2015年第11号修正）</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F75A3">
            <w:pPr>
              <w:rPr>
                <w:rFonts w:eastAsia="仿宋_GB2312"/>
                <w:color w:val="000000"/>
                <w:sz w:val="22"/>
                <w:szCs w:val="22"/>
              </w:rPr>
            </w:pPr>
          </w:p>
        </w:tc>
      </w:tr>
      <w:tr w14:paraId="3D78CEA2">
        <w:tblPrEx>
          <w:tblCellMar>
            <w:top w:w="0" w:type="dxa"/>
            <w:left w:w="0" w:type="dxa"/>
            <w:bottom w:w="0" w:type="dxa"/>
            <w:right w:w="0" w:type="dxa"/>
          </w:tblCellMar>
        </w:tblPrEx>
        <w:trPr>
          <w:trHeight w:val="243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13E26">
            <w:pPr>
              <w:widowControl/>
              <w:jc w:val="center"/>
              <w:textAlignment w:val="center"/>
              <w:rPr>
                <w:color w:val="000000"/>
                <w:sz w:val="22"/>
                <w:szCs w:val="22"/>
              </w:rPr>
            </w:pPr>
            <w:r>
              <w:rPr>
                <w:color w:val="000000"/>
                <w:kern w:val="0"/>
                <w:sz w:val="22"/>
                <w:szCs w:val="22"/>
              </w:rPr>
              <w:t>110</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0C227">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DCE88">
            <w:pPr>
              <w:widowControl/>
              <w:textAlignment w:val="center"/>
              <w:rPr>
                <w:rFonts w:eastAsia="仿宋_GB2312"/>
                <w:color w:val="000000"/>
                <w:sz w:val="22"/>
                <w:szCs w:val="22"/>
              </w:rPr>
            </w:pPr>
            <w:r>
              <w:rPr>
                <w:rFonts w:eastAsia="仿宋_GB2312"/>
                <w:color w:val="000000"/>
                <w:kern w:val="0"/>
                <w:sz w:val="22"/>
                <w:szCs w:val="22"/>
              </w:rPr>
              <w:t>公路建设项目竣工验收</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ECEFE">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37651">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《中华人民共和国公路法》</w:t>
            </w:r>
          </w:p>
          <w:p w14:paraId="3D7AC423">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《收费公路管理条例》</w:t>
            </w:r>
          </w:p>
          <w:p w14:paraId="2F15D847">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《公路工程竣（交）工验收办法》（交通部令2004年第3号）</w:t>
            </w:r>
          </w:p>
          <w:p w14:paraId="7F2BF953">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《农村公路建设管理办法》（交通运输部令2018年第4号）</w:t>
            </w:r>
          </w:p>
          <w:p w14:paraId="3752E042">
            <w:pPr>
              <w:widowControl/>
              <w:textAlignment w:val="center"/>
              <w:rPr>
                <w:rFonts w:eastAsia="仿宋_GB2312"/>
                <w:color w:val="000000"/>
                <w:sz w:val="22"/>
                <w:szCs w:val="22"/>
              </w:rPr>
            </w:pPr>
            <w:r>
              <w:rPr>
                <w:rFonts w:eastAsia="仿宋_GB2312"/>
                <w:color w:val="000000"/>
                <w:kern w:val="0"/>
                <w:sz w:val="22"/>
                <w:szCs w:val="22"/>
              </w:rPr>
              <w:t>《云南省公路路政条例》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5708E">
            <w:pPr>
              <w:rPr>
                <w:rFonts w:eastAsia="仿宋_GB2312"/>
                <w:color w:val="000000"/>
                <w:sz w:val="22"/>
                <w:szCs w:val="22"/>
              </w:rPr>
            </w:pPr>
          </w:p>
        </w:tc>
      </w:tr>
      <w:tr w14:paraId="4E7C1FC7">
        <w:tblPrEx>
          <w:tblCellMar>
            <w:top w:w="0" w:type="dxa"/>
            <w:left w:w="0" w:type="dxa"/>
            <w:bottom w:w="0" w:type="dxa"/>
            <w:right w:w="0" w:type="dxa"/>
          </w:tblCellMar>
        </w:tblPrEx>
        <w:trPr>
          <w:trHeight w:val="103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37EA9">
            <w:pPr>
              <w:widowControl/>
              <w:jc w:val="center"/>
              <w:textAlignment w:val="center"/>
              <w:rPr>
                <w:color w:val="000000"/>
                <w:sz w:val="22"/>
                <w:szCs w:val="22"/>
              </w:rPr>
            </w:pPr>
            <w:r>
              <w:rPr>
                <w:color w:val="000000"/>
                <w:kern w:val="0"/>
                <w:sz w:val="22"/>
                <w:szCs w:val="22"/>
              </w:rPr>
              <w:t>111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975EF">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70A9F">
            <w:pPr>
              <w:widowControl/>
              <w:textAlignment w:val="center"/>
              <w:rPr>
                <w:rFonts w:eastAsia="仿宋_GB2312"/>
                <w:color w:val="000000"/>
                <w:sz w:val="22"/>
                <w:szCs w:val="22"/>
              </w:rPr>
            </w:pPr>
            <w:r>
              <w:rPr>
                <w:rFonts w:eastAsia="仿宋_GB2312"/>
                <w:color w:val="000000"/>
                <w:kern w:val="0"/>
                <w:sz w:val="22"/>
                <w:szCs w:val="22"/>
              </w:rPr>
              <w:t>公路超限运输许可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D6573">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7FEEE">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《中华人民共和国公路法》 </w:t>
            </w:r>
          </w:p>
          <w:p w14:paraId="1D46788F">
            <w:pPr>
              <w:widowControl/>
              <w:textAlignment w:val="center"/>
              <w:rPr>
                <w:rFonts w:eastAsia="仿宋_GB2312"/>
                <w:color w:val="000000"/>
                <w:sz w:val="22"/>
                <w:szCs w:val="22"/>
              </w:rPr>
            </w:pPr>
            <w:r>
              <w:rPr>
                <w:rFonts w:eastAsia="仿宋_GB2312"/>
                <w:color w:val="000000"/>
                <w:kern w:val="0"/>
                <w:sz w:val="22"/>
                <w:szCs w:val="22"/>
              </w:rPr>
              <w:t>《公路安全保护条例》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A4073">
            <w:pPr>
              <w:rPr>
                <w:rFonts w:eastAsia="仿宋_GB2312"/>
                <w:color w:val="000000"/>
                <w:sz w:val="22"/>
                <w:szCs w:val="22"/>
              </w:rPr>
            </w:pPr>
          </w:p>
        </w:tc>
      </w:tr>
      <w:tr w14:paraId="4BA21C00">
        <w:tblPrEx>
          <w:tblCellMar>
            <w:top w:w="0" w:type="dxa"/>
            <w:left w:w="0" w:type="dxa"/>
            <w:bottom w:w="0" w:type="dxa"/>
            <w:right w:w="0" w:type="dxa"/>
          </w:tblCellMar>
        </w:tblPrEx>
        <w:trPr>
          <w:trHeight w:val="216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C7980">
            <w:pPr>
              <w:widowControl/>
              <w:jc w:val="center"/>
              <w:textAlignment w:val="center"/>
              <w:rPr>
                <w:color w:val="000000"/>
                <w:sz w:val="22"/>
                <w:szCs w:val="22"/>
              </w:rPr>
            </w:pPr>
            <w:r>
              <w:rPr>
                <w:color w:val="000000"/>
                <w:kern w:val="0"/>
                <w:sz w:val="22"/>
                <w:szCs w:val="22"/>
              </w:rPr>
              <w:t>112</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C76D6">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28D7A">
            <w:pPr>
              <w:widowControl/>
              <w:textAlignment w:val="center"/>
              <w:rPr>
                <w:rFonts w:eastAsia="仿宋_GB2312"/>
                <w:color w:val="000000"/>
                <w:sz w:val="22"/>
                <w:szCs w:val="22"/>
              </w:rPr>
            </w:pPr>
            <w:r>
              <w:rPr>
                <w:rFonts w:eastAsia="仿宋_GB2312"/>
                <w:color w:val="000000"/>
                <w:kern w:val="0"/>
                <w:sz w:val="22"/>
                <w:szCs w:val="22"/>
              </w:rPr>
              <w:t>涉路施工许可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CECDE">
            <w:pPr>
              <w:widowControl/>
              <w:jc w:val="left"/>
              <w:textAlignment w:val="center"/>
              <w:rPr>
                <w:rFonts w:eastAsia="仿宋_GB2312"/>
                <w:color w:val="000000"/>
                <w:sz w:val="22"/>
                <w:szCs w:val="22"/>
              </w:rPr>
            </w:pPr>
            <w:r>
              <w:rPr>
                <w:rFonts w:eastAsia="仿宋_GB2312"/>
                <w:color w:val="000000"/>
                <w:kern w:val="0"/>
                <w:sz w:val="22"/>
                <w:szCs w:val="22"/>
              </w:rPr>
              <w:t>区行政审批局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07AFE">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《中华人民共和国公路法》 </w:t>
            </w:r>
          </w:p>
          <w:p w14:paraId="604D4FA5">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《公路安全保护条例》 </w:t>
            </w:r>
          </w:p>
          <w:p w14:paraId="1D8D4038">
            <w:pPr>
              <w:widowControl/>
              <w:textAlignment w:val="center"/>
              <w:rPr>
                <w:rFonts w:eastAsia="仿宋_GB2312"/>
                <w:color w:val="000000"/>
                <w:sz w:val="22"/>
                <w:szCs w:val="22"/>
              </w:rPr>
            </w:pPr>
            <w:r>
              <w:rPr>
                <w:rFonts w:eastAsia="仿宋_GB2312"/>
                <w:color w:val="000000"/>
                <w:kern w:val="0"/>
                <w:sz w:val="22"/>
                <w:szCs w:val="22"/>
              </w:rPr>
              <w:t>《路政管理规定》（交通部令2003年第2号公布，交通运输部令2016年第81号修正）</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D0CA4">
            <w:pPr>
              <w:widowControl/>
              <w:jc w:val="left"/>
              <w:textAlignment w:val="center"/>
              <w:rPr>
                <w:rFonts w:eastAsia="仿宋_GB2312"/>
                <w:color w:val="000000"/>
                <w:sz w:val="22"/>
                <w:szCs w:val="22"/>
              </w:rPr>
            </w:pPr>
            <w:r>
              <w:rPr>
                <w:rFonts w:eastAsia="仿宋_GB2312"/>
                <w:color w:val="000000"/>
                <w:kern w:val="0"/>
                <w:sz w:val="22"/>
                <w:szCs w:val="22"/>
              </w:rPr>
              <w:t>根据《云南省人民政府关于同意昆明市开展相对集中行政许可权改革试点的批复》（云政复〔2018〕13号），同意昆明市在五华区、盘龙区、官渡区、西山区、呈贡区和高新技术产业开发区、经济技术开发区、滇池国家旅游度假区、阳宗海风景名胜区开展相对集中行政许可权改革试点，将部分行政许可事项集中到上述试点地区行政审批局实施。</w:t>
            </w:r>
          </w:p>
        </w:tc>
      </w:tr>
      <w:tr w14:paraId="1E43B508">
        <w:tblPrEx>
          <w:tblCellMar>
            <w:top w:w="0" w:type="dxa"/>
            <w:left w:w="0" w:type="dxa"/>
            <w:bottom w:w="0" w:type="dxa"/>
            <w:right w:w="0" w:type="dxa"/>
          </w:tblCellMar>
        </w:tblPrEx>
        <w:trPr>
          <w:trHeight w:val="162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9109C">
            <w:pPr>
              <w:widowControl/>
              <w:jc w:val="center"/>
              <w:textAlignment w:val="center"/>
              <w:rPr>
                <w:color w:val="000000"/>
                <w:sz w:val="22"/>
                <w:szCs w:val="22"/>
              </w:rPr>
            </w:pPr>
            <w:r>
              <w:rPr>
                <w:color w:val="000000"/>
                <w:kern w:val="0"/>
                <w:sz w:val="22"/>
                <w:szCs w:val="22"/>
              </w:rPr>
              <w:t>113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98514">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D64D4">
            <w:pPr>
              <w:widowControl/>
              <w:textAlignment w:val="center"/>
              <w:rPr>
                <w:rFonts w:eastAsia="仿宋_GB2312"/>
                <w:color w:val="000000"/>
                <w:sz w:val="22"/>
                <w:szCs w:val="22"/>
              </w:rPr>
            </w:pPr>
            <w:r>
              <w:rPr>
                <w:rFonts w:eastAsia="仿宋_GB2312"/>
                <w:color w:val="000000"/>
                <w:kern w:val="0"/>
                <w:sz w:val="22"/>
                <w:szCs w:val="22"/>
              </w:rPr>
              <w:t>更新采伐护路林审批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D38AB">
            <w:pPr>
              <w:widowControl/>
              <w:jc w:val="left"/>
              <w:textAlignment w:val="center"/>
              <w:rPr>
                <w:rFonts w:eastAsia="仿宋_GB2312"/>
                <w:color w:val="000000"/>
                <w:sz w:val="22"/>
                <w:szCs w:val="22"/>
              </w:rPr>
            </w:pPr>
            <w:r>
              <w:rPr>
                <w:rFonts w:eastAsia="仿宋_GB2312"/>
                <w:color w:val="000000"/>
                <w:kern w:val="0"/>
                <w:sz w:val="22"/>
                <w:szCs w:val="22"/>
              </w:rPr>
              <w:t>区交通运输局（“更新采伐护路林审批”市级权限受市交通运输局委托实施）；区交通运输局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E2D8C">
            <w:pPr>
              <w:widowControl/>
              <w:textAlignment w:val="center"/>
              <w:rPr>
                <w:rStyle w:val="183"/>
                <w:rFonts w:hint="eastAsia" w:eastAsia="仿宋_GB2312"/>
                <w:lang w:eastAsia="zh-CN"/>
              </w:rPr>
            </w:pPr>
            <w:r>
              <w:rPr>
                <w:rFonts w:eastAsia="仿宋_GB2312"/>
                <w:color w:val="000000"/>
                <w:kern w:val="0"/>
                <w:sz w:val="22"/>
                <w:szCs w:val="22"/>
              </w:rPr>
              <w:t>《中华人民共和国公路法》</w:t>
            </w:r>
            <w:r>
              <w:rPr>
                <w:rStyle w:val="183"/>
                <w:rFonts w:hint="default"/>
              </w:rPr>
              <w:t xml:space="preserve"> </w:t>
            </w:r>
          </w:p>
          <w:p w14:paraId="4ACEBE47">
            <w:pPr>
              <w:widowControl/>
              <w:textAlignment w:val="center"/>
              <w:rPr>
                <w:rStyle w:val="183"/>
                <w:rFonts w:hint="eastAsia" w:eastAsia="仿宋_GB2312"/>
                <w:lang w:eastAsia="zh-CN"/>
              </w:rPr>
            </w:pPr>
            <w:r>
              <w:rPr>
                <w:rStyle w:val="183"/>
                <w:rFonts w:hint="default"/>
              </w:rPr>
              <w:t xml:space="preserve">《公路安全保护条例》 </w:t>
            </w:r>
          </w:p>
          <w:p w14:paraId="0225C427">
            <w:pPr>
              <w:widowControl/>
              <w:textAlignment w:val="center"/>
              <w:rPr>
                <w:rFonts w:eastAsia="仿宋_GB2312"/>
                <w:color w:val="000000"/>
                <w:sz w:val="22"/>
                <w:szCs w:val="22"/>
              </w:rPr>
            </w:pPr>
            <w:r>
              <w:rPr>
                <w:rStyle w:val="183"/>
                <w:rFonts w:hint="default"/>
              </w:rPr>
              <w:t>《路政管理规定》（交通部令2003年第2号公布，交通运输部令2016年第81号修正）</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5A0F9">
            <w:pPr>
              <w:widowControl/>
              <w:textAlignment w:val="center"/>
              <w:rPr>
                <w:rFonts w:eastAsia="仿宋_GB2312"/>
                <w:color w:val="000000"/>
                <w:sz w:val="22"/>
                <w:szCs w:val="22"/>
              </w:rPr>
            </w:pPr>
            <w:r>
              <w:rPr>
                <w:rFonts w:eastAsia="仿宋_GB2312"/>
                <w:color w:val="000000"/>
                <w:kern w:val="0"/>
                <w:sz w:val="22"/>
                <w:szCs w:val="22"/>
              </w:rPr>
              <w:t>《昆明市人民政府办公厅关于下放一批行政许可事项的通知》（昆政办〔2018〕132号）第5项“更新采伐护路林审批”市级权限委托县级交通运输部门实施。</w:t>
            </w:r>
          </w:p>
        </w:tc>
      </w:tr>
      <w:tr w14:paraId="49925E80">
        <w:tblPrEx>
          <w:tblCellMar>
            <w:top w:w="0" w:type="dxa"/>
            <w:left w:w="0" w:type="dxa"/>
            <w:bottom w:w="0" w:type="dxa"/>
            <w:right w:w="0" w:type="dxa"/>
          </w:tblCellMar>
        </w:tblPrEx>
        <w:trPr>
          <w:trHeight w:val="3472"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516CE">
            <w:pPr>
              <w:widowControl/>
              <w:jc w:val="center"/>
              <w:textAlignment w:val="center"/>
              <w:rPr>
                <w:color w:val="000000"/>
                <w:sz w:val="22"/>
                <w:szCs w:val="22"/>
              </w:rPr>
            </w:pPr>
            <w:r>
              <w:rPr>
                <w:color w:val="000000"/>
                <w:kern w:val="0"/>
                <w:sz w:val="22"/>
                <w:szCs w:val="22"/>
              </w:rPr>
              <w:t>114</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5A14A">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DA998">
            <w:pPr>
              <w:widowControl/>
              <w:textAlignment w:val="center"/>
              <w:rPr>
                <w:rFonts w:eastAsia="仿宋_GB2312"/>
                <w:color w:val="000000"/>
                <w:sz w:val="22"/>
                <w:szCs w:val="22"/>
              </w:rPr>
            </w:pPr>
            <w:r>
              <w:rPr>
                <w:rFonts w:eastAsia="仿宋_GB2312"/>
                <w:color w:val="000000"/>
                <w:kern w:val="0"/>
                <w:sz w:val="22"/>
                <w:szCs w:val="22"/>
              </w:rPr>
              <w:t>道路旅客运输经营许可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C882D">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3F40E">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《中华人民共和国道路运输条例》</w:t>
            </w:r>
          </w:p>
          <w:p w14:paraId="209128EF">
            <w:pPr>
              <w:widowControl/>
              <w:textAlignment w:val="center"/>
              <w:rPr>
                <w:rFonts w:eastAsia="仿宋_GB2312"/>
                <w:color w:val="000000"/>
                <w:sz w:val="22"/>
                <w:szCs w:val="22"/>
              </w:rPr>
            </w:pPr>
            <w:r>
              <w:rPr>
                <w:rStyle w:val="184"/>
                <w:rFonts w:hint="default" w:eastAsia="仿宋_GB2312"/>
              </w:rPr>
              <w:t>《</w:t>
            </w:r>
            <w:r>
              <w:rPr>
                <w:rFonts w:eastAsia="仿宋_GB2312"/>
                <w:color w:val="000000"/>
                <w:kern w:val="0"/>
                <w:sz w:val="22"/>
                <w:szCs w:val="22"/>
              </w:rPr>
              <w:t>国务院关于取消和下放一批行政许可事项的决定》（国发〔2019</w:t>
            </w:r>
            <w:r>
              <w:rPr>
                <w:rStyle w:val="184"/>
                <w:rFonts w:hint="default" w:eastAsia="仿宋_GB2312"/>
              </w:rPr>
              <w:t>〕</w:t>
            </w:r>
            <w:r>
              <w:rPr>
                <w:rFonts w:eastAsia="仿宋_GB2312"/>
                <w:color w:val="000000"/>
                <w:kern w:val="0"/>
                <w:sz w:val="22"/>
                <w:szCs w:val="22"/>
              </w:rPr>
              <w:t>6</w:t>
            </w:r>
            <w:r>
              <w:rPr>
                <w:rStyle w:val="184"/>
                <w:rFonts w:hint="default" w:eastAsia="仿宋_GB2312"/>
              </w:rPr>
              <w:t>号</w:t>
            </w:r>
            <w:r>
              <w:rPr>
                <w:rFonts w:eastAsia="仿宋_GB2312"/>
                <w:color w:val="000000"/>
                <w:kern w:val="0"/>
                <w:sz w:val="22"/>
                <w:szCs w:val="22"/>
              </w:rPr>
              <w:t>）</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4AA14">
            <w:pPr>
              <w:rPr>
                <w:rFonts w:eastAsia="仿宋_GB2312"/>
                <w:color w:val="000000"/>
                <w:sz w:val="22"/>
                <w:szCs w:val="22"/>
              </w:rPr>
            </w:pPr>
          </w:p>
        </w:tc>
      </w:tr>
      <w:tr w14:paraId="483357D6">
        <w:tblPrEx>
          <w:tblCellMar>
            <w:top w:w="0" w:type="dxa"/>
            <w:left w:w="0" w:type="dxa"/>
            <w:bottom w:w="0" w:type="dxa"/>
            <w:right w:w="0" w:type="dxa"/>
          </w:tblCellMar>
        </w:tblPrEx>
        <w:trPr>
          <w:trHeight w:val="60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BA306">
            <w:pPr>
              <w:widowControl/>
              <w:jc w:val="center"/>
              <w:textAlignment w:val="center"/>
              <w:rPr>
                <w:color w:val="000000"/>
                <w:sz w:val="22"/>
                <w:szCs w:val="22"/>
              </w:rPr>
            </w:pPr>
            <w:r>
              <w:rPr>
                <w:color w:val="000000"/>
                <w:kern w:val="0"/>
                <w:sz w:val="22"/>
                <w:szCs w:val="22"/>
              </w:rPr>
              <w:t>115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AFDF8">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A49D8">
            <w:pPr>
              <w:widowControl/>
              <w:textAlignment w:val="center"/>
              <w:rPr>
                <w:rFonts w:eastAsia="仿宋_GB2312"/>
                <w:color w:val="000000"/>
                <w:sz w:val="22"/>
                <w:szCs w:val="22"/>
              </w:rPr>
            </w:pPr>
            <w:r>
              <w:rPr>
                <w:rFonts w:eastAsia="仿宋_GB2312"/>
                <w:color w:val="000000"/>
                <w:kern w:val="0"/>
                <w:sz w:val="22"/>
                <w:szCs w:val="22"/>
              </w:rPr>
              <w:t>道路旅客运输站经营许可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50484">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34A43">
            <w:pPr>
              <w:widowControl/>
              <w:textAlignment w:val="center"/>
              <w:rPr>
                <w:rFonts w:eastAsia="仿宋_GB2312"/>
                <w:color w:val="000000"/>
                <w:sz w:val="22"/>
                <w:szCs w:val="22"/>
              </w:rPr>
            </w:pPr>
            <w:r>
              <w:rPr>
                <w:rFonts w:eastAsia="仿宋_GB2312"/>
                <w:color w:val="000000"/>
                <w:kern w:val="0"/>
                <w:sz w:val="22"/>
                <w:szCs w:val="22"/>
              </w:rPr>
              <w:t>《中华人民共和国道路运输条例》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4A09B">
            <w:pPr>
              <w:rPr>
                <w:rFonts w:eastAsia="仿宋_GB2312"/>
                <w:color w:val="000000"/>
                <w:sz w:val="22"/>
                <w:szCs w:val="22"/>
              </w:rPr>
            </w:pPr>
          </w:p>
        </w:tc>
      </w:tr>
      <w:tr w14:paraId="1E605656">
        <w:tblPrEx>
          <w:tblCellMar>
            <w:top w:w="0" w:type="dxa"/>
            <w:left w:w="0" w:type="dxa"/>
            <w:bottom w:w="0" w:type="dxa"/>
            <w:right w:w="0" w:type="dxa"/>
          </w:tblCellMar>
        </w:tblPrEx>
        <w:trPr>
          <w:trHeight w:val="180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2126D">
            <w:pPr>
              <w:widowControl/>
              <w:jc w:val="center"/>
              <w:textAlignment w:val="center"/>
              <w:rPr>
                <w:color w:val="000000"/>
                <w:sz w:val="22"/>
                <w:szCs w:val="22"/>
              </w:rPr>
            </w:pPr>
            <w:r>
              <w:rPr>
                <w:color w:val="000000"/>
                <w:kern w:val="0"/>
                <w:sz w:val="22"/>
                <w:szCs w:val="22"/>
              </w:rPr>
              <w:t>116</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D77D9">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7C0BA">
            <w:pPr>
              <w:widowControl/>
              <w:textAlignment w:val="center"/>
              <w:rPr>
                <w:rFonts w:eastAsia="仿宋_GB2312"/>
                <w:color w:val="000000"/>
                <w:sz w:val="22"/>
                <w:szCs w:val="22"/>
              </w:rPr>
            </w:pPr>
            <w:r>
              <w:rPr>
                <w:rStyle w:val="185"/>
                <w:rFonts w:hint="default" w:eastAsia="仿宋_GB2312"/>
              </w:rPr>
              <w:t>道路货物运输经营许可（除使用</w:t>
            </w:r>
            <w:r>
              <w:rPr>
                <w:rFonts w:eastAsia="仿宋_GB2312"/>
                <w:color w:val="000000"/>
                <w:kern w:val="0"/>
                <w:sz w:val="22"/>
                <w:szCs w:val="22"/>
              </w:rPr>
              <w:t>4500</w:t>
            </w:r>
            <w:r>
              <w:rPr>
                <w:rStyle w:val="185"/>
                <w:rFonts w:hint="default" w:eastAsia="仿宋_GB2312"/>
              </w:rPr>
              <w:t>千克及以下普通货运车辆从事普通货运经营外）</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A446B">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42D49">
            <w:pPr>
              <w:widowControl/>
              <w:textAlignment w:val="center"/>
              <w:rPr>
                <w:rStyle w:val="185"/>
                <w:rFonts w:hint="eastAsia" w:eastAsia="仿宋_GB2312"/>
                <w:lang w:eastAsia="zh-CN"/>
              </w:rPr>
            </w:pPr>
            <w:r>
              <w:rPr>
                <w:rStyle w:val="185"/>
                <w:rFonts w:hint="default" w:eastAsia="仿宋_GB2312"/>
              </w:rPr>
              <w:t>《中华人民共和国道路运输条例》</w:t>
            </w:r>
          </w:p>
          <w:p w14:paraId="461571DA">
            <w:pPr>
              <w:widowControl/>
              <w:textAlignment w:val="center"/>
              <w:rPr>
                <w:rFonts w:eastAsia="仿宋_GB2312"/>
                <w:color w:val="000000"/>
                <w:sz w:val="22"/>
                <w:szCs w:val="22"/>
              </w:rPr>
            </w:pPr>
            <w:r>
              <w:rPr>
                <w:rFonts w:eastAsia="仿宋_GB2312"/>
                <w:color w:val="000000"/>
                <w:kern w:val="0"/>
                <w:sz w:val="22"/>
                <w:szCs w:val="22"/>
              </w:rPr>
              <w:t>《</w:t>
            </w:r>
            <w:r>
              <w:rPr>
                <w:rStyle w:val="185"/>
                <w:rFonts w:hint="default" w:eastAsia="仿宋_GB2312"/>
              </w:rPr>
              <w:t>道路货物运输及站场管理规定》（交通部令2</w:t>
            </w:r>
            <w:r>
              <w:rPr>
                <w:rFonts w:eastAsia="仿宋_GB2312"/>
                <w:color w:val="000000"/>
                <w:kern w:val="0"/>
                <w:sz w:val="22"/>
                <w:szCs w:val="22"/>
              </w:rPr>
              <w:t>005年</w:t>
            </w:r>
            <w:r>
              <w:rPr>
                <w:rStyle w:val="185"/>
                <w:rFonts w:hint="default" w:eastAsia="仿宋_GB2312"/>
              </w:rPr>
              <w:t>第6</w:t>
            </w:r>
            <w:r>
              <w:rPr>
                <w:rFonts w:eastAsia="仿宋_GB2312"/>
                <w:color w:val="000000"/>
                <w:kern w:val="0"/>
                <w:sz w:val="22"/>
                <w:szCs w:val="22"/>
              </w:rPr>
              <w:t>号</w:t>
            </w:r>
            <w:r>
              <w:rPr>
                <w:rStyle w:val="185"/>
                <w:rFonts w:hint="default" w:eastAsia="仿宋_GB2312"/>
              </w:rPr>
              <w:t>公布，交通运输部令2</w:t>
            </w:r>
            <w:r>
              <w:rPr>
                <w:rFonts w:eastAsia="仿宋_GB2312"/>
                <w:color w:val="000000"/>
                <w:kern w:val="0"/>
                <w:sz w:val="22"/>
                <w:szCs w:val="22"/>
              </w:rPr>
              <w:t>019年</w:t>
            </w:r>
            <w:r>
              <w:rPr>
                <w:rStyle w:val="185"/>
                <w:rFonts w:hint="default" w:eastAsia="仿宋_GB2312"/>
              </w:rPr>
              <w:t>第1</w:t>
            </w:r>
            <w:r>
              <w:rPr>
                <w:rFonts w:eastAsia="仿宋_GB2312"/>
                <w:color w:val="000000"/>
                <w:kern w:val="0"/>
                <w:sz w:val="22"/>
                <w:szCs w:val="22"/>
              </w:rPr>
              <w:t>7号</w:t>
            </w:r>
            <w:r>
              <w:rPr>
                <w:rStyle w:val="185"/>
                <w:rFonts w:hint="default" w:eastAsia="仿宋_GB2312"/>
              </w:rPr>
              <w:t>修正）</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AEEE2">
            <w:pPr>
              <w:rPr>
                <w:rFonts w:eastAsia="仿宋_GB2312"/>
                <w:color w:val="000000"/>
                <w:sz w:val="22"/>
                <w:szCs w:val="22"/>
              </w:rPr>
            </w:pPr>
          </w:p>
        </w:tc>
      </w:tr>
      <w:tr w14:paraId="184686D3">
        <w:tblPrEx>
          <w:tblCellMar>
            <w:top w:w="0" w:type="dxa"/>
            <w:left w:w="0" w:type="dxa"/>
            <w:bottom w:w="0" w:type="dxa"/>
            <w:right w:w="0" w:type="dxa"/>
          </w:tblCellMar>
        </w:tblPrEx>
        <w:trPr>
          <w:trHeight w:val="270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084D2">
            <w:pPr>
              <w:widowControl/>
              <w:jc w:val="center"/>
              <w:textAlignment w:val="center"/>
              <w:rPr>
                <w:color w:val="000000"/>
                <w:sz w:val="22"/>
                <w:szCs w:val="22"/>
              </w:rPr>
            </w:pPr>
            <w:r>
              <w:rPr>
                <w:color w:val="000000"/>
                <w:kern w:val="0"/>
                <w:sz w:val="22"/>
                <w:szCs w:val="22"/>
              </w:rPr>
              <w:t>117</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6D3E1">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E8CA0">
            <w:pPr>
              <w:widowControl/>
              <w:textAlignment w:val="center"/>
              <w:rPr>
                <w:rFonts w:eastAsia="仿宋_GB2312"/>
                <w:color w:val="000000"/>
                <w:sz w:val="22"/>
                <w:szCs w:val="22"/>
              </w:rPr>
            </w:pPr>
            <w:r>
              <w:rPr>
                <w:rFonts w:eastAsia="仿宋_GB2312"/>
                <w:color w:val="000000"/>
                <w:kern w:val="0"/>
                <w:sz w:val="22"/>
                <w:szCs w:val="22"/>
              </w:rPr>
              <w:t>港口岸线使用审批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7FC44">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0EAE4">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《中华人民共和国港口法》 </w:t>
            </w:r>
          </w:p>
          <w:p w14:paraId="031A107F">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《港口岸线使用审批管理办法》（交通运输部、国家发展改革委令2012年第6号公布，交通运输部、国家发展改革委令2021年第34号修正） </w:t>
            </w:r>
          </w:p>
          <w:p w14:paraId="0DF86C6F">
            <w:pPr>
              <w:widowControl/>
              <w:textAlignment w:val="center"/>
              <w:rPr>
                <w:rFonts w:eastAsia="仿宋_GB2312"/>
                <w:color w:val="000000"/>
                <w:sz w:val="22"/>
                <w:szCs w:val="22"/>
              </w:rPr>
            </w:pPr>
            <w:r>
              <w:rPr>
                <w:rFonts w:eastAsia="仿宋_GB2312"/>
                <w:color w:val="000000"/>
                <w:kern w:val="0"/>
                <w:sz w:val="22"/>
                <w:szCs w:val="22"/>
              </w:rPr>
              <w:t>《云南省人民政府关于调整一批行政许可事项的决定》（云政发〔2018〕28号）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ABAAB">
            <w:pPr>
              <w:rPr>
                <w:rFonts w:eastAsia="仿宋_GB2312"/>
                <w:color w:val="000000"/>
                <w:sz w:val="22"/>
                <w:szCs w:val="22"/>
              </w:rPr>
            </w:pPr>
          </w:p>
        </w:tc>
      </w:tr>
      <w:tr w14:paraId="469FE50D">
        <w:tblPrEx>
          <w:tblCellMar>
            <w:top w:w="0" w:type="dxa"/>
            <w:left w:w="0" w:type="dxa"/>
            <w:bottom w:w="0" w:type="dxa"/>
            <w:right w:w="0" w:type="dxa"/>
          </w:tblCellMar>
        </w:tblPrEx>
        <w:trPr>
          <w:trHeight w:val="189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195BE">
            <w:pPr>
              <w:widowControl/>
              <w:jc w:val="center"/>
              <w:textAlignment w:val="center"/>
              <w:rPr>
                <w:color w:val="000000"/>
                <w:sz w:val="22"/>
                <w:szCs w:val="22"/>
              </w:rPr>
            </w:pPr>
            <w:r>
              <w:rPr>
                <w:color w:val="000000"/>
                <w:kern w:val="0"/>
                <w:sz w:val="22"/>
                <w:szCs w:val="22"/>
              </w:rPr>
              <w:t>118</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8A9F0">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E3139">
            <w:pPr>
              <w:widowControl/>
              <w:textAlignment w:val="center"/>
              <w:rPr>
                <w:rFonts w:eastAsia="仿宋_GB2312"/>
                <w:color w:val="000000"/>
                <w:sz w:val="22"/>
                <w:szCs w:val="22"/>
              </w:rPr>
            </w:pPr>
            <w:r>
              <w:rPr>
                <w:rFonts w:eastAsia="仿宋_GB2312"/>
                <w:color w:val="000000"/>
                <w:kern w:val="0"/>
                <w:sz w:val="22"/>
                <w:szCs w:val="22"/>
              </w:rPr>
              <w:t>水运建设项目设计文件审批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39895">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91F90">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《中华人民共和国港口法》 </w:t>
            </w:r>
          </w:p>
          <w:p w14:paraId="0D22F4A4">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《中华人民共和国航道法》 </w:t>
            </w:r>
          </w:p>
          <w:p w14:paraId="548FACD4">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《中华人民共和国航道管理条例》 </w:t>
            </w:r>
          </w:p>
          <w:p w14:paraId="7D66616E">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《建设工程质量管理条例》 </w:t>
            </w:r>
          </w:p>
          <w:p w14:paraId="174EA060">
            <w:pPr>
              <w:widowControl/>
              <w:textAlignment w:val="center"/>
              <w:rPr>
                <w:rFonts w:eastAsia="仿宋_GB2312"/>
                <w:color w:val="000000"/>
                <w:sz w:val="22"/>
                <w:szCs w:val="22"/>
              </w:rPr>
            </w:pPr>
            <w:r>
              <w:rPr>
                <w:rFonts w:eastAsia="仿宋_GB2312"/>
                <w:color w:val="000000"/>
                <w:kern w:val="0"/>
                <w:sz w:val="22"/>
                <w:szCs w:val="22"/>
              </w:rPr>
              <w:t>《建设工程勘察设计管理条例》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91D51">
            <w:pPr>
              <w:rPr>
                <w:rFonts w:eastAsia="仿宋_GB2312"/>
                <w:color w:val="000000"/>
                <w:sz w:val="22"/>
                <w:szCs w:val="22"/>
              </w:rPr>
            </w:pPr>
          </w:p>
        </w:tc>
      </w:tr>
      <w:tr w14:paraId="50D259F6">
        <w:tblPrEx>
          <w:tblCellMar>
            <w:top w:w="0" w:type="dxa"/>
            <w:left w:w="0" w:type="dxa"/>
            <w:bottom w:w="0" w:type="dxa"/>
            <w:right w:w="0" w:type="dxa"/>
          </w:tblCellMar>
        </w:tblPrEx>
        <w:trPr>
          <w:trHeight w:val="162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3890F">
            <w:pPr>
              <w:widowControl/>
              <w:jc w:val="center"/>
              <w:textAlignment w:val="center"/>
              <w:rPr>
                <w:color w:val="000000"/>
                <w:sz w:val="22"/>
                <w:szCs w:val="22"/>
              </w:rPr>
            </w:pPr>
            <w:r>
              <w:rPr>
                <w:color w:val="000000"/>
                <w:kern w:val="0"/>
                <w:sz w:val="22"/>
                <w:szCs w:val="22"/>
              </w:rPr>
              <w:t>119</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7657C">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B735B">
            <w:pPr>
              <w:widowControl/>
              <w:textAlignment w:val="center"/>
              <w:rPr>
                <w:rFonts w:eastAsia="仿宋_GB2312"/>
                <w:color w:val="000000"/>
                <w:sz w:val="22"/>
                <w:szCs w:val="22"/>
              </w:rPr>
            </w:pPr>
            <w:r>
              <w:rPr>
                <w:rFonts w:eastAsia="仿宋_GB2312"/>
                <w:color w:val="000000"/>
                <w:kern w:val="0"/>
                <w:sz w:val="22"/>
                <w:szCs w:val="22"/>
              </w:rPr>
              <w:t>航道通航条件影响评价审核</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0FAAF">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EE277">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《中华人民共和国航道法》</w:t>
            </w:r>
          </w:p>
          <w:p w14:paraId="2EE49EC8">
            <w:pPr>
              <w:widowControl/>
              <w:textAlignment w:val="center"/>
              <w:rPr>
                <w:rFonts w:eastAsia="仿宋_GB2312"/>
                <w:color w:val="000000"/>
                <w:sz w:val="22"/>
                <w:szCs w:val="22"/>
              </w:rPr>
            </w:pPr>
            <w:r>
              <w:rPr>
                <w:rFonts w:eastAsia="仿宋_GB2312"/>
                <w:color w:val="000000"/>
                <w:kern w:val="0"/>
                <w:sz w:val="22"/>
                <w:szCs w:val="22"/>
              </w:rPr>
              <w:t>《航道通航条件影响评价审核管理办法》（交通运输部令2017年第1号公布，交通运输部令2019年第35号修正）</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EE9CC">
            <w:pPr>
              <w:rPr>
                <w:rFonts w:eastAsia="仿宋_GB2312"/>
                <w:color w:val="000000"/>
                <w:sz w:val="22"/>
                <w:szCs w:val="22"/>
              </w:rPr>
            </w:pPr>
          </w:p>
        </w:tc>
      </w:tr>
      <w:tr w14:paraId="18F8756B">
        <w:tblPrEx>
          <w:tblCellMar>
            <w:top w:w="0" w:type="dxa"/>
            <w:left w:w="0" w:type="dxa"/>
            <w:bottom w:w="0" w:type="dxa"/>
            <w:right w:w="0" w:type="dxa"/>
          </w:tblCellMar>
        </w:tblPrEx>
        <w:trPr>
          <w:trHeight w:val="540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6EA6C">
            <w:pPr>
              <w:widowControl/>
              <w:jc w:val="center"/>
              <w:textAlignment w:val="center"/>
              <w:rPr>
                <w:color w:val="000000"/>
                <w:sz w:val="22"/>
                <w:szCs w:val="22"/>
              </w:rPr>
            </w:pPr>
            <w:r>
              <w:rPr>
                <w:color w:val="000000"/>
                <w:kern w:val="0"/>
                <w:sz w:val="22"/>
                <w:szCs w:val="22"/>
              </w:rPr>
              <w:t>120</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87DB5">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32F02">
            <w:pPr>
              <w:widowControl/>
              <w:textAlignment w:val="center"/>
              <w:rPr>
                <w:rFonts w:eastAsia="仿宋_GB2312"/>
                <w:color w:val="000000"/>
                <w:sz w:val="22"/>
                <w:szCs w:val="22"/>
              </w:rPr>
            </w:pPr>
            <w:r>
              <w:rPr>
                <w:rFonts w:eastAsia="仿宋_GB2312"/>
                <w:color w:val="000000"/>
                <w:kern w:val="0"/>
                <w:sz w:val="22"/>
                <w:szCs w:val="22"/>
              </w:rPr>
              <w:t>水运工程建设项目竣工验收</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13D35">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EB548">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《中华人民共和国港口法》</w:t>
            </w:r>
          </w:p>
          <w:p w14:paraId="2233BCD6">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《中华人民共和国航道法》</w:t>
            </w:r>
          </w:p>
          <w:p w14:paraId="644706F9">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《中华人民共和国航道管理条例》</w:t>
            </w:r>
          </w:p>
          <w:p w14:paraId="37A0935A">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《港口工程建设管理规定》（交通运输部令2018年第2号公布，交通运输部令2019年第32号修正）</w:t>
            </w:r>
          </w:p>
          <w:p w14:paraId="69DCD683">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《航道工程建设管理规定》（交通运输部令2019年第44号）</w:t>
            </w:r>
          </w:p>
          <w:p w14:paraId="5A5658B7">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《云南省人民政府关于简政放权取消和调整部分省级行政审批项目的决定》（云政发〔2013〕44号）</w:t>
            </w:r>
          </w:p>
          <w:p w14:paraId="74E3CD8D">
            <w:pPr>
              <w:widowControl/>
              <w:textAlignment w:val="center"/>
              <w:rPr>
                <w:rFonts w:eastAsia="仿宋_GB2312"/>
                <w:color w:val="000000"/>
                <w:sz w:val="22"/>
                <w:szCs w:val="22"/>
              </w:rPr>
            </w:pPr>
            <w:r>
              <w:rPr>
                <w:rFonts w:eastAsia="仿宋_GB2312"/>
                <w:color w:val="000000"/>
                <w:kern w:val="0"/>
                <w:sz w:val="22"/>
                <w:szCs w:val="22"/>
              </w:rPr>
              <w:t>《云南省人民政府行政审批制度改革办公室关于取消和下放一批行政许可事项的通知》（云审改办发〔2017〕1号）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802D9">
            <w:pPr>
              <w:rPr>
                <w:rFonts w:eastAsia="仿宋_GB2312"/>
                <w:color w:val="000000"/>
                <w:sz w:val="22"/>
                <w:szCs w:val="22"/>
              </w:rPr>
            </w:pPr>
          </w:p>
        </w:tc>
      </w:tr>
      <w:tr w14:paraId="5EA44E44">
        <w:tblPrEx>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61DA4">
            <w:pPr>
              <w:widowControl/>
              <w:jc w:val="center"/>
              <w:textAlignment w:val="center"/>
              <w:rPr>
                <w:color w:val="000000"/>
                <w:sz w:val="22"/>
                <w:szCs w:val="22"/>
              </w:rPr>
            </w:pPr>
            <w:r>
              <w:rPr>
                <w:color w:val="000000"/>
                <w:kern w:val="0"/>
                <w:sz w:val="22"/>
                <w:szCs w:val="22"/>
              </w:rPr>
              <w:t>121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A7FF8">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C44A5">
            <w:pPr>
              <w:widowControl/>
              <w:textAlignment w:val="center"/>
              <w:rPr>
                <w:rFonts w:eastAsia="仿宋_GB2312"/>
                <w:color w:val="000000"/>
                <w:sz w:val="22"/>
                <w:szCs w:val="22"/>
              </w:rPr>
            </w:pPr>
            <w:r>
              <w:rPr>
                <w:rFonts w:eastAsia="仿宋_GB2312"/>
                <w:color w:val="000000"/>
                <w:kern w:val="0"/>
                <w:sz w:val="22"/>
                <w:szCs w:val="22"/>
              </w:rPr>
              <w:t>港口经营许可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AA5B1">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BA0EB">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《中华人民共和国港口法》</w:t>
            </w:r>
          </w:p>
          <w:p w14:paraId="5F796F65">
            <w:pPr>
              <w:widowControl/>
              <w:textAlignment w:val="center"/>
              <w:rPr>
                <w:rFonts w:eastAsia="仿宋_GB2312"/>
                <w:color w:val="000000"/>
                <w:sz w:val="22"/>
                <w:szCs w:val="22"/>
              </w:rPr>
            </w:pPr>
            <w:r>
              <w:rPr>
                <w:rFonts w:eastAsia="仿宋_GB2312"/>
                <w:color w:val="000000"/>
                <w:kern w:val="0"/>
                <w:sz w:val="22"/>
                <w:szCs w:val="22"/>
              </w:rPr>
              <w:t>《云南省人民政府关于简政放权取消和调整部分省级行政审批项目的决定》（云政发〔2013〕44号）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30357">
            <w:pPr>
              <w:rPr>
                <w:rFonts w:eastAsia="仿宋_GB2312"/>
                <w:color w:val="000000"/>
                <w:sz w:val="22"/>
                <w:szCs w:val="22"/>
              </w:rPr>
            </w:pPr>
          </w:p>
        </w:tc>
      </w:tr>
      <w:tr w14:paraId="5C755A46">
        <w:tblPrEx>
          <w:tblCellMar>
            <w:top w:w="0" w:type="dxa"/>
            <w:left w:w="0" w:type="dxa"/>
            <w:bottom w:w="0" w:type="dxa"/>
            <w:right w:w="0" w:type="dxa"/>
          </w:tblCellMar>
        </w:tblPrEx>
        <w:trPr>
          <w:trHeight w:val="189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F11EA">
            <w:pPr>
              <w:widowControl/>
              <w:jc w:val="center"/>
              <w:textAlignment w:val="center"/>
              <w:rPr>
                <w:color w:val="000000"/>
                <w:sz w:val="22"/>
                <w:szCs w:val="22"/>
              </w:rPr>
            </w:pPr>
            <w:r>
              <w:rPr>
                <w:color w:val="000000"/>
                <w:kern w:val="0"/>
                <w:sz w:val="22"/>
                <w:szCs w:val="22"/>
              </w:rPr>
              <w:t>122</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A555D">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F1965">
            <w:pPr>
              <w:widowControl/>
              <w:textAlignment w:val="center"/>
              <w:rPr>
                <w:rFonts w:eastAsia="仿宋_GB2312"/>
                <w:color w:val="000000"/>
                <w:sz w:val="22"/>
                <w:szCs w:val="22"/>
              </w:rPr>
            </w:pPr>
            <w:r>
              <w:rPr>
                <w:rFonts w:eastAsia="仿宋_GB2312"/>
                <w:color w:val="000000"/>
                <w:kern w:val="0"/>
                <w:sz w:val="22"/>
                <w:szCs w:val="22"/>
              </w:rPr>
              <w:t>危险货物港口建设项目安全条件审查</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C2167">
            <w:pPr>
              <w:widowControl/>
              <w:jc w:val="left"/>
              <w:textAlignment w:val="center"/>
              <w:rPr>
                <w:rFonts w:eastAsia="仿宋_GB2312"/>
                <w:color w:val="000000"/>
                <w:sz w:val="22"/>
                <w:szCs w:val="22"/>
              </w:rPr>
            </w:pPr>
            <w:r>
              <w:rPr>
                <w:rFonts w:eastAsia="仿宋_GB2312"/>
                <w:color w:val="000000"/>
                <w:kern w:val="0"/>
                <w:sz w:val="22"/>
                <w:szCs w:val="22"/>
              </w:rPr>
              <w:t>区交通运输局（“危险货物港口建设项目安全条件审查”受市交通运输局委托实施）</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201F7">
            <w:pPr>
              <w:widowControl/>
              <w:textAlignment w:val="center"/>
              <w:rPr>
                <w:rStyle w:val="183"/>
                <w:rFonts w:hint="eastAsia" w:eastAsia="仿宋_GB2312"/>
                <w:lang w:eastAsia="zh-CN"/>
              </w:rPr>
            </w:pPr>
            <w:r>
              <w:rPr>
                <w:rFonts w:eastAsia="仿宋_GB2312"/>
                <w:color w:val="000000"/>
                <w:kern w:val="0"/>
                <w:sz w:val="22"/>
                <w:szCs w:val="22"/>
              </w:rPr>
              <w:t>《中华人民共和国港口法》</w:t>
            </w:r>
            <w:r>
              <w:rPr>
                <w:rStyle w:val="183"/>
                <w:rFonts w:hint="default"/>
              </w:rPr>
              <w:t xml:space="preserve"> </w:t>
            </w:r>
          </w:p>
          <w:p w14:paraId="60245CF6">
            <w:pPr>
              <w:widowControl/>
              <w:textAlignment w:val="center"/>
              <w:rPr>
                <w:rStyle w:val="183"/>
                <w:rFonts w:hint="eastAsia" w:eastAsia="仿宋_GB2312"/>
                <w:lang w:eastAsia="zh-CN"/>
              </w:rPr>
            </w:pPr>
            <w:r>
              <w:rPr>
                <w:rStyle w:val="183"/>
                <w:rFonts w:hint="default"/>
              </w:rPr>
              <w:t xml:space="preserve">《危险化学品安全管理条例》 </w:t>
            </w:r>
          </w:p>
          <w:p w14:paraId="16758E4F">
            <w:pPr>
              <w:widowControl/>
              <w:textAlignment w:val="center"/>
              <w:rPr>
                <w:rFonts w:eastAsia="仿宋_GB2312"/>
                <w:color w:val="000000"/>
                <w:sz w:val="22"/>
                <w:szCs w:val="22"/>
              </w:rPr>
            </w:pPr>
            <w:r>
              <w:rPr>
                <w:rStyle w:val="183"/>
                <w:rFonts w:hint="default"/>
              </w:rPr>
              <w:t>《港口危险货物安全管理规定》（交通运输部令2017年第2号公布，交通运输部令2019年第34号修正）</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730AD">
            <w:pPr>
              <w:widowControl/>
              <w:textAlignment w:val="center"/>
              <w:rPr>
                <w:rFonts w:eastAsia="仿宋_GB2312"/>
                <w:color w:val="000000"/>
                <w:sz w:val="22"/>
                <w:szCs w:val="22"/>
              </w:rPr>
            </w:pPr>
            <w:r>
              <w:rPr>
                <w:rFonts w:eastAsia="仿宋_GB2312"/>
                <w:color w:val="000000"/>
                <w:kern w:val="0"/>
                <w:sz w:val="22"/>
                <w:szCs w:val="22"/>
              </w:rPr>
              <w:t>《昆明市人民政府办公厅关于下放一批行政许可事项的通知》（昆政办〔2018〕132号）第16项“新建、改建、扩建从事港口危险货物作业的建设项目安全条件审查”委托县级港口行政管理部门实施。</w:t>
            </w:r>
          </w:p>
        </w:tc>
      </w:tr>
      <w:tr w14:paraId="079452C6">
        <w:tblPrEx>
          <w:tblCellMar>
            <w:top w:w="0" w:type="dxa"/>
            <w:left w:w="0" w:type="dxa"/>
            <w:bottom w:w="0" w:type="dxa"/>
            <w:right w:w="0" w:type="dxa"/>
          </w:tblCellMar>
        </w:tblPrEx>
        <w:trPr>
          <w:trHeight w:val="189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FCE4F">
            <w:pPr>
              <w:widowControl/>
              <w:jc w:val="center"/>
              <w:textAlignment w:val="center"/>
              <w:rPr>
                <w:color w:val="000000"/>
                <w:sz w:val="22"/>
                <w:szCs w:val="22"/>
              </w:rPr>
            </w:pPr>
            <w:r>
              <w:rPr>
                <w:color w:val="000000"/>
                <w:kern w:val="0"/>
                <w:sz w:val="22"/>
                <w:szCs w:val="22"/>
              </w:rPr>
              <w:t>123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06F93">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158D4">
            <w:pPr>
              <w:widowControl/>
              <w:textAlignment w:val="center"/>
              <w:rPr>
                <w:rFonts w:eastAsia="仿宋_GB2312"/>
                <w:color w:val="000000"/>
                <w:sz w:val="22"/>
                <w:szCs w:val="22"/>
              </w:rPr>
            </w:pPr>
            <w:r>
              <w:rPr>
                <w:rFonts w:eastAsia="仿宋_GB2312"/>
                <w:color w:val="000000"/>
                <w:kern w:val="0"/>
                <w:sz w:val="22"/>
                <w:szCs w:val="22"/>
              </w:rPr>
              <w:t>危险货物港口建设项目安全设施设计审查</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3A7FD">
            <w:pPr>
              <w:widowControl/>
              <w:jc w:val="left"/>
              <w:textAlignment w:val="center"/>
              <w:rPr>
                <w:rFonts w:eastAsia="仿宋_GB2312"/>
                <w:color w:val="000000"/>
                <w:sz w:val="22"/>
                <w:szCs w:val="22"/>
              </w:rPr>
            </w:pPr>
            <w:r>
              <w:rPr>
                <w:rFonts w:eastAsia="仿宋_GB2312"/>
                <w:color w:val="000000"/>
                <w:kern w:val="0"/>
                <w:sz w:val="22"/>
                <w:szCs w:val="22"/>
              </w:rPr>
              <w:t>区交通运输局（“港口危险货物作业的建设项目安全设施设计审查”市级权限受市交通运输局委托实施）；区交通运输局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3176D">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《中华人民共和国港口法》</w:t>
            </w:r>
          </w:p>
          <w:p w14:paraId="255DB251">
            <w:pPr>
              <w:widowControl/>
              <w:textAlignment w:val="center"/>
              <w:rPr>
                <w:rStyle w:val="183"/>
                <w:rFonts w:hint="eastAsia" w:eastAsia="仿宋_GB2312"/>
                <w:lang w:eastAsia="zh-CN"/>
              </w:rPr>
            </w:pPr>
            <w:r>
              <w:rPr>
                <w:rStyle w:val="183"/>
                <w:rFonts w:hint="default"/>
              </w:rPr>
              <w:t>《中华人民共和国安全生产法》</w:t>
            </w:r>
          </w:p>
          <w:p w14:paraId="487C5FDD">
            <w:pPr>
              <w:widowControl/>
              <w:textAlignment w:val="center"/>
              <w:rPr>
                <w:rFonts w:eastAsia="仿宋_GB2312"/>
                <w:color w:val="000000"/>
                <w:sz w:val="22"/>
                <w:szCs w:val="22"/>
              </w:rPr>
            </w:pPr>
            <w:r>
              <w:rPr>
                <w:rStyle w:val="183"/>
                <w:rFonts w:hint="default"/>
              </w:rPr>
              <w:t>《港口危险货物安全管理规定》（交通运输部令2017年第2号公布，交通运输部令2019年第34号修正）</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F8606">
            <w:pPr>
              <w:widowControl/>
              <w:textAlignment w:val="center"/>
              <w:rPr>
                <w:rFonts w:eastAsia="仿宋_GB2312"/>
                <w:color w:val="000000"/>
                <w:sz w:val="22"/>
                <w:szCs w:val="22"/>
              </w:rPr>
            </w:pPr>
            <w:r>
              <w:rPr>
                <w:rFonts w:eastAsia="仿宋_GB2312"/>
                <w:color w:val="000000"/>
                <w:kern w:val="0"/>
                <w:sz w:val="22"/>
                <w:szCs w:val="22"/>
              </w:rPr>
              <w:t>《昆明市人民政府办公厅关于下放一批行政许可事项的通知》（昆政办〔2018〕132号）第11项“港口危险货物作业的建设项目安全设施设计审查”市级权限委托县级港口行政管理部门实施。</w:t>
            </w:r>
          </w:p>
        </w:tc>
      </w:tr>
      <w:tr w14:paraId="7DFFD483">
        <w:tblPrEx>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FE919">
            <w:pPr>
              <w:widowControl/>
              <w:jc w:val="center"/>
              <w:textAlignment w:val="center"/>
              <w:rPr>
                <w:color w:val="000000"/>
                <w:sz w:val="22"/>
                <w:szCs w:val="22"/>
              </w:rPr>
            </w:pPr>
            <w:r>
              <w:rPr>
                <w:color w:val="000000"/>
                <w:kern w:val="0"/>
                <w:sz w:val="22"/>
                <w:szCs w:val="22"/>
              </w:rPr>
              <w:t>124</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D6792">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0E94C">
            <w:pPr>
              <w:widowControl/>
              <w:textAlignment w:val="center"/>
              <w:rPr>
                <w:rFonts w:eastAsia="仿宋_GB2312"/>
                <w:color w:val="000000"/>
                <w:sz w:val="22"/>
                <w:szCs w:val="22"/>
              </w:rPr>
            </w:pPr>
            <w:r>
              <w:rPr>
                <w:rFonts w:eastAsia="仿宋_GB2312"/>
                <w:color w:val="000000"/>
                <w:kern w:val="0"/>
                <w:sz w:val="22"/>
                <w:szCs w:val="22"/>
              </w:rPr>
              <w:t>港口采掘、爆破施工作业许可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3A8C3">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6BC86">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《中华人民共和国港口法》</w:t>
            </w:r>
          </w:p>
          <w:p w14:paraId="76363320">
            <w:pPr>
              <w:widowControl/>
              <w:textAlignment w:val="center"/>
              <w:rPr>
                <w:rFonts w:eastAsia="仿宋_GB2312"/>
                <w:color w:val="000000"/>
                <w:sz w:val="22"/>
                <w:szCs w:val="22"/>
              </w:rPr>
            </w:pPr>
            <w:r>
              <w:rPr>
                <w:rFonts w:eastAsia="仿宋_GB2312"/>
                <w:color w:val="000000"/>
                <w:kern w:val="0"/>
                <w:sz w:val="22"/>
                <w:szCs w:val="22"/>
              </w:rPr>
              <w:t>《云南省人民政府关于简政放权取消和调整部分省级行政审批项目的决定》（云政发〔2013〕44号）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969F0">
            <w:pPr>
              <w:rPr>
                <w:rFonts w:eastAsia="仿宋_GB2312"/>
                <w:color w:val="000000"/>
                <w:sz w:val="22"/>
                <w:szCs w:val="22"/>
              </w:rPr>
            </w:pPr>
          </w:p>
        </w:tc>
      </w:tr>
      <w:tr w14:paraId="765C58CE">
        <w:tblPrEx>
          <w:tblCellMar>
            <w:top w:w="0" w:type="dxa"/>
            <w:left w:w="0" w:type="dxa"/>
            <w:bottom w:w="0" w:type="dxa"/>
            <w:right w:w="0" w:type="dxa"/>
          </w:tblCellMar>
        </w:tblPrEx>
        <w:trPr>
          <w:trHeight w:val="162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5074D">
            <w:pPr>
              <w:widowControl/>
              <w:jc w:val="center"/>
              <w:textAlignment w:val="center"/>
              <w:rPr>
                <w:color w:val="000000"/>
                <w:sz w:val="22"/>
                <w:szCs w:val="22"/>
              </w:rPr>
            </w:pPr>
            <w:r>
              <w:rPr>
                <w:color w:val="000000"/>
                <w:kern w:val="0"/>
                <w:sz w:val="22"/>
                <w:szCs w:val="22"/>
              </w:rPr>
              <w:t>125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59FB8">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9FB1D">
            <w:pPr>
              <w:widowControl/>
              <w:textAlignment w:val="center"/>
              <w:rPr>
                <w:rFonts w:eastAsia="仿宋_GB2312"/>
                <w:color w:val="000000"/>
                <w:sz w:val="22"/>
                <w:szCs w:val="22"/>
              </w:rPr>
            </w:pPr>
            <w:r>
              <w:rPr>
                <w:rFonts w:eastAsia="仿宋_GB2312"/>
                <w:color w:val="000000"/>
                <w:kern w:val="0"/>
                <w:sz w:val="22"/>
                <w:szCs w:val="22"/>
              </w:rPr>
              <w:t>在内河通航水域载运、拖带超重、超长、超高、超宽、半潜物体或者拖放竹、木等物体许可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46161">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A2A13">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《中华人民共和国内河交通安全管理条例》</w:t>
            </w:r>
          </w:p>
          <w:p w14:paraId="1681DC3F">
            <w:pPr>
              <w:widowControl/>
              <w:textAlignment w:val="center"/>
              <w:rPr>
                <w:rFonts w:eastAsia="仿宋_GB2312"/>
                <w:color w:val="000000"/>
                <w:sz w:val="22"/>
                <w:szCs w:val="22"/>
              </w:rPr>
            </w:pPr>
            <w:r>
              <w:rPr>
                <w:rFonts w:eastAsia="仿宋_GB2312"/>
                <w:color w:val="000000"/>
                <w:kern w:val="0"/>
                <w:sz w:val="22"/>
                <w:szCs w:val="22"/>
              </w:rPr>
              <w:t>《交通运输部办公厅关于全面推行直属海事系统权责清单制度的通知》（交办海〔2018〕19号）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1C759">
            <w:pPr>
              <w:rPr>
                <w:rFonts w:eastAsia="仿宋_GB2312"/>
                <w:color w:val="000000"/>
                <w:sz w:val="22"/>
                <w:szCs w:val="22"/>
              </w:rPr>
            </w:pPr>
          </w:p>
        </w:tc>
      </w:tr>
      <w:tr w14:paraId="70F95478">
        <w:tblPrEx>
          <w:tblCellMar>
            <w:top w:w="0" w:type="dxa"/>
            <w:left w:w="0" w:type="dxa"/>
            <w:bottom w:w="0" w:type="dxa"/>
            <w:right w:w="0" w:type="dxa"/>
          </w:tblCellMar>
        </w:tblPrEx>
        <w:trPr>
          <w:trHeight w:val="852"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A1DAA">
            <w:pPr>
              <w:widowControl/>
              <w:jc w:val="center"/>
              <w:textAlignment w:val="center"/>
              <w:rPr>
                <w:color w:val="000000"/>
                <w:sz w:val="22"/>
                <w:szCs w:val="22"/>
              </w:rPr>
            </w:pPr>
            <w:r>
              <w:rPr>
                <w:color w:val="000000"/>
                <w:kern w:val="0"/>
                <w:sz w:val="22"/>
                <w:szCs w:val="22"/>
              </w:rPr>
              <w:t>126</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8217D">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94A3D">
            <w:pPr>
              <w:widowControl/>
              <w:textAlignment w:val="center"/>
              <w:rPr>
                <w:rFonts w:eastAsia="仿宋_GB2312"/>
                <w:color w:val="000000"/>
                <w:sz w:val="22"/>
                <w:szCs w:val="22"/>
              </w:rPr>
            </w:pPr>
            <w:r>
              <w:rPr>
                <w:rFonts w:eastAsia="仿宋_GB2312"/>
                <w:color w:val="000000"/>
                <w:kern w:val="0"/>
                <w:sz w:val="22"/>
                <w:szCs w:val="22"/>
              </w:rPr>
              <w:t>设置或者撤销内河渡口审批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3A56D">
            <w:pPr>
              <w:widowControl/>
              <w:jc w:val="left"/>
              <w:textAlignment w:val="center"/>
              <w:rPr>
                <w:rFonts w:eastAsia="仿宋_GB2312"/>
                <w:color w:val="000000"/>
                <w:sz w:val="22"/>
                <w:szCs w:val="22"/>
              </w:rPr>
            </w:pPr>
            <w:r>
              <w:rPr>
                <w:rFonts w:eastAsia="仿宋_GB2312"/>
                <w:color w:val="000000"/>
                <w:kern w:val="0"/>
                <w:sz w:val="22"/>
                <w:szCs w:val="22"/>
              </w:rPr>
              <w:t>区人民政府（由区交通运输局承办）</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C5386">
            <w:pPr>
              <w:widowControl/>
              <w:textAlignment w:val="center"/>
              <w:rPr>
                <w:rFonts w:eastAsia="仿宋_GB2312"/>
                <w:color w:val="000000"/>
                <w:sz w:val="22"/>
                <w:szCs w:val="22"/>
              </w:rPr>
            </w:pPr>
            <w:r>
              <w:rPr>
                <w:rFonts w:eastAsia="仿宋_GB2312"/>
                <w:color w:val="000000"/>
                <w:kern w:val="0"/>
                <w:sz w:val="22"/>
                <w:szCs w:val="22"/>
              </w:rPr>
              <w:t>《中华人民共和国内河交通安全管理条例》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FFAD7">
            <w:pPr>
              <w:rPr>
                <w:rFonts w:eastAsia="仿宋_GB2312"/>
                <w:color w:val="000000"/>
                <w:sz w:val="22"/>
                <w:szCs w:val="22"/>
              </w:rPr>
            </w:pPr>
          </w:p>
        </w:tc>
      </w:tr>
      <w:tr w14:paraId="3A8C8BB5">
        <w:tblPrEx>
          <w:tblCellMar>
            <w:top w:w="0" w:type="dxa"/>
            <w:left w:w="0" w:type="dxa"/>
            <w:bottom w:w="0" w:type="dxa"/>
            <w:right w:w="0" w:type="dxa"/>
          </w:tblCellMar>
        </w:tblPrEx>
        <w:trPr>
          <w:trHeight w:val="982"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66083">
            <w:pPr>
              <w:widowControl/>
              <w:jc w:val="center"/>
              <w:textAlignment w:val="center"/>
              <w:rPr>
                <w:color w:val="000000"/>
                <w:sz w:val="22"/>
                <w:szCs w:val="22"/>
              </w:rPr>
            </w:pPr>
            <w:r>
              <w:rPr>
                <w:color w:val="000000"/>
                <w:kern w:val="0"/>
                <w:sz w:val="22"/>
                <w:szCs w:val="22"/>
              </w:rPr>
              <w:t>127</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537B8">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A16A7">
            <w:pPr>
              <w:widowControl/>
              <w:jc w:val="left"/>
              <w:textAlignment w:val="center"/>
              <w:rPr>
                <w:rFonts w:eastAsia="仿宋_GB2312"/>
                <w:color w:val="000000"/>
                <w:sz w:val="22"/>
                <w:szCs w:val="22"/>
              </w:rPr>
            </w:pPr>
            <w:r>
              <w:rPr>
                <w:rFonts w:eastAsia="仿宋_GB2312"/>
                <w:color w:val="000000"/>
                <w:kern w:val="0"/>
                <w:sz w:val="22"/>
                <w:szCs w:val="22"/>
              </w:rPr>
              <w:t>占用国防交通控制范围土地审批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6626B">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2CB5A">
            <w:pPr>
              <w:widowControl/>
              <w:jc w:val="left"/>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《中华人民共和国国防交通法》 </w:t>
            </w:r>
          </w:p>
          <w:p w14:paraId="3A7A8B61">
            <w:pPr>
              <w:widowControl/>
              <w:jc w:val="left"/>
              <w:textAlignment w:val="center"/>
              <w:rPr>
                <w:rFonts w:eastAsia="仿宋_GB2312"/>
                <w:color w:val="000000"/>
                <w:sz w:val="22"/>
                <w:szCs w:val="22"/>
              </w:rPr>
            </w:pPr>
            <w:r>
              <w:rPr>
                <w:rFonts w:eastAsia="仿宋_GB2312"/>
                <w:color w:val="000000"/>
                <w:kern w:val="0"/>
                <w:sz w:val="22"/>
                <w:szCs w:val="22"/>
              </w:rPr>
              <w:t>《国防交通条例》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3F19B">
            <w:pPr>
              <w:rPr>
                <w:rFonts w:eastAsia="仿宋_GB2312"/>
                <w:color w:val="000000"/>
                <w:sz w:val="22"/>
                <w:szCs w:val="22"/>
              </w:rPr>
            </w:pPr>
          </w:p>
        </w:tc>
      </w:tr>
      <w:tr w14:paraId="0D8F8C26">
        <w:tblPrEx>
          <w:tblCellMar>
            <w:top w:w="0" w:type="dxa"/>
            <w:left w:w="0" w:type="dxa"/>
            <w:bottom w:w="0" w:type="dxa"/>
            <w:right w:w="0" w:type="dxa"/>
          </w:tblCellMar>
        </w:tblPrEx>
        <w:trPr>
          <w:trHeight w:val="719"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CD0F2">
            <w:pPr>
              <w:widowControl/>
              <w:jc w:val="center"/>
              <w:textAlignment w:val="center"/>
              <w:rPr>
                <w:color w:val="000000"/>
                <w:sz w:val="22"/>
                <w:szCs w:val="22"/>
              </w:rPr>
            </w:pPr>
            <w:r>
              <w:rPr>
                <w:color w:val="000000"/>
                <w:kern w:val="0"/>
                <w:sz w:val="22"/>
                <w:szCs w:val="22"/>
              </w:rPr>
              <w:t>128</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0D3DF">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B77EF">
            <w:pPr>
              <w:widowControl/>
              <w:textAlignment w:val="center"/>
              <w:rPr>
                <w:rFonts w:eastAsia="仿宋_GB2312"/>
                <w:color w:val="000000"/>
                <w:sz w:val="22"/>
                <w:szCs w:val="22"/>
              </w:rPr>
            </w:pPr>
            <w:r>
              <w:rPr>
                <w:rFonts w:eastAsia="仿宋_GB2312"/>
                <w:color w:val="000000"/>
                <w:kern w:val="0"/>
                <w:sz w:val="22"/>
                <w:szCs w:val="22"/>
              </w:rPr>
              <w:t>农药经营许可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58606">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B85A6">
            <w:pPr>
              <w:widowControl/>
              <w:textAlignment w:val="center"/>
              <w:rPr>
                <w:rFonts w:eastAsia="仿宋_GB2312"/>
                <w:color w:val="000000"/>
                <w:sz w:val="22"/>
                <w:szCs w:val="22"/>
              </w:rPr>
            </w:pPr>
            <w:r>
              <w:rPr>
                <w:rFonts w:eastAsia="仿宋_GB2312"/>
                <w:color w:val="000000"/>
                <w:kern w:val="0"/>
                <w:sz w:val="22"/>
                <w:szCs w:val="22"/>
              </w:rPr>
              <w:t>《农药管理条例》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3732B">
            <w:pPr>
              <w:rPr>
                <w:rFonts w:eastAsia="仿宋_GB2312"/>
                <w:color w:val="000000"/>
                <w:sz w:val="22"/>
                <w:szCs w:val="22"/>
              </w:rPr>
            </w:pPr>
          </w:p>
        </w:tc>
      </w:tr>
      <w:tr w14:paraId="16B12EA5">
        <w:tblPrEx>
          <w:tblCellMar>
            <w:top w:w="0" w:type="dxa"/>
            <w:left w:w="0" w:type="dxa"/>
            <w:bottom w:w="0" w:type="dxa"/>
            <w:right w:w="0" w:type="dxa"/>
          </w:tblCellMar>
        </w:tblPrEx>
        <w:trPr>
          <w:trHeight w:val="74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7F923">
            <w:pPr>
              <w:widowControl/>
              <w:jc w:val="center"/>
              <w:textAlignment w:val="center"/>
              <w:rPr>
                <w:color w:val="000000"/>
                <w:sz w:val="22"/>
                <w:szCs w:val="22"/>
              </w:rPr>
            </w:pPr>
            <w:r>
              <w:rPr>
                <w:color w:val="000000"/>
                <w:kern w:val="0"/>
                <w:sz w:val="22"/>
                <w:szCs w:val="22"/>
              </w:rPr>
              <w:t>129</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C7BD0">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A76E2">
            <w:pPr>
              <w:widowControl/>
              <w:textAlignment w:val="center"/>
              <w:rPr>
                <w:rFonts w:eastAsia="仿宋_GB2312"/>
                <w:color w:val="000000"/>
                <w:sz w:val="22"/>
                <w:szCs w:val="22"/>
              </w:rPr>
            </w:pPr>
            <w:r>
              <w:rPr>
                <w:rFonts w:eastAsia="仿宋_GB2312"/>
                <w:color w:val="000000"/>
                <w:kern w:val="0"/>
                <w:sz w:val="22"/>
                <w:szCs w:val="22"/>
              </w:rPr>
              <w:t>兽药经营许可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A7DAF">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A8A57">
            <w:pPr>
              <w:widowControl/>
              <w:textAlignment w:val="center"/>
              <w:rPr>
                <w:rFonts w:eastAsia="仿宋_GB2312"/>
                <w:color w:val="000000"/>
                <w:sz w:val="22"/>
                <w:szCs w:val="22"/>
              </w:rPr>
            </w:pPr>
            <w:r>
              <w:rPr>
                <w:rFonts w:eastAsia="仿宋_GB2312"/>
                <w:color w:val="000000"/>
                <w:kern w:val="0"/>
                <w:sz w:val="22"/>
                <w:szCs w:val="22"/>
              </w:rPr>
              <w:t>《兽药管理条例》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1F7F5">
            <w:pPr>
              <w:rPr>
                <w:rFonts w:eastAsia="仿宋_GB2312"/>
                <w:color w:val="000000"/>
                <w:sz w:val="22"/>
                <w:szCs w:val="22"/>
              </w:rPr>
            </w:pPr>
          </w:p>
        </w:tc>
      </w:tr>
      <w:tr w14:paraId="7614EE86">
        <w:tblPrEx>
          <w:tblCellMar>
            <w:top w:w="0" w:type="dxa"/>
            <w:left w:w="0" w:type="dxa"/>
            <w:bottom w:w="0" w:type="dxa"/>
            <w:right w:w="0" w:type="dxa"/>
          </w:tblCellMar>
        </w:tblPrEx>
        <w:trPr>
          <w:trHeight w:val="802"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A8085">
            <w:pPr>
              <w:widowControl/>
              <w:jc w:val="center"/>
              <w:textAlignment w:val="center"/>
              <w:rPr>
                <w:color w:val="000000"/>
                <w:sz w:val="22"/>
                <w:szCs w:val="22"/>
              </w:rPr>
            </w:pPr>
            <w:r>
              <w:rPr>
                <w:color w:val="000000"/>
                <w:kern w:val="0"/>
                <w:sz w:val="22"/>
                <w:szCs w:val="22"/>
              </w:rPr>
              <w:t>130</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434A8">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25079">
            <w:pPr>
              <w:widowControl/>
              <w:textAlignment w:val="center"/>
              <w:rPr>
                <w:rFonts w:eastAsia="仿宋_GB2312"/>
                <w:color w:val="000000"/>
                <w:sz w:val="22"/>
                <w:szCs w:val="22"/>
              </w:rPr>
            </w:pPr>
            <w:r>
              <w:rPr>
                <w:rFonts w:eastAsia="仿宋_GB2312"/>
                <w:color w:val="000000"/>
                <w:kern w:val="0"/>
                <w:sz w:val="22"/>
                <w:szCs w:val="22"/>
              </w:rPr>
              <w:t>农作物种子生产经营许可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AD7A2">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9177F">
            <w:pPr>
              <w:widowControl/>
              <w:textAlignment w:val="center"/>
              <w:rPr>
                <w:rFonts w:eastAsia="仿宋_GB2312"/>
                <w:color w:val="000000"/>
                <w:sz w:val="22"/>
                <w:szCs w:val="22"/>
              </w:rPr>
            </w:pPr>
            <w:r>
              <w:rPr>
                <w:rFonts w:eastAsia="仿宋_GB2312"/>
                <w:color w:val="000000"/>
                <w:kern w:val="0"/>
                <w:sz w:val="22"/>
                <w:szCs w:val="22"/>
              </w:rPr>
              <w:t>《中华人民共和国种子法》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42377">
            <w:pPr>
              <w:rPr>
                <w:rFonts w:eastAsia="仿宋_GB2312"/>
                <w:color w:val="000000"/>
                <w:sz w:val="22"/>
                <w:szCs w:val="22"/>
              </w:rPr>
            </w:pPr>
          </w:p>
        </w:tc>
      </w:tr>
      <w:tr w14:paraId="501A04D5">
        <w:tblPrEx>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92987">
            <w:pPr>
              <w:widowControl/>
              <w:jc w:val="center"/>
              <w:textAlignment w:val="center"/>
              <w:rPr>
                <w:color w:val="000000"/>
                <w:sz w:val="22"/>
                <w:szCs w:val="22"/>
              </w:rPr>
            </w:pPr>
            <w:r>
              <w:rPr>
                <w:color w:val="000000"/>
                <w:kern w:val="0"/>
                <w:sz w:val="22"/>
                <w:szCs w:val="22"/>
              </w:rPr>
              <w:t>131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F7DB5">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EBBAD">
            <w:pPr>
              <w:widowControl/>
              <w:textAlignment w:val="center"/>
              <w:rPr>
                <w:rFonts w:eastAsia="仿宋_GB2312"/>
                <w:color w:val="000000"/>
                <w:sz w:val="22"/>
                <w:szCs w:val="22"/>
              </w:rPr>
            </w:pPr>
            <w:r>
              <w:rPr>
                <w:rFonts w:eastAsia="仿宋_GB2312"/>
                <w:color w:val="000000"/>
                <w:kern w:val="0"/>
                <w:sz w:val="22"/>
                <w:szCs w:val="22"/>
              </w:rPr>
              <w:t>食用菌菌种生产经营许可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8F8A7">
            <w:pPr>
              <w:widowControl/>
              <w:jc w:val="left"/>
              <w:textAlignment w:val="center"/>
              <w:rPr>
                <w:rFonts w:eastAsia="仿宋_GB2312"/>
                <w:color w:val="000000"/>
                <w:sz w:val="22"/>
                <w:szCs w:val="22"/>
              </w:rPr>
            </w:pPr>
            <w:r>
              <w:rPr>
                <w:rFonts w:eastAsia="仿宋_GB2312"/>
                <w:color w:val="000000"/>
                <w:kern w:val="0"/>
                <w:sz w:val="22"/>
                <w:szCs w:val="22"/>
              </w:rPr>
              <w:t>区农业农村局（部分受理后由省农业农村厅审批，部分审批）</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E6F0A">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《中华人民共和国种子法》 </w:t>
            </w:r>
          </w:p>
          <w:p w14:paraId="063CAA00">
            <w:pPr>
              <w:widowControl/>
              <w:textAlignment w:val="center"/>
              <w:rPr>
                <w:rFonts w:eastAsia="仿宋_GB2312"/>
                <w:color w:val="000000"/>
                <w:sz w:val="22"/>
                <w:szCs w:val="22"/>
              </w:rPr>
            </w:pPr>
            <w:r>
              <w:rPr>
                <w:rFonts w:eastAsia="仿宋_GB2312"/>
                <w:color w:val="000000"/>
                <w:kern w:val="0"/>
                <w:sz w:val="22"/>
                <w:szCs w:val="22"/>
              </w:rPr>
              <w:t>《食用菌菌种管理办法》（农业部令2006年第62号公布，农业部令2015年第1号修正）</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58A06">
            <w:pPr>
              <w:rPr>
                <w:rFonts w:eastAsia="仿宋_GB2312"/>
                <w:color w:val="000000"/>
                <w:sz w:val="22"/>
                <w:szCs w:val="22"/>
              </w:rPr>
            </w:pPr>
          </w:p>
        </w:tc>
      </w:tr>
      <w:tr w14:paraId="0C74B2BE">
        <w:tblPrEx>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6AC92">
            <w:pPr>
              <w:widowControl/>
              <w:jc w:val="center"/>
              <w:textAlignment w:val="center"/>
              <w:rPr>
                <w:color w:val="000000"/>
                <w:sz w:val="22"/>
                <w:szCs w:val="22"/>
              </w:rPr>
            </w:pPr>
            <w:r>
              <w:rPr>
                <w:color w:val="000000"/>
                <w:kern w:val="0"/>
                <w:sz w:val="22"/>
                <w:szCs w:val="22"/>
              </w:rPr>
              <w:t>132</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32FD4">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C68DB">
            <w:pPr>
              <w:widowControl/>
              <w:textAlignment w:val="center"/>
              <w:rPr>
                <w:rFonts w:eastAsia="仿宋_GB2312"/>
                <w:color w:val="000000"/>
                <w:sz w:val="22"/>
                <w:szCs w:val="22"/>
              </w:rPr>
            </w:pPr>
            <w:r>
              <w:rPr>
                <w:rFonts w:eastAsia="仿宋_GB2312"/>
                <w:color w:val="000000"/>
                <w:kern w:val="0"/>
                <w:sz w:val="22"/>
                <w:szCs w:val="22"/>
              </w:rPr>
              <w:t>使用低于国家或地方规定的种用标准的农作物种子审批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8A985">
            <w:pPr>
              <w:widowControl/>
              <w:jc w:val="left"/>
              <w:textAlignment w:val="center"/>
              <w:rPr>
                <w:rFonts w:eastAsia="仿宋_GB2312"/>
                <w:color w:val="000000"/>
                <w:sz w:val="22"/>
                <w:szCs w:val="22"/>
              </w:rPr>
            </w:pPr>
            <w:r>
              <w:rPr>
                <w:rFonts w:eastAsia="仿宋_GB2312"/>
                <w:color w:val="000000"/>
                <w:kern w:val="0"/>
                <w:sz w:val="22"/>
                <w:szCs w:val="22"/>
              </w:rPr>
              <w:t>区人民政府（由区农业农村局承办）</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F2EB1">
            <w:pPr>
              <w:widowControl/>
              <w:textAlignment w:val="center"/>
              <w:rPr>
                <w:rFonts w:eastAsia="仿宋_GB2312"/>
                <w:color w:val="000000"/>
                <w:sz w:val="22"/>
                <w:szCs w:val="22"/>
              </w:rPr>
            </w:pPr>
            <w:r>
              <w:rPr>
                <w:rFonts w:eastAsia="仿宋_GB2312"/>
                <w:color w:val="000000"/>
                <w:kern w:val="0"/>
                <w:sz w:val="22"/>
                <w:szCs w:val="22"/>
              </w:rPr>
              <w:t>《中华人民共和国种子法》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433E7">
            <w:pPr>
              <w:rPr>
                <w:rFonts w:eastAsia="仿宋_GB2312"/>
                <w:color w:val="000000"/>
                <w:sz w:val="22"/>
                <w:szCs w:val="22"/>
              </w:rPr>
            </w:pPr>
          </w:p>
        </w:tc>
      </w:tr>
      <w:tr w14:paraId="05C1DB3F">
        <w:tblPrEx>
          <w:tblCellMar>
            <w:top w:w="0" w:type="dxa"/>
            <w:left w:w="0" w:type="dxa"/>
            <w:bottom w:w="0" w:type="dxa"/>
            <w:right w:w="0" w:type="dxa"/>
          </w:tblCellMar>
        </w:tblPrEx>
        <w:trPr>
          <w:trHeight w:val="189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2E0B1">
            <w:pPr>
              <w:widowControl/>
              <w:jc w:val="center"/>
              <w:textAlignment w:val="center"/>
              <w:rPr>
                <w:color w:val="000000"/>
                <w:sz w:val="22"/>
                <w:szCs w:val="22"/>
              </w:rPr>
            </w:pPr>
            <w:r>
              <w:rPr>
                <w:color w:val="000000"/>
                <w:kern w:val="0"/>
                <w:sz w:val="22"/>
                <w:szCs w:val="22"/>
              </w:rPr>
              <w:t>133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E1907">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F4132">
            <w:pPr>
              <w:widowControl/>
              <w:textAlignment w:val="center"/>
              <w:rPr>
                <w:rFonts w:eastAsia="仿宋_GB2312"/>
                <w:color w:val="000000"/>
                <w:sz w:val="22"/>
                <w:szCs w:val="22"/>
              </w:rPr>
            </w:pPr>
            <w:r>
              <w:rPr>
                <w:rFonts w:eastAsia="仿宋_GB2312"/>
                <w:color w:val="000000"/>
                <w:kern w:val="0"/>
                <w:sz w:val="22"/>
                <w:szCs w:val="22"/>
              </w:rPr>
              <w:t>种畜禽生产经营许可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618DC">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6C798">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《中华人民共和国畜牧法》 </w:t>
            </w:r>
          </w:p>
          <w:p w14:paraId="745F4B12">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《养蜂管理办法（试行）》（农业部公告第1692号） </w:t>
            </w:r>
          </w:p>
          <w:p w14:paraId="6254CD7C">
            <w:pPr>
              <w:widowControl/>
              <w:textAlignment w:val="center"/>
              <w:rPr>
                <w:rFonts w:eastAsia="仿宋_GB2312"/>
                <w:color w:val="000000"/>
                <w:sz w:val="22"/>
                <w:szCs w:val="22"/>
              </w:rPr>
            </w:pPr>
            <w:r>
              <w:rPr>
                <w:rFonts w:eastAsia="仿宋_GB2312"/>
                <w:color w:val="000000"/>
                <w:kern w:val="0"/>
                <w:sz w:val="22"/>
                <w:szCs w:val="22"/>
              </w:rPr>
              <w:t>《云南省人民政府关于取消和下放一批行政审批项目的决定》（云政发〔2013〕120号）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1F830">
            <w:pPr>
              <w:rPr>
                <w:rFonts w:eastAsia="仿宋_GB2312"/>
                <w:color w:val="000000"/>
                <w:sz w:val="22"/>
                <w:szCs w:val="22"/>
              </w:rPr>
            </w:pPr>
          </w:p>
        </w:tc>
      </w:tr>
      <w:tr w14:paraId="53EF67EF">
        <w:tblPrEx>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C1610">
            <w:pPr>
              <w:widowControl/>
              <w:jc w:val="center"/>
              <w:textAlignment w:val="center"/>
              <w:rPr>
                <w:color w:val="000000"/>
                <w:sz w:val="22"/>
                <w:szCs w:val="22"/>
              </w:rPr>
            </w:pPr>
            <w:r>
              <w:rPr>
                <w:color w:val="000000"/>
                <w:kern w:val="0"/>
                <w:sz w:val="22"/>
                <w:szCs w:val="22"/>
              </w:rPr>
              <w:t>134</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F2A94">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2988F">
            <w:pPr>
              <w:widowControl/>
              <w:textAlignment w:val="center"/>
              <w:rPr>
                <w:rFonts w:eastAsia="仿宋_GB2312"/>
                <w:color w:val="000000"/>
                <w:sz w:val="22"/>
                <w:szCs w:val="22"/>
              </w:rPr>
            </w:pPr>
            <w:r>
              <w:rPr>
                <w:rFonts w:eastAsia="仿宋_GB2312"/>
                <w:color w:val="000000"/>
                <w:kern w:val="0"/>
                <w:sz w:val="22"/>
                <w:szCs w:val="22"/>
              </w:rPr>
              <w:t>蚕种生产经营许可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196EF">
            <w:pPr>
              <w:widowControl/>
              <w:jc w:val="left"/>
              <w:textAlignment w:val="center"/>
              <w:rPr>
                <w:rFonts w:eastAsia="仿宋_GB2312"/>
                <w:color w:val="000000"/>
                <w:sz w:val="22"/>
                <w:szCs w:val="22"/>
              </w:rPr>
            </w:pPr>
            <w:r>
              <w:rPr>
                <w:rFonts w:eastAsia="仿宋_GB2312"/>
                <w:color w:val="000000"/>
                <w:kern w:val="0"/>
                <w:sz w:val="22"/>
                <w:szCs w:val="22"/>
              </w:rPr>
              <w:t>区农业农村局（受理）</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5D980">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《中华人民共和国畜牧法》 </w:t>
            </w:r>
          </w:p>
          <w:p w14:paraId="5F6B1FCC">
            <w:pPr>
              <w:widowControl/>
              <w:textAlignment w:val="center"/>
              <w:rPr>
                <w:rFonts w:eastAsia="仿宋_GB2312"/>
                <w:color w:val="000000"/>
                <w:sz w:val="22"/>
                <w:szCs w:val="22"/>
              </w:rPr>
            </w:pPr>
            <w:r>
              <w:rPr>
                <w:rFonts w:eastAsia="仿宋_GB2312"/>
                <w:color w:val="000000"/>
                <w:kern w:val="0"/>
                <w:sz w:val="22"/>
                <w:szCs w:val="22"/>
              </w:rPr>
              <w:t>《蚕种管理办法》（农业部令2006年第68号公布，农业农村部令2022年第1号修正）</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169B6">
            <w:pPr>
              <w:rPr>
                <w:rFonts w:eastAsia="仿宋_GB2312"/>
                <w:color w:val="000000"/>
                <w:sz w:val="22"/>
                <w:szCs w:val="22"/>
              </w:rPr>
            </w:pPr>
          </w:p>
        </w:tc>
      </w:tr>
      <w:tr w14:paraId="5D103C36">
        <w:tblPrEx>
          <w:tblCellMar>
            <w:top w:w="0" w:type="dxa"/>
            <w:left w:w="0" w:type="dxa"/>
            <w:bottom w:w="0" w:type="dxa"/>
            <w:right w:w="0" w:type="dxa"/>
          </w:tblCellMar>
        </w:tblPrEx>
        <w:trPr>
          <w:trHeight w:val="54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14602">
            <w:pPr>
              <w:widowControl/>
              <w:jc w:val="center"/>
              <w:textAlignment w:val="center"/>
              <w:rPr>
                <w:color w:val="000000"/>
                <w:sz w:val="22"/>
                <w:szCs w:val="22"/>
              </w:rPr>
            </w:pPr>
            <w:r>
              <w:rPr>
                <w:color w:val="000000"/>
                <w:kern w:val="0"/>
                <w:sz w:val="22"/>
                <w:szCs w:val="22"/>
              </w:rPr>
              <w:t>135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E8FE9">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DB6A1">
            <w:pPr>
              <w:widowControl/>
              <w:textAlignment w:val="center"/>
              <w:rPr>
                <w:rFonts w:eastAsia="仿宋_GB2312"/>
                <w:color w:val="000000"/>
                <w:sz w:val="22"/>
                <w:szCs w:val="22"/>
              </w:rPr>
            </w:pPr>
            <w:r>
              <w:rPr>
                <w:rFonts w:eastAsia="仿宋_GB2312"/>
                <w:color w:val="000000"/>
                <w:kern w:val="0"/>
                <w:sz w:val="22"/>
                <w:szCs w:val="22"/>
              </w:rPr>
              <w:t>农业植物检疫证书核发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CD303">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5C3FA">
            <w:pPr>
              <w:widowControl/>
              <w:textAlignment w:val="center"/>
              <w:rPr>
                <w:rFonts w:eastAsia="仿宋_GB2312"/>
                <w:color w:val="000000"/>
                <w:sz w:val="22"/>
                <w:szCs w:val="22"/>
              </w:rPr>
            </w:pPr>
            <w:r>
              <w:rPr>
                <w:rFonts w:eastAsia="仿宋_GB2312"/>
                <w:color w:val="000000"/>
                <w:kern w:val="0"/>
                <w:sz w:val="22"/>
                <w:szCs w:val="22"/>
              </w:rPr>
              <w:t>《植物检疫条例》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DA353">
            <w:pPr>
              <w:rPr>
                <w:rFonts w:eastAsia="仿宋_GB2312"/>
                <w:color w:val="000000"/>
                <w:sz w:val="22"/>
                <w:szCs w:val="22"/>
              </w:rPr>
            </w:pPr>
          </w:p>
        </w:tc>
      </w:tr>
      <w:tr w14:paraId="575913A1">
        <w:tblPrEx>
          <w:tblCellMar>
            <w:top w:w="0" w:type="dxa"/>
            <w:left w:w="0" w:type="dxa"/>
            <w:bottom w:w="0" w:type="dxa"/>
            <w:right w:w="0" w:type="dxa"/>
          </w:tblCellMar>
        </w:tblPrEx>
        <w:trPr>
          <w:trHeight w:val="54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B1954">
            <w:pPr>
              <w:widowControl/>
              <w:jc w:val="center"/>
              <w:textAlignment w:val="center"/>
              <w:rPr>
                <w:color w:val="000000"/>
                <w:sz w:val="22"/>
                <w:szCs w:val="22"/>
              </w:rPr>
            </w:pPr>
            <w:r>
              <w:rPr>
                <w:color w:val="000000"/>
                <w:kern w:val="0"/>
                <w:sz w:val="22"/>
                <w:szCs w:val="22"/>
              </w:rPr>
              <w:t>136</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ABC0E">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F0AE9">
            <w:pPr>
              <w:widowControl/>
              <w:textAlignment w:val="center"/>
              <w:rPr>
                <w:rFonts w:eastAsia="仿宋_GB2312"/>
                <w:color w:val="000000"/>
                <w:sz w:val="22"/>
                <w:szCs w:val="22"/>
              </w:rPr>
            </w:pPr>
            <w:r>
              <w:rPr>
                <w:rFonts w:eastAsia="仿宋_GB2312"/>
                <w:color w:val="000000"/>
                <w:kern w:val="0"/>
                <w:sz w:val="22"/>
                <w:szCs w:val="22"/>
              </w:rPr>
              <w:t>农业植物产地检疫合格证签发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60637">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50A3C">
            <w:pPr>
              <w:widowControl/>
              <w:textAlignment w:val="center"/>
              <w:rPr>
                <w:rFonts w:eastAsia="仿宋_GB2312"/>
                <w:color w:val="000000"/>
                <w:sz w:val="22"/>
                <w:szCs w:val="22"/>
              </w:rPr>
            </w:pPr>
            <w:r>
              <w:rPr>
                <w:rFonts w:eastAsia="仿宋_GB2312"/>
                <w:color w:val="000000"/>
                <w:kern w:val="0"/>
                <w:sz w:val="22"/>
                <w:szCs w:val="22"/>
              </w:rPr>
              <w:t>《植物检疫条例》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49FA4">
            <w:pPr>
              <w:rPr>
                <w:rFonts w:eastAsia="仿宋_GB2312"/>
                <w:color w:val="000000"/>
                <w:sz w:val="22"/>
                <w:szCs w:val="22"/>
              </w:rPr>
            </w:pPr>
          </w:p>
        </w:tc>
      </w:tr>
      <w:tr w14:paraId="4DD4BD8C">
        <w:tblPrEx>
          <w:tblCellMar>
            <w:top w:w="0" w:type="dxa"/>
            <w:left w:w="0" w:type="dxa"/>
            <w:bottom w:w="0" w:type="dxa"/>
            <w:right w:w="0" w:type="dxa"/>
          </w:tblCellMar>
        </w:tblPrEx>
        <w:trPr>
          <w:trHeight w:val="162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D44AD">
            <w:pPr>
              <w:widowControl/>
              <w:jc w:val="center"/>
              <w:textAlignment w:val="center"/>
              <w:rPr>
                <w:color w:val="000000"/>
                <w:sz w:val="22"/>
                <w:szCs w:val="22"/>
              </w:rPr>
            </w:pPr>
            <w:r>
              <w:rPr>
                <w:color w:val="000000"/>
                <w:kern w:val="0"/>
                <w:sz w:val="22"/>
                <w:szCs w:val="22"/>
              </w:rPr>
              <w:t>137</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EB77A">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A8696">
            <w:pPr>
              <w:widowControl/>
              <w:textAlignment w:val="center"/>
              <w:rPr>
                <w:rFonts w:eastAsia="仿宋_GB2312"/>
                <w:color w:val="000000"/>
                <w:sz w:val="22"/>
                <w:szCs w:val="22"/>
              </w:rPr>
            </w:pPr>
            <w:r>
              <w:rPr>
                <w:rFonts w:eastAsia="仿宋_GB2312"/>
                <w:color w:val="000000"/>
                <w:kern w:val="0"/>
                <w:sz w:val="22"/>
                <w:szCs w:val="22"/>
              </w:rPr>
              <w:t>农业野生植物采集、出售、收购、野外考察审批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0E169">
            <w:pPr>
              <w:widowControl/>
              <w:jc w:val="left"/>
              <w:textAlignment w:val="center"/>
              <w:rPr>
                <w:rFonts w:eastAsia="仿宋_GB2312"/>
                <w:color w:val="000000"/>
                <w:sz w:val="22"/>
                <w:szCs w:val="22"/>
              </w:rPr>
            </w:pPr>
            <w:r>
              <w:rPr>
                <w:rFonts w:eastAsia="仿宋_GB2312"/>
                <w:color w:val="000000"/>
                <w:kern w:val="0"/>
                <w:sz w:val="22"/>
                <w:szCs w:val="22"/>
              </w:rPr>
              <w:t>区农业农村局（采集国家二级保护野生植物的，由县级农业农村部门受理）</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AFC3A">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《中华人民共和国野生植物保护条例》 </w:t>
            </w:r>
          </w:p>
          <w:p w14:paraId="36E89D9E">
            <w:pPr>
              <w:widowControl/>
              <w:textAlignment w:val="center"/>
              <w:rPr>
                <w:rFonts w:eastAsia="仿宋_GB2312"/>
                <w:color w:val="000000"/>
                <w:sz w:val="22"/>
                <w:szCs w:val="22"/>
              </w:rPr>
            </w:pPr>
            <w:r>
              <w:rPr>
                <w:rFonts w:eastAsia="仿宋_GB2312"/>
                <w:color w:val="000000"/>
                <w:kern w:val="0"/>
                <w:sz w:val="22"/>
                <w:szCs w:val="22"/>
              </w:rPr>
              <w:t>《云南省人民政府关于进一步精简行政审批项目的决定》（云政发〔2013〕157号）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17C36">
            <w:pPr>
              <w:rPr>
                <w:rFonts w:eastAsia="仿宋_GB2312"/>
                <w:color w:val="000000"/>
                <w:sz w:val="22"/>
                <w:szCs w:val="22"/>
              </w:rPr>
            </w:pPr>
          </w:p>
        </w:tc>
      </w:tr>
      <w:tr w14:paraId="44267D42">
        <w:tblPrEx>
          <w:tblCellMar>
            <w:top w:w="0" w:type="dxa"/>
            <w:left w:w="0" w:type="dxa"/>
            <w:bottom w:w="0" w:type="dxa"/>
            <w:right w:w="0" w:type="dxa"/>
          </w:tblCellMar>
        </w:tblPrEx>
        <w:trPr>
          <w:trHeight w:val="297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D25B2">
            <w:pPr>
              <w:widowControl/>
              <w:jc w:val="center"/>
              <w:textAlignment w:val="center"/>
              <w:rPr>
                <w:color w:val="000000"/>
                <w:sz w:val="22"/>
                <w:szCs w:val="22"/>
              </w:rPr>
            </w:pPr>
            <w:r>
              <w:rPr>
                <w:color w:val="000000"/>
                <w:kern w:val="0"/>
                <w:sz w:val="22"/>
                <w:szCs w:val="22"/>
              </w:rPr>
              <w:t>138</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11F02">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0A084">
            <w:pPr>
              <w:widowControl/>
              <w:textAlignment w:val="center"/>
              <w:rPr>
                <w:rFonts w:eastAsia="仿宋_GB2312"/>
                <w:color w:val="000000"/>
                <w:sz w:val="22"/>
                <w:szCs w:val="22"/>
              </w:rPr>
            </w:pPr>
            <w:r>
              <w:rPr>
                <w:rFonts w:eastAsia="仿宋_GB2312"/>
                <w:color w:val="000000"/>
                <w:kern w:val="0"/>
                <w:sz w:val="22"/>
                <w:szCs w:val="22"/>
              </w:rPr>
              <w:t>动物及动物产品检疫合格证核发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F7C9E">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B1A57">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《中华人民共和国动物防疫法》</w:t>
            </w:r>
          </w:p>
          <w:p w14:paraId="4FAF6D61">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《动物检疫管理办法》（农业部令2010年第6号公布，农业农村部令2019年第2号修正）</w:t>
            </w:r>
          </w:p>
          <w:p w14:paraId="3F0B039B">
            <w:pPr>
              <w:widowControl/>
              <w:textAlignment w:val="center"/>
              <w:rPr>
                <w:rFonts w:eastAsia="仿宋_GB2312"/>
                <w:color w:val="000000"/>
                <w:sz w:val="22"/>
                <w:szCs w:val="22"/>
              </w:rPr>
            </w:pPr>
            <w:r>
              <w:rPr>
                <w:rFonts w:eastAsia="仿宋_GB2312"/>
                <w:color w:val="000000"/>
                <w:kern w:val="0"/>
                <w:sz w:val="22"/>
                <w:szCs w:val="22"/>
              </w:rPr>
              <w:t>《云南省人民政府行政审批制度改革办公室关于取消和下放一批行政许可事项的通知》（云审改办发〔2017〕1号）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FF5C6">
            <w:pPr>
              <w:rPr>
                <w:rFonts w:eastAsia="仿宋_GB2312"/>
                <w:color w:val="000000"/>
                <w:sz w:val="22"/>
                <w:szCs w:val="22"/>
              </w:rPr>
            </w:pPr>
          </w:p>
        </w:tc>
      </w:tr>
      <w:tr w14:paraId="084B9C4C">
        <w:tblPrEx>
          <w:tblCellMar>
            <w:top w:w="0" w:type="dxa"/>
            <w:left w:w="0" w:type="dxa"/>
            <w:bottom w:w="0" w:type="dxa"/>
            <w:right w:w="0" w:type="dxa"/>
          </w:tblCellMar>
        </w:tblPrEx>
        <w:trPr>
          <w:trHeight w:val="162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6BDE6">
            <w:pPr>
              <w:widowControl/>
              <w:jc w:val="center"/>
              <w:textAlignment w:val="center"/>
              <w:rPr>
                <w:color w:val="000000"/>
                <w:sz w:val="22"/>
                <w:szCs w:val="22"/>
              </w:rPr>
            </w:pPr>
            <w:r>
              <w:rPr>
                <w:color w:val="000000"/>
                <w:kern w:val="0"/>
                <w:sz w:val="22"/>
                <w:szCs w:val="22"/>
              </w:rPr>
              <w:t>139</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D47F8">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89DCC">
            <w:pPr>
              <w:widowControl/>
              <w:textAlignment w:val="center"/>
              <w:rPr>
                <w:rFonts w:eastAsia="仿宋_GB2312"/>
                <w:color w:val="000000"/>
                <w:sz w:val="22"/>
                <w:szCs w:val="22"/>
              </w:rPr>
            </w:pPr>
            <w:r>
              <w:rPr>
                <w:rFonts w:eastAsia="仿宋_GB2312"/>
                <w:color w:val="000000"/>
                <w:kern w:val="0"/>
                <w:sz w:val="22"/>
                <w:szCs w:val="22"/>
              </w:rPr>
              <w:t>动物防疫条件合格证核发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22A1D">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E8C72">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《中华人民共和国动物防疫法》</w:t>
            </w:r>
          </w:p>
          <w:p w14:paraId="67646197">
            <w:pPr>
              <w:widowControl/>
              <w:textAlignment w:val="center"/>
              <w:rPr>
                <w:rFonts w:eastAsia="仿宋_GB2312"/>
                <w:color w:val="000000"/>
                <w:sz w:val="22"/>
                <w:szCs w:val="22"/>
              </w:rPr>
            </w:pP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6383D">
            <w:pPr>
              <w:rPr>
                <w:rFonts w:eastAsia="仿宋_GB2312"/>
                <w:color w:val="000000"/>
                <w:sz w:val="22"/>
                <w:szCs w:val="22"/>
              </w:rPr>
            </w:pPr>
          </w:p>
        </w:tc>
      </w:tr>
      <w:tr w14:paraId="54E3E634">
        <w:tblPrEx>
          <w:tblCellMar>
            <w:top w:w="0" w:type="dxa"/>
            <w:left w:w="0" w:type="dxa"/>
            <w:bottom w:w="0" w:type="dxa"/>
            <w:right w:w="0" w:type="dxa"/>
          </w:tblCellMar>
        </w:tblPrEx>
        <w:trPr>
          <w:trHeight w:val="270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947B8">
            <w:pPr>
              <w:widowControl/>
              <w:jc w:val="center"/>
              <w:textAlignment w:val="center"/>
              <w:rPr>
                <w:color w:val="000000"/>
                <w:sz w:val="22"/>
                <w:szCs w:val="22"/>
              </w:rPr>
            </w:pPr>
            <w:r>
              <w:rPr>
                <w:color w:val="000000"/>
                <w:kern w:val="0"/>
                <w:sz w:val="22"/>
                <w:szCs w:val="22"/>
              </w:rPr>
              <w:t>140</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21281">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DDA35">
            <w:pPr>
              <w:widowControl/>
              <w:textAlignment w:val="center"/>
              <w:rPr>
                <w:rFonts w:eastAsia="仿宋_GB2312"/>
                <w:color w:val="000000"/>
                <w:sz w:val="22"/>
                <w:szCs w:val="22"/>
              </w:rPr>
            </w:pPr>
            <w:r>
              <w:rPr>
                <w:rFonts w:eastAsia="仿宋_GB2312"/>
                <w:color w:val="000000"/>
                <w:kern w:val="0"/>
                <w:sz w:val="22"/>
                <w:szCs w:val="22"/>
              </w:rPr>
              <w:t>动物诊疗许可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A60E5">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F521A">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《中华人民共和国动物防疫法》 </w:t>
            </w:r>
          </w:p>
          <w:p w14:paraId="005994FB">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《动物诊疗机构管理办法》（农业部令2008年第19号公布，农业部令2017年第8号修正） </w:t>
            </w:r>
          </w:p>
          <w:p w14:paraId="506106FA">
            <w:pPr>
              <w:widowControl/>
              <w:textAlignment w:val="center"/>
              <w:rPr>
                <w:rFonts w:eastAsia="仿宋_GB2312"/>
                <w:color w:val="000000"/>
                <w:sz w:val="22"/>
                <w:szCs w:val="22"/>
              </w:rPr>
            </w:pPr>
            <w:r>
              <w:rPr>
                <w:rFonts w:eastAsia="仿宋_GB2312"/>
                <w:color w:val="000000"/>
                <w:kern w:val="0"/>
                <w:sz w:val="22"/>
                <w:szCs w:val="22"/>
              </w:rPr>
              <w:t>《云南省人民政府关于第四轮取消和调整行政审批项目的决定》（云南省人民政府令第150号）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B9F58">
            <w:pPr>
              <w:rPr>
                <w:rFonts w:eastAsia="仿宋_GB2312"/>
                <w:color w:val="000000"/>
                <w:sz w:val="22"/>
                <w:szCs w:val="22"/>
              </w:rPr>
            </w:pPr>
          </w:p>
        </w:tc>
      </w:tr>
      <w:tr w14:paraId="79605F80">
        <w:tblPrEx>
          <w:tblCellMar>
            <w:top w:w="0" w:type="dxa"/>
            <w:left w:w="0" w:type="dxa"/>
            <w:bottom w:w="0" w:type="dxa"/>
            <w:right w:w="0" w:type="dxa"/>
          </w:tblCellMar>
        </w:tblPrEx>
        <w:trPr>
          <w:trHeight w:val="54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E59F8">
            <w:pPr>
              <w:widowControl/>
              <w:jc w:val="center"/>
              <w:textAlignment w:val="center"/>
              <w:rPr>
                <w:color w:val="000000"/>
                <w:sz w:val="22"/>
                <w:szCs w:val="22"/>
              </w:rPr>
            </w:pPr>
            <w:r>
              <w:rPr>
                <w:color w:val="000000"/>
                <w:kern w:val="0"/>
                <w:sz w:val="22"/>
                <w:szCs w:val="22"/>
              </w:rPr>
              <w:t>141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0174D">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12268">
            <w:pPr>
              <w:widowControl/>
              <w:textAlignment w:val="center"/>
              <w:rPr>
                <w:rFonts w:eastAsia="仿宋_GB2312"/>
                <w:color w:val="000000"/>
                <w:sz w:val="22"/>
                <w:szCs w:val="22"/>
              </w:rPr>
            </w:pPr>
            <w:r>
              <w:rPr>
                <w:rFonts w:eastAsia="仿宋_GB2312"/>
                <w:color w:val="000000"/>
                <w:kern w:val="0"/>
                <w:sz w:val="22"/>
                <w:szCs w:val="22"/>
              </w:rPr>
              <w:t>生鲜乳收购站许可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9035E">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2193C">
            <w:pPr>
              <w:widowControl/>
              <w:textAlignment w:val="center"/>
              <w:rPr>
                <w:rFonts w:eastAsia="仿宋_GB2312"/>
                <w:color w:val="000000"/>
                <w:sz w:val="22"/>
                <w:szCs w:val="22"/>
              </w:rPr>
            </w:pPr>
            <w:r>
              <w:rPr>
                <w:rFonts w:eastAsia="仿宋_GB2312"/>
                <w:color w:val="000000"/>
                <w:kern w:val="0"/>
                <w:sz w:val="22"/>
                <w:szCs w:val="22"/>
              </w:rPr>
              <w:t>《乳品质量安全监督管理条例》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996DF">
            <w:pPr>
              <w:rPr>
                <w:rFonts w:eastAsia="仿宋_GB2312"/>
                <w:color w:val="000000"/>
                <w:sz w:val="22"/>
                <w:szCs w:val="22"/>
              </w:rPr>
            </w:pPr>
          </w:p>
        </w:tc>
      </w:tr>
      <w:tr w14:paraId="1032F4F7">
        <w:tblPrEx>
          <w:tblCellMar>
            <w:top w:w="0" w:type="dxa"/>
            <w:left w:w="0" w:type="dxa"/>
            <w:bottom w:w="0" w:type="dxa"/>
            <w:right w:w="0" w:type="dxa"/>
          </w:tblCellMar>
        </w:tblPrEx>
        <w:trPr>
          <w:trHeight w:val="54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1A056">
            <w:pPr>
              <w:widowControl/>
              <w:jc w:val="center"/>
              <w:textAlignment w:val="center"/>
              <w:rPr>
                <w:color w:val="000000"/>
                <w:sz w:val="22"/>
                <w:szCs w:val="22"/>
              </w:rPr>
            </w:pPr>
            <w:r>
              <w:rPr>
                <w:color w:val="000000"/>
                <w:kern w:val="0"/>
                <w:sz w:val="22"/>
                <w:szCs w:val="22"/>
              </w:rPr>
              <w:t>142</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F8FC0">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4E51B">
            <w:pPr>
              <w:widowControl/>
              <w:textAlignment w:val="center"/>
              <w:rPr>
                <w:rFonts w:eastAsia="仿宋_GB2312"/>
                <w:color w:val="000000"/>
                <w:sz w:val="22"/>
                <w:szCs w:val="22"/>
              </w:rPr>
            </w:pPr>
            <w:r>
              <w:rPr>
                <w:rFonts w:eastAsia="仿宋_GB2312"/>
                <w:color w:val="000000"/>
                <w:kern w:val="0"/>
                <w:sz w:val="22"/>
                <w:szCs w:val="22"/>
              </w:rPr>
              <w:t>生鲜乳准运证明核发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C28D6">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F2B0C">
            <w:pPr>
              <w:widowControl/>
              <w:textAlignment w:val="center"/>
              <w:rPr>
                <w:rFonts w:eastAsia="仿宋_GB2312"/>
                <w:color w:val="000000"/>
                <w:sz w:val="22"/>
                <w:szCs w:val="22"/>
              </w:rPr>
            </w:pPr>
            <w:r>
              <w:rPr>
                <w:rFonts w:eastAsia="仿宋_GB2312"/>
                <w:color w:val="000000"/>
                <w:kern w:val="0"/>
                <w:sz w:val="22"/>
                <w:szCs w:val="22"/>
              </w:rPr>
              <w:t>《乳品质量安全监督管理条例》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94DB7">
            <w:pPr>
              <w:rPr>
                <w:rFonts w:eastAsia="仿宋_GB2312"/>
                <w:color w:val="000000"/>
                <w:sz w:val="22"/>
                <w:szCs w:val="22"/>
              </w:rPr>
            </w:pPr>
          </w:p>
        </w:tc>
      </w:tr>
      <w:tr w14:paraId="4DFD05CD">
        <w:tblPrEx>
          <w:tblCellMar>
            <w:top w:w="0" w:type="dxa"/>
            <w:left w:w="0" w:type="dxa"/>
            <w:bottom w:w="0" w:type="dxa"/>
            <w:right w:w="0" w:type="dxa"/>
          </w:tblCellMar>
        </w:tblPrEx>
        <w:trPr>
          <w:trHeight w:val="10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5CA14">
            <w:pPr>
              <w:widowControl/>
              <w:jc w:val="center"/>
              <w:textAlignment w:val="center"/>
              <w:rPr>
                <w:color w:val="000000"/>
                <w:sz w:val="22"/>
                <w:szCs w:val="22"/>
              </w:rPr>
            </w:pPr>
            <w:r>
              <w:rPr>
                <w:color w:val="000000"/>
                <w:kern w:val="0"/>
                <w:sz w:val="22"/>
                <w:szCs w:val="22"/>
              </w:rPr>
              <w:t>143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31EA9">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E1A73">
            <w:pPr>
              <w:widowControl/>
              <w:textAlignment w:val="center"/>
              <w:rPr>
                <w:rFonts w:eastAsia="仿宋_GB2312"/>
                <w:color w:val="000000"/>
                <w:sz w:val="22"/>
                <w:szCs w:val="22"/>
              </w:rPr>
            </w:pPr>
            <w:r>
              <w:rPr>
                <w:rFonts w:eastAsia="仿宋_GB2312"/>
                <w:color w:val="000000"/>
                <w:kern w:val="0"/>
                <w:sz w:val="22"/>
                <w:szCs w:val="22"/>
              </w:rPr>
              <w:t>拖拉机和联合收割机驾驶证核发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25E6B">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12371">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《中华人民共和国道路交通安全法》 </w:t>
            </w:r>
          </w:p>
          <w:p w14:paraId="7DDC7200">
            <w:pPr>
              <w:widowControl/>
              <w:textAlignment w:val="center"/>
              <w:rPr>
                <w:rFonts w:eastAsia="仿宋_GB2312"/>
                <w:color w:val="000000"/>
                <w:sz w:val="22"/>
                <w:szCs w:val="22"/>
              </w:rPr>
            </w:pPr>
            <w:r>
              <w:rPr>
                <w:rFonts w:eastAsia="仿宋_GB2312"/>
                <w:color w:val="000000"/>
                <w:kern w:val="0"/>
                <w:sz w:val="22"/>
                <w:szCs w:val="22"/>
              </w:rPr>
              <w:t>《农业机械安全监督管理条例》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F74F1">
            <w:pPr>
              <w:rPr>
                <w:rFonts w:eastAsia="仿宋_GB2312"/>
                <w:color w:val="000000"/>
                <w:sz w:val="22"/>
                <w:szCs w:val="22"/>
              </w:rPr>
            </w:pPr>
          </w:p>
        </w:tc>
      </w:tr>
      <w:tr w14:paraId="2CA28982">
        <w:tblPrEx>
          <w:tblCellMar>
            <w:top w:w="0" w:type="dxa"/>
            <w:left w:w="0" w:type="dxa"/>
            <w:bottom w:w="0" w:type="dxa"/>
            <w:right w:w="0" w:type="dxa"/>
          </w:tblCellMar>
        </w:tblPrEx>
        <w:trPr>
          <w:trHeight w:val="10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BEBBA">
            <w:pPr>
              <w:widowControl/>
              <w:jc w:val="center"/>
              <w:textAlignment w:val="center"/>
              <w:rPr>
                <w:color w:val="000000"/>
                <w:sz w:val="22"/>
                <w:szCs w:val="22"/>
              </w:rPr>
            </w:pPr>
            <w:r>
              <w:rPr>
                <w:color w:val="000000"/>
                <w:kern w:val="0"/>
                <w:sz w:val="22"/>
                <w:szCs w:val="22"/>
              </w:rPr>
              <w:t>144</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4A7C2">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AAEC7">
            <w:pPr>
              <w:widowControl/>
              <w:textAlignment w:val="center"/>
              <w:rPr>
                <w:rFonts w:eastAsia="仿宋_GB2312"/>
                <w:color w:val="000000"/>
                <w:sz w:val="22"/>
                <w:szCs w:val="22"/>
              </w:rPr>
            </w:pPr>
            <w:r>
              <w:rPr>
                <w:rFonts w:eastAsia="仿宋_GB2312"/>
                <w:color w:val="000000"/>
                <w:kern w:val="0"/>
                <w:sz w:val="22"/>
                <w:szCs w:val="22"/>
              </w:rPr>
              <w:t>拖拉机和联合收割机登记</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48050">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5A3AA">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《中华人民共和国道路交通安全法》 </w:t>
            </w:r>
          </w:p>
          <w:p w14:paraId="009AE526">
            <w:pPr>
              <w:widowControl/>
              <w:textAlignment w:val="center"/>
              <w:rPr>
                <w:rFonts w:eastAsia="仿宋_GB2312"/>
                <w:color w:val="000000"/>
                <w:sz w:val="22"/>
                <w:szCs w:val="22"/>
              </w:rPr>
            </w:pPr>
            <w:r>
              <w:rPr>
                <w:rFonts w:eastAsia="仿宋_GB2312"/>
                <w:color w:val="000000"/>
                <w:kern w:val="0"/>
                <w:sz w:val="22"/>
                <w:szCs w:val="22"/>
              </w:rPr>
              <w:t>《农业机械安全监督管理条例》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E9477">
            <w:pPr>
              <w:rPr>
                <w:rFonts w:eastAsia="仿宋_GB2312"/>
                <w:color w:val="000000"/>
                <w:sz w:val="22"/>
                <w:szCs w:val="22"/>
              </w:rPr>
            </w:pPr>
          </w:p>
        </w:tc>
      </w:tr>
      <w:tr w14:paraId="7CBD18EA">
        <w:tblPrEx>
          <w:tblCellMar>
            <w:top w:w="0" w:type="dxa"/>
            <w:left w:w="0" w:type="dxa"/>
            <w:bottom w:w="0" w:type="dxa"/>
            <w:right w:w="0" w:type="dxa"/>
          </w:tblCellMar>
        </w:tblPrEx>
        <w:trPr>
          <w:trHeight w:val="162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BB85B">
            <w:pPr>
              <w:widowControl/>
              <w:jc w:val="center"/>
              <w:textAlignment w:val="center"/>
              <w:rPr>
                <w:color w:val="000000"/>
                <w:sz w:val="22"/>
                <w:szCs w:val="22"/>
              </w:rPr>
            </w:pPr>
            <w:r>
              <w:rPr>
                <w:color w:val="000000"/>
                <w:kern w:val="0"/>
                <w:sz w:val="22"/>
                <w:szCs w:val="22"/>
              </w:rPr>
              <w:t>145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F358F">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083DE">
            <w:pPr>
              <w:widowControl/>
              <w:textAlignment w:val="center"/>
              <w:rPr>
                <w:rFonts w:eastAsia="仿宋_GB2312"/>
                <w:color w:val="000000"/>
                <w:sz w:val="22"/>
                <w:szCs w:val="22"/>
              </w:rPr>
            </w:pPr>
            <w:r>
              <w:rPr>
                <w:rFonts w:eastAsia="仿宋_GB2312"/>
                <w:color w:val="000000"/>
                <w:kern w:val="0"/>
                <w:sz w:val="22"/>
                <w:szCs w:val="22"/>
              </w:rPr>
              <w:t>工商企业等社会资本通过流转取得土地经营权审批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6785F">
            <w:pPr>
              <w:widowControl/>
              <w:jc w:val="left"/>
              <w:textAlignment w:val="center"/>
              <w:rPr>
                <w:rFonts w:eastAsia="仿宋_GB2312"/>
                <w:color w:val="000000"/>
                <w:sz w:val="22"/>
                <w:szCs w:val="22"/>
              </w:rPr>
            </w:pPr>
            <w:r>
              <w:rPr>
                <w:rFonts w:eastAsia="仿宋_GB2312"/>
                <w:color w:val="000000"/>
                <w:kern w:val="0"/>
                <w:sz w:val="22"/>
                <w:szCs w:val="22"/>
              </w:rPr>
              <w:t>区人民政府（由区农业农村局承办）</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2CB9D">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《中华人民共和国农村土地承包法》 </w:t>
            </w:r>
          </w:p>
          <w:p w14:paraId="687E5CCF">
            <w:pPr>
              <w:widowControl/>
              <w:textAlignment w:val="center"/>
              <w:rPr>
                <w:rFonts w:eastAsia="仿宋_GB2312"/>
                <w:color w:val="000000"/>
                <w:sz w:val="22"/>
                <w:szCs w:val="22"/>
              </w:rPr>
            </w:pPr>
            <w:r>
              <w:rPr>
                <w:rFonts w:eastAsia="仿宋_GB2312"/>
                <w:color w:val="000000"/>
                <w:kern w:val="0"/>
                <w:sz w:val="22"/>
                <w:szCs w:val="22"/>
              </w:rPr>
              <w:t>《农村土地经营权流转管理办法》（农业农村部令2021年第1号）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B14E1">
            <w:pPr>
              <w:rPr>
                <w:rFonts w:eastAsia="仿宋_GB2312"/>
                <w:color w:val="000000"/>
                <w:sz w:val="22"/>
                <w:szCs w:val="22"/>
              </w:rPr>
            </w:pPr>
          </w:p>
        </w:tc>
      </w:tr>
      <w:tr w14:paraId="5CD8A5BC">
        <w:tblPrEx>
          <w:tblCellMar>
            <w:top w:w="0" w:type="dxa"/>
            <w:left w:w="0" w:type="dxa"/>
            <w:bottom w:w="0" w:type="dxa"/>
            <w:right w:w="0" w:type="dxa"/>
          </w:tblCellMar>
        </w:tblPrEx>
        <w:trPr>
          <w:trHeight w:val="243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1FE5B">
            <w:pPr>
              <w:widowControl/>
              <w:jc w:val="center"/>
              <w:textAlignment w:val="center"/>
              <w:rPr>
                <w:color w:val="000000"/>
                <w:sz w:val="22"/>
                <w:szCs w:val="22"/>
              </w:rPr>
            </w:pPr>
            <w:r>
              <w:rPr>
                <w:color w:val="000000"/>
                <w:kern w:val="0"/>
                <w:sz w:val="22"/>
                <w:szCs w:val="22"/>
              </w:rPr>
              <w:t>146</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51453">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3E833">
            <w:pPr>
              <w:widowControl/>
              <w:textAlignment w:val="center"/>
              <w:rPr>
                <w:rFonts w:eastAsia="仿宋_GB2312"/>
                <w:color w:val="000000"/>
                <w:sz w:val="22"/>
                <w:szCs w:val="22"/>
              </w:rPr>
            </w:pPr>
            <w:r>
              <w:rPr>
                <w:rFonts w:eastAsia="仿宋_GB2312"/>
                <w:color w:val="000000"/>
                <w:kern w:val="0"/>
                <w:sz w:val="22"/>
                <w:szCs w:val="22"/>
              </w:rPr>
              <w:t>水产苗种生产经营审批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1A478">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1DB31">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《中华人民共和国渔业法》</w:t>
            </w:r>
          </w:p>
          <w:p w14:paraId="56762472">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《水产苗种管理办法》（农业部令2005年第46号）</w:t>
            </w:r>
          </w:p>
          <w:p w14:paraId="7FA18B41">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《农业转基因生物安全管理条例》</w:t>
            </w:r>
          </w:p>
          <w:p w14:paraId="27E33F7B">
            <w:pPr>
              <w:widowControl/>
              <w:textAlignment w:val="center"/>
              <w:rPr>
                <w:rFonts w:eastAsia="仿宋_GB2312"/>
                <w:color w:val="000000"/>
                <w:sz w:val="22"/>
                <w:szCs w:val="22"/>
              </w:rPr>
            </w:pP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42BB5">
            <w:pPr>
              <w:rPr>
                <w:rFonts w:eastAsia="仿宋_GB2312"/>
                <w:color w:val="000000"/>
                <w:sz w:val="22"/>
                <w:szCs w:val="22"/>
              </w:rPr>
            </w:pPr>
          </w:p>
        </w:tc>
      </w:tr>
      <w:tr w14:paraId="7D368A70">
        <w:tblPrEx>
          <w:tblCellMar>
            <w:top w:w="0" w:type="dxa"/>
            <w:left w:w="0" w:type="dxa"/>
            <w:bottom w:w="0" w:type="dxa"/>
            <w:right w:w="0" w:type="dxa"/>
          </w:tblCellMar>
        </w:tblPrEx>
        <w:trPr>
          <w:trHeight w:val="2447"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43000">
            <w:pPr>
              <w:widowControl/>
              <w:jc w:val="center"/>
              <w:textAlignment w:val="center"/>
              <w:rPr>
                <w:color w:val="000000"/>
                <w:sz w:val="22"/>
                <w:szCs w:val="22"/>
              </w:rPr>
            </w:pPr>
            <w:r>
              <w:rPr>
                <w:color w:val="000000"/>
                <w:kern w:val="0"/>
                <w:sz w:val="22"/>
                <w:szCs w:val="22"/>
              </w:rPr>
              <w:t>147</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F1D47">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69FC2">
            <w:pPr>
              <w:widowControl/>
              <w:textAlignment w:val="center"/>
              <w:rPr>
                <w:rFonts w:eastAsia="仿宋_GB2312"/>
                <w:color w:val="000000"/>
                <w:sz w:val="22"/>
                <w:szCs w:val="22"/>
              </w:rPr>
            </w:pPr>
            <w:r>
              <w:rPr>
                <w:rFonts w:eastAsia="仿宋_GB2312"/>
                <w:color w:val="000000"/>
                <w:kern w:val="0"/>
                <w:sz w:val="22"/>
                <w:szCs w:val="22"/>
              </w:rPr>
              <w:t>水域滩涂养殖证核发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765E2">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A7ADE">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《中华人民共和国渔业法》</w:t>
            </w:r>
          </w:p>
          <w:p w14:paraId="73A7243D">
            <w:pPr>
              <w:widowControl/>
              <w:textAlignment w:val="center"/>
              <w:rPr>
                <w:rFonts w:eastAsia="仿宋_GB2312"/>
                <w:color w:val="000000"/>
                <w:sz w:val="22"/>
                <w:szCs w:val="22"/>
              </w:rPr>
            </w:pP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E67AB">
            <w:pPr>
              <w:widowControl/>
              <w:textAlignment w:val="center"/>
              <w:rPr>
                <w:rFonts w:eastAsia="仿宋_GB2312"/>
                <w:color w:val="000000"/>
                <w:sz w:val="22"/>
                <w:szCs w:val="22"/>
              </w:rPr>
            </w:pPr>
            <w:r>
              <w:rPr>
                <w:rFonts w:eastAsia="仿宋_GB2312"/>
                <w:color w:val="000000"/>
                <w:kern w:val="0"/>
                <w:sz w:val="22"/>
                <w:szCs w:val="22"/>
              </w:rPr>
              <w:t>《昆明市人民政府办公室关于调整部分行政许可事项的通知》（昆政办〔2020〕14号）第7项“水域滩涂养殖证的审核”市级权限委托县级农业农村部门实施。</w:t>
            </w:r>
          </w:p>
        </w:tc>
      </w:tr>
      <w:tr w14:paraId="198EE7BD">
        <w:tblPrEx>
          <w:tblCellMar>
            <w:top w:w="0" w:type="dxa"/>
            <w:left w:w="0" w:type="dxa"/>
            <w:bottom w:w="0" w:type="dxa"/>
            <w:right w:w="0" w:type="dxa"/>
          </w:tblCellMar>
        </w:tblPrEx>
        <w:trPr>
          <w:trHeight w:val="2576"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D208D">
            <w:pPr>
              <w:widowControl/>
              <w:jc w:val="center"/>
              <w:textAlignment w:val="center"/>
              <w:rPr>
                <w:color w:val="000000"/>
                <w:sz w:val="22"/>
                <w:szCs w:val="22"/>
              </w:rPr>
            </w:pPr>
            <w:r>
              <w:rPr>
                <w:color w:val="000000"/>
                <w:kern w:val="0"/>
                <w:sz w:val="22"/>
                <w:szCs w:val="22"/>
              </w:rPr>
              <w:t>148</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5DFBA">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88291">
            <w:pPr>
              <w:widowControl/>
              <w:textAlignment w:val="center"/>
              <w:rPr>
                <w:rFonts w:eastAsia="仿宋_GB2312"/>
                <w:color w:val="000000"/>
                <w:sz w:val="22"/>
                <w:szCs w:val="22"/>
              </w:rPr>
            </w:pPr>
            <w:r>
              <w:rPr>
                <w:rFonts w:eastAsia="仿宋_GB2312"/>
                <w:color w:val="000000"/>
                <w:kern w:val="0"/>
                <w:sz w:val="22"/>
                <w:szCs w:val="22"/>
              </w:rPr>
              <w:t>渔业捕捞许可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8392D">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F4BAB">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《中华人民共和国渔业法》</w:t>
            </w:r>
          </w:p>
          <w:p w14:paraId="722FADB8">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《中华人民共和国渔业法实施细则》</w:t>
            </w:r>
          </w:p>
          <w:p w14:paraId="00AF707D">
            <w:pPr>
              <w:widowControl/>
              <w:textAlignment w:val="center"/>
              <w:rPr>
                <w:rFonts w:eastAsia="仿宋_GB2312"/>
                <w:color w:val="000000"/>
                <w:sz w:val="22"/>
                <w:szCs w:val="22"/>
              </w:rPr>
            </w:pPr>
            <w:r>
              <w:rPr>
                <w:rFonts w:eastAsia="仿宋_GB2312"/>
                <w:color w:val="000000"/>
                <w:kern w:val="0"/>
                <w:sz w:val="22"/>
                <w:szCs w:val="22"/>
              </w:rPr>
              <w:t>《渔业捕捞许可管理规定》（农业农村部令2018年第1号公布，农业农村部令2022年第1号修正）</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F2464">
            <w:pPr>
              <w:rPr>
                <w:rFonts w:eastAsia="仿宋_GB2312"/>
                <w:color w:val="000000"/>
                <w:sz w:val="22"/>
                <w:szCs w:val="22"/>
              </w:rPr>
            </w:pPr>
          </w:p>
        </w:tc>
      </w:tr>
      <w:tr w14:paraId="2ECFBE8C">
        <w:tblPrEx>
          <w:tblCellMar>
            <w:top w:w="0" w:type="dxa"/>
            <w:left w:w="0" w:type="dxa"/>
            <w:bottom w:w="0" w:type="dxa"/>
            <w:right w:w="0" w:type="dxa"/>
          </w:tblCellMar>
        </w:tblPrEx>
        <w:trPr>
          <w:trHeight w:val="231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F860A">
            <w:pPr>
              <w:widowControl/>
              <w:jc w:val="center"/>
              <w:textAlignment w:val="center"/>
              <w:rPr>
                <w:color w:val="000000"/>
                <w:sz w:val="22"/>
                <w:szCs w:val="22"/>
              </w:rPr>
            </w:pPr>
            <w:r>
              <w:rPr>
                <w:color w:val="000000"/>
                <w:kern w:val="0"/>
                <w:sz w:val="22"/>
                <w:szCs w:val="22"/>
              </w:rPr>
              <w:t>149</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D8987">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A9CF0">
            <w:pPr>
              <w:widowControl/>
              <w:textAlignment w:val="center"/>
              <w:rPr>
                <w:rFonts w:eastAsia="仿宋_GB2312"/>
                <w:color w:val="000000"/>
                <w:sz w:val="22"/>
                <w:szCs w:val="22"/>
              </w:rPr>
            </w:pPr>
            <w:r>
              <w:rPr>
                <w:rFonts w:eastAsia="仿宋_GB2312"/>
                <w:color w:val="000000"/>
                <w:kern w:val="0"/>
                <w:sz w:val="22"/>
                <w:szCs w:val="22"/>
              </w:rPr>
              <w:t>专用航标的设置、撤除、位置移动和其他状况改变审批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9FAD7">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997EE">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《中华人民共和国航标条例》 </w:t>
            </w:r>
          </w:p>
          <w:p w14:paraId="6AD1C953">
            <w:pPr>
              <w:widowControl/>
              <w:textAlignment w:val="center"/>
              <w:rPr>
                <w:rFonts w:eastAsia="仿宋_GB2312"/>
                <w:color w:val="000000"/>
                <w:sz w:val="22"/>
                <w:szCs w:val="22"/>
              </w:rPr>
            </w:pPr>
            <w:r>
              <w:rPr>
                <w:rFonts w:eastAsia="仿宋_GB2312"/>
                <w:color w:val="000000"/>
                <w:kern w:val="0"/>
                <w:sz w:val="22"/>
                <w:szCs w:val="22"/>
              </w:rPr>
              <w:t>《渔业航标管理办法》（农业部令2008年第13号）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87532">
            <w:pPr>
              <w:rPr>
                <w:rFonts w:eastAsia="仿宋_GB2312"/>
                <w:color w:val="000000"/>
                <w:sz w:val="22"/>
                <w:szCs w:val="22"/>
              </w:rPr>
            </w:pPr>
          </w:p>
        </w:tc>
      </w:tr>
      <w:tr w14:paraId="46058134">
        <w:tblPrEx>
          <w:tblCellMar>
            <w:top w:w="0" w:type="dxa"/>
            <w:left w:w="0" w:type="dxa"/>
            <w:bottom w:w="0" w:type="dxa"/>
            <w:right w:w="0" w:type="dxa"/>
          </w:tblCellMar>
        </w:tblPrEx>
        <w:trPr>
          <w:trHeight w:val="324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FC4AA">
            <w:pPr>
              <w:widowControl/>
              <w:jc w:val="center"/>
              <w:textAlignment w:val="center"/>
              <w:rPr>
                <w:color w:val="000000"/>
                <w:sz w:val="22"/>
                <w:szCs w:val="22"/>
              </w:rPr>
            </w:pPr>
            <w:r>
              <w:rPr>
                <w:color w:val="000000"/>
                <w:kern w:val="0"/>
                <w:sz w:val="22"/>
                <w:szCs w:val="22"/>
              </w:rPr>
              <w:t>150</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D118C">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74AFD">
            <w:pPr>
              <w:widowControl/>
              <w:textAlignment w:val="center"/>
              <w:rPr>
                <w:rFonts w:eastAsia="仿宋_GB2312"/>
                <w:color w:val="000000"/>
                <w:sz w:val="22"/>
                <w:szCs w:val="22"/>
              </w:rPr>
            </w:pPr>
            <w:r>
              <w:rPr>
                <w:rFonts w:eastAsia="仿宋_GB2312"/>
                <w:color w:val="000000"/>
                <w:kern w:val="0"/>
                <w:sz w:val="22"/>
                <w:szCs w:val="22"/>
              </w:rPr>
              <w:t>渔业船舶国籍登记</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97C2D">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39BB4">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《中华人民共和国船舶登记条例》</w:t>
            </w:r>
          </w:p>
          <w:p w14:paraId="19E1F332">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《中华人民共和国渔港水域交通安全管理条例》</w:t>
            </w:r>
          </w:p>
          <w:p w14:paraId="4143693E">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《中华人民共和国渔业船舶登记办法》（农业部令2012年第8号公布，农业部令2013年第5号修正）</w:t>
            </w:r>
          </w:p>
          <w:p w14:paraId="5F8FFF6E">
            <w:pPr>
              <w:widowControl/>
              <w:textAlignment w:val="center"/>
              <w:rPr>
                <w:rFonts w:eastAsia="仿宋_GB2312"/>
                <w:color w:val="000000"/>
                <w:sz w:val="22"/>
                <w:szCs w:val="22"/>
              </w:rPr>
            </w:pP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96D48">
            <w:pPr>
              <w:rPr>
                <w:rFonts w:eastAsia="仿宋_GB2312"/>
                <w:color w:val="000000"/>
                <w:sz w:val="22"/>
                <w:szCs w:val="22"/>
              </w:rPr>
            </w:pPr>
          </w:p>
        </w:tc>
      </w:tr>
      <w:tr w14:paraId="0EA14400">
        <w:tblPrEx>
          <w:tblCellMar>
            <w:top w:w="0" w:type="dxa"/>
            <w:left w:w="0" w:type="dxa"/>
            <w:bottom w:w="0" w:type="dxa"/>
            <w:right w:w="0" w:type="dxa"/>
          </w:tblCellMar>
        </w:tblPrEx>
        <w:trPr>
          <w:trHeight w:val="81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F7FE4">
            <w:pPr>
              <w:widowControl/>
              <w:jc w:val="center"/>
              <w:textAlignment w:val="center"/>
              <w:rPr>
                <w:color w:val="000000"/>
                <w:sz w:val="22"/>
                <w:szCs w:val="22"/>
              </w:rPr>
            </w:pPr>
            <w:r>
              <w:rPr>
                <w:color w:val="000000"/>
                <w:kern w:val="0"/>
                <w:sz w:val="22"/>
                <w:szCs w:val="22"/>
              </w:rPr>
              <w:t>151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05566">
            <w:pPr>
              <w:widowControl/>
              <w:jc w:val="left"/>
              <w:textAlignment w:val="center"/>
              <w:rPr>
                <w:rFonts w:eastAsia="仿宋_GB2312"/>
                <w:color w:val="000000"/>
                <w:sz w:val="22"/>
                <w:szCs w:val="22"/>
              </w:rPr>
            </w:pPr>
            <w:r>
              <w:rPr>
                <w:rFonts w:eastAsia="仿宋_GB2312"/>
                <w:color w:val="000000"/>
                <w:kern w:val="0"/>
                <w:sz w:val="22"/>
                <w:szCs w:val="22"/>
              </w:rPr>
              <w:t>区水务局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F7A6D">
            <w:pPr>
              <w:widowControl/>
              <w:textAlignment w:val="center"/>
              <w:rPr>
                <w:rFonts w:eastAsia="仿宋_GB2312"/>
                <w:color w:val="000000"/>
                <w:sz w:val="22"/>
                <w:szCs w:val="22"/>
              </w:rPr>
            </w:pPr>
            <w:r>
              <w:rPr>
                <w:rFonts w:eastAsia="仿宋_GB2312"/>
                <w:color w:val="000000"/>
                <w:kern w:val="0"/>
                <w:sz w:val="22"/>
                <w:szCs w:val="22"/>
              </w:rPr>
              <w:t>拆除、改动、迁移城市公共供水设施审核</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9D66E">
            <w:pPr>
              <w:widowControl/>
              <w:textAlignment w:val="center"/>
              <w:rPr>
                <w:rFonts w:eastAsia="仿宋_GB2312"/>
                <w:color w:val="000000"/>
                <w:sz w:val="22"/>
                <w:szCs w:val="22"/>
              </w:rPr>
            </w:pPr>
            <w:r>
              <w:rPr>
                <w:rFonts w:eastAsia="仿宋_GB2312"/>
                <w:color w:val="000000"/>
                <w:kern w:val="0"/>
                <w:sz w:val="22"/>
                <w:szCs w:val="22"/>
              </w:rPr>
              <w:t>区水务局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0C91D">
            <w:pPr>
              <w:widowControl/>
              <w:textAlignment w:val="center"/>
              <w:rPr>
                <w:rFonts w:eastAsia="仿宋_GB2312"/>
                <w:color w:val="000000"/>
                <w:sz w:val="22"/>
                <w:szCs w:val="22"/>
              </w:rPr>
            </w:pPr>
            <w:r>
              <w:rPr>
                <w:rFonts w:eastAsia="仿宋_GB2312"/>
                <w:color w:val="000000"/>
                <w:kern w:val="0"/>
                <w:sz w:val="22"/>
                <w:szCs w:val="22"/>
              </w:rPr>
              <w:t>《城市供水条例》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AD115">
            <w:pPr>
              <w:rPr>
                <w:rFonts w:eastAsia="仿宋_GB2312"/>
                <w:color w:val="000000"/>
                <w:sz w:val="22"/>
                <w:szCs w:val="22"/>
              </w:rPr>
            </w:pPr>
          </w:p>
        </w:tc>
      </w:tr>
      <w:tr w14:paraId="733DDC85">
        <w:tblPrEx>
          <w:tblCellMar>
            <w:top w:w="0" w:type="dxa"/>
            <w:left w:w="0" w:type="dxa"/>
            <w:bottom w:w="0" w:type="dxa"/>
            <w:right w:w="0" w:type="dxa"/>
          </w:tblCellMar>
        </w:tblPrEx>
        <w:trPr>
          <w:trHeight w:val="81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15951">
            <w:pPr>
              <w:widowControl/>
              <w:jc w:val="center"/>
              <w:textAlignment w:val="center"/>
              <w:rPr>
                <w:color w:val="000000"/>
                <w:sz w:val="22"/>
                <w:szCs w:val="22"/>
              </w:rPr>
            </w:pPr>
            <w:r>
              <w:rPr>
                <w:color w:val="000000"/>
                <w:kern w:val="0"/>
                <w:sz w:val="22"/>
                <w:szCs w:val="22"/>
              </w:rPr>
              <w:t>152</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2C9F7">
            <w:pPr>
              <w:widowControl/>
              <w:jc w:val="left"/>
              <w:textAlignment w:val="center"/>
              <w:rPr>
                <w:rFonts w:eastAsia="仿宋_GB2312"/>
                <w:color w:val="000000"/>
                <w:sz w:val="22"/>
                <w:szCs w:val="22"/>
              </w:rPr>
            </w:pPr>
            <w:r>
              <w:rPr>
                <w:rFonts w:eastAsia="仿宋_GB2312"/>
                <w:color w:val="000000"/>
                <w:kern w:val="0"/>
                <w:sz w:val="22"/>
                <w:szCs w:val="22"/>
              </w:rPr>
              <w:t>区水务局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19B0B">
            <w:pPr>
              <w:widowControl/>
              <w:textAlignment w:val="center"/>
              <w:rPr>
                <w:rFonts w:eastAsia="仿宋_GB2312"/>
                <w:color w:val="000000"/>
                <w:sz w:val="22"/>
                <w:szCs w:val="22"/>
              </w:rPr>
            </w:pPr>
            <w:r>
              <w:rPr>
                <w:rFonts w:eastAsia="仿宋_GB2312"/>
                <w:color w:val="000000"/>
                <w:kern w:val="0"/>
                <w:sz w:val="22"/>
                <w:szCs w:val="22"/>
              </w:rPr>
              <w:t>由于工程施工、设备维修等原因确需停止供水的审批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7FE14">
            <w:pPr>
              <w:widowControl/>
              <w:textAlignment w:val="center"/>
              <w:rPr>
                <w:rFonts w:eastAsia="仿宋_GB2312"/>
                <w:color w:val="000000"/>
                <w:sz w:val="22"/>
                <w:szCs w:val="22"/>
              </w:rPr>
            </w:pPr>
            <w:r>
              <w:rPr>
                <w:rFonts w:eastAsia="仿宋_GB2312"/>
                <w:color w:val="000000"/>
                <w:kern w:val="0"/>
                <w:sz w:val="22"/>
                <w:szCs w:val="22"/>
              </w:rPr>
              <w:t>区水务局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4BAA4">
            <w:pPr>
              <w:widowControl/>
              <w:textAlignment w:val="center"/>
              <w:rPr>
                <w:rFonts w:eastAsia="仿宋_GB2312"/>
                <w:color w:val="000000"/>
                <w:sz w:val="22"/>
                <w:szCs w:val="22"/>
              </w:rPr>
            </w:pPr>
            <w:r>
              <w:rPr>
                <w:rFonts w:eastAsia="仿宋_GB2312"/>
                <w:color w:val="000000"/>
                <w:kern w:val="0"/>
                <w:sz w:val="22"/>
                <w:szCs w:val="22"/>
              </w:rPr>
              <w:t>《城市供水条例》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D8444">
            <w:pPr>
              <w:rPr>
                <w:rFonts w:eastAsia="仿宋_GB2312"/>
                <w:color w:val="000000"/>
                <w:sz w:val="22"/>
                <w:szCs w:val="22"/>
              </w:rPr>
            </w:pPr>
          </w:p>
        </w:tc>
      </w:tr>
      <w:tr w14:paraId="300F09A0">
        <w:tblPrEx>
          <w:tblCellMar>
            <w:top w:w="0" w:type="dxa"/>
            <w:left w:w="0" w:type="dxa"/>
            <w:bottom w:w="0" w:type="dxa"/>
            <w:right w:w="0" w:type="dxa"/>
          </w:tblCellMar>
        </w:tblPrEx>
        <w:trPr>
          <w:trHeight w:val="189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9FA81">
            <w:pPr>
              <w:widowControl/>
              <w:jc w:val="center"/>
              <w:textAlignment w:val="center"/>
              <w:rPr>
                <w:color w:val="000000"/>
                <w:sz w:val="22"/>
                <w:szCs w:val="22"/>
              </w:rPr>
            </w:pPr>
            <w:r>
              <w:rPr>
                <w:color w:val="000000"/>
                <w:kern w:val="0"/>
                <w:sz w:val="22"/>
                <w:szCs w:val="22"/>
              </w:rPr>
              <w:t>153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6A74B">
            <w:pPr>
              <w:widowControl/>
              <w:jc w:val="left"/>
              <w:textAlignment w:val="center"/>
              <w:rPr>
                <w:rFonts w:eastAsia="仿宋_GB2312"/>
                <w:color w:val="000000"/>
                <w:sz w:val="22"/>
                <w:szCs w:val="22"/>
              </w:rPr>
            </w:pPr>
            <w:r>
              <w:rPr>
                <w:rFonts w:eastAsia="仿宋_GB2312"/>
                <w:color w:val="000000"/>
                <w:kern w:val="0"/>
                <w:sz w:val="22"/>
                <w:szCs w:val="22"/>
              </w:rPr>
              <w:t>区水务局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30A06">
            <w:pPr>
              <w:widowControl/>
              <w:textAlignment w:val="center"/>
              <w:rPr>
                <w:rFonts w:eastAsia="仿宋_GB2312"/>
                <w:color w:val="000000"/>
                <w:sz w:val="22"/>
                <w:szCs w:val="22"/>
              </w:rPr>
            </w:pPr>
            <w:r>
              <w:rPr>
                <w:rFonts w:eastAsia="仿宋_GB2312"/>
                <w:color w:val="000000"/>
                <w:kern w:val="0"/>
                <w:sz w:val="22"/>
                <w:szCs w:val="22"/>
              </w:rPr>
              <w:t>水利基建项目初步设计文件审批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1AD5F">
            <w:pPr>
              <w:widowControl/>
              <w:jc w:val="left"/>
              <w:textAlignment w:val="center"/>
              <w:rPr>
                <w:rFonts w:eastAsia="仿宋_GB2312"/>
                <w:color w:val="000000"/>
                <w:sz w:val="22"/>
                <w:szCs w:val="22"/>
              </w:rPr>
            </w:pPr>
            <w:r>
              <w:rPr>
                <w:rFonts w:eastAsia="仿宋_GB2312"/>
                <w:color w:val="000000"/>
                <w:kern w:val="0"/>
                <w:sz w:val="22"/>
                <w:szCs w:val="22"/>
              </w:rPr>
              <w:t>区水务局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26418">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《国务院对确需保留的行政审批项目设定行政许可的决定》 </w:t>
            </w:r>
          </w:p>
          <w:p w14:paraId="2DFF1B92">
            <w:pPr>
              <w:widowControl/>
              <w:textAlignment w:val="center"/>
              <w:rPr>
                <w:rFonts w:eastAsia="仿宋_GB2312"/>
                <w:color w:val="000000"/>
                <w:sz w:val="22"/>
                <w:szCs w:val="22"/>
              </w:rPr>
            </w:pP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2A5B8">
            <w:pPr>
              <w:rPr>
                <w:rFonts w:eastAsia="仿宋_GB2312"/>
                <w:color w:val="000000"/>
                <w:sz w:val="22"/>
                <w:szCs w:val="22"/>
              </w:rPr>
            </w:pPr>
          </w:p>
        </w:tc>
      </w:tr>
      <w:tr w14:paraId="7B8DCBC4">
        <w:tblPrEx>
          <w:tblCellMar>
            <w:top w:w="0" w:type="dxa"/>
            <w:left w:w="0" w:type="dxa"/>
            <w:bottom w:w="0" w:type="dxa"/>
            <w:right w:w="0" w:type="dxa"/>
          </w:tblCellMar>
        </w:tblPrEx>
        <w:trPr>
          <w:trHeight w:val="4169"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01ED2">
            <w:pPr>
              <w:widowControl/>
              <w:jc w:val="center"/>
              <w:textAlignment w:val="center"/>
              <w:rPr>
                <w:color w:val="000000"/>
                <w:sz w:val="22"/>
                <w:szCs w:val="22"/>
              </w:rPr>
            </w:pPr>
            <w:r>
              <w:rPr>
                <w:color w:val="000000"/>
                <w:kern w:val="0"/>
                <w:sz w:val="22"/>
                <w:szCs w:val="22"/>
              </w:rPr>
              <w:t>154</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86D36">
            <w:pPr>
              <w:widowControl/>
              <w:jc w:val="left"/>
              <w:textAlignment w:val="center"/>
              <w:rPr>
                <w:rFonts w:eastAsia="仿宋_GB2312"/>
                <w:color w:val="000000"/>
                <w:sz w:val="22"/>
                <w:szCs w:val="22"/>
              </w:rPr>
            </w:pPr>
            <w:r>
              <w:rPr>
                <w:rFonts w:eastAsia="仿宋_GB2312"/>
                <w:color w:val="000000"/>
                <w:kern w:val="0"/>
                <w:sz w:val="22"/>
                <w:szCs w:val="22"/>
              </w:rPr>
              <w:t>区水务局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585B0">
            <w:pPr>
              <w:widowControl/>
              <w:textAlignment w:val="center"/>
              <w:rPr>
                <w:rFonts w:eastAsia="仿宋_GB2312"/>
                <w:color w:val="000000"/>
                <w:sz w:val="22"/>
                <w:szCs w:val="22"/>
              </w:rPr>
            </w:pPr>
            <w:r>
              <w:rPr>
                <w:rFonts w:eastAsia="仿宋_GB2312"/>
                <w:color w:val="000000"/>
                <w:kern w:val="0"/>
                <w:sz w:val="22"/>
                <w:szCs w:val="22"/>
              </w:rPr>
              <w:t>取水许可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E5B1D">
            <w:pPr>
              <w:widowControl/>
              <w:jc w:val="left"/>
              <w:textAlignment w:val="center"/>
              <w:rPr>
                <w:rFonts w:eastAsia="仿宋_GB2312"/>
                <w:color w:val="000000"/>
                <w:sz w:val="22"/>
                <w:szCs w:val="22"/>
              </w:rPr>
            </w:pPr>
            <w:r>
              <w:rPr>
                <w:rFonts w:eastAsia="仿宋_GB2312"/>
                <w:color w:val="000000"/>
                <w:kern w:val="0"/>
                <w:sz w:val="22"/>
                <w:szCs w:val="22"/>
              </w:rPr>
              <w:t>区水务局（地下水日取水量不足300立方米的取水许可受市水务局委托实施）；区行政审批局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D262C">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《中华人民共和国水法》 </w:t>
            </w:r>
          </w:p>
          <w:p w14:paraId="5C578335">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《取水许可和水资源费征收管理条例》 </w:t>
            </w:r>
          </w:p>
          <w:p w14:paraId="7AF53128">
            <w:pPr>
              <w:widowControl/>
              <w:textAlignment w:val="center"/>
              <w:rPr>
                <w:rFonts w:eastAsia="仿宋_GB2312"/>
                <w:color w:val="000000"/>
                <w:sz w:val="22"/>
                <w:szCs w:val="22"/>
              </w:rPr>
            </w:pP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08241">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1.《昆明市人民政府办公厅关于委托下放一批行政审批事项的通知》（昆政办〔2019〕6号）第8项，地下水日取水量不足300立方米的取水许可委托县级水利部门实施。</w:t>
            </w:r>
          </w:p>
          <w:p w14:paraId="733D1661">
            <w:pPr>
              <w:widowControl/>
              <w:textAlignment w:val="center"/>
              <w:rPr>
                <w:rFonts w:eastAsia="仿宋_GB2312"/>
                <w:color w:val="000000"/>
                <w:sz w:val="22"/>
                <w:szCs w:val="22"/>
              </w:rPr>
            </w:pPr>
            <w:r>
              <w:rPr>
                <w:rFonts w:eastAsia="仿宋_GB2312"/>
                <w:color w:val="000000"/>
                <w:kern w:val="0"/>
                <w:sz w:val="22"/>
                <w:szCs w:val="22"/>
              </w:rPr>
              <w:t>2.根据《云南省人民政府关于同意昆明市开展相对集中行政许可权改革试点的批复》（云政复〔2018〕13号），同意昆明市在五华区、盘龙区、官渡区、西山区、呈贡区和高新技术产业开发区、经济技术开发区、滇池国家旅游度假区、阳宗海风景名胜区开展相对集中行政许可权改革试点，将部分行政许可事项集中到上述试点地区行政审批局实施。</w:t>
            </w:r>
          </w:p>
        </w:tc>
      </w:tr>
      <w:tr w14:paraId="3EF445EB">
        <w:tblPrEx>
          <w:tblCellMar>
            <w:top w:w="0" w:type="dxa"/>
            <w:left w:w="0" w:type="dxa"/>
            <w:bottom w:w="0" w:type="dxa"/>
            <w:right w:w="0" w:type="dxa"/>
          </w:tblCellMar>
        </w:tblPrEx>
        <w:trPr>
          <w:trHeight w:val="324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99B31">
            <w:pPr>
              <w:widowControl/>
              <w:jc w:val="center"/>
              <w:textAlignment w:val="center"/>
              <w:rPr>
                <w:color w:val="000000"/>
                <w:sz w:val="22"/>
                <w:szCs w:val="22"/>
              </w:rPr>
            </w:pPr>
            <w:r>
              <w:rPr>
                <w:color w:val="000000"/>
                <w:kern w:val="0"/>
                <w:sz w:val="22"/>
                <w:szCs w:val="22"/>
              </w:rPr>
              <w:t>155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02995">
            <w:pPr>
              <w:widowControl/>
              <w:jc w:val="left"/>
              <w:textAlignment w:val="center"/>
              <w:rPr>
                <w:rFonts w:eastAsia="仿宋_GB2312"/>
                <w:color w:val="000000"/>
                <w:sz w:val="22"/>
                <w:szCs w:val="22"/>
              </w:rPr>
            </w:pPr>
            <w:r>
              <w:rPr>
                <w:rFonts w:eastAsia="仿宋_GB2312"/>
                <w:color w:val="000000"/>
                <w:kern w:val="0"/>
                <w:sz w:val="22"/>
                <w:szCs w:val="22"/>
              </w:rPr>
              <w:t>区水务局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AEFC9">
            <w:pPr>
              <w:widowControl/>
              <w:textAlignment w:val="center"/>
              <w:rPr>
                <w:rFonts w:eastAsia="仿宋_GB2312"/>
                <w:color w:val="000000"/>
                <w:sz w:val="22"/>
                <w:szCs w:val="22"/>
              </w:rPr>
            </w:pPr>
            <w:r>
              <w:rPr>
                <w:rFonts w:eastAsia="仿宋_GB2312"/>
                <w:color w:val="000000"/>
                <w:kern w:val="0"/>
                <w:sz w:val="22"/>
                <w:szCs w:val="22"/>
              </w:rPr>
              <w:t>洪水影响评价类审批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2DC89">
            <w:pPr>
              <w:widowControl/>
              <w:jc w:val="left"/>
              <w:textAlignment w:val="center"/>
              <w:rPr>
                <w:rFonts w:eastAsia="仿宋_GB2312"/>
                <w:color w:val="000000"/>
                <w:sz w:val="22"/>
                <w:szCs w:val="22"/>
              </w:rPr>
            </w:pPr>
            <w:r>
              <w:rPr>
                <w:rFonts w:eastAsia="仿宋_GB2312"/>
                <w:color w:val="000000"/>
                <w:kern w:val="0"/>
                <w:sz w:val="22"/>
                <w:szCs w:val="22"/>
              </w:rPr>
              <w:t>区行政审批局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6B47C">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《中华人民共和国水法》</w:t>
            </w:r>
          </w:p>
          <w:p w14:paraId="319DED05">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《中华人民共和国防洪法》</w:t>
            </w:r>
          </w:p>
          <w:p w14:paraId="6BBA9430">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《中华人民共和国河道管理条例》</w:t>
            </w:r>
          </w:p>
          <w:p w14:paraId="2018B32F">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《中华人民共和国水文条例》</w:t>
            </w:r>
          </w:p>
          <w:p w14:paraId="0A4ECD04">
            <w:pPr>
              <w:widowControl/>
              <w:textAlignment w:val="center"/>
              <w:rPr>
                <w:rFonts w:eastAsia="仿宋_GB2312"/>
                <w:color w:val="000000"/>
                <w:sz w:val="22"/>
                <w:szCs w:val="22"/>
              </w:rPr>
            </w:pP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F8BD8">
            <w:pPr>
              <w:widowControl/>
              <w:textAlignment w:val="center"/>
              <w:rPr>
                <w:rFonts w:eastAsia="仿宋_GB2312"/>
                <w:color w:val="000000"/>
                <w:sz w:val="22"/>
                <w:szCs w:val="22"/>
              </w:rPr>
            </w:pPr>
            <w:r>
              <w:rPr>
                <w:rFonts w:eastAsia="仿宋_GB2312"/>
                <w:color w:val="000000"/>
                <w:kern w:val="0"/>
                <w:sz w:val="22"/>
                <w:szCs w:val="22"/>
              </w:rPr>
              <w:t>根据《云南省人民政府关于同意昆明市开展相对集中行政许可权改革试点的批复》（云政复〔2018〕13号），同意昆明市在五华区、盘龙区、官渡区、西山区、呈贡区和高新技术产业开发区、经济技术开发区、滇池国家旅游度假区、阳宗海风景名胜区开展相对集中行政许可权改革试点，将部分行政许可事项集中到上述试点地区行政审批局实施。</w:t>
            </w:r>
          </w:p>
        </w:tc>
      </w:tr>
      <w:tr w14:paraId="3C85873B">
        <w:tblPrEx>
          <w:tblCellMar>
            <w:top w:w="0" w:type="dxa"/>
            <w:left w:w="0" w:type="dxa"/>
            <w:bottom w:w="0" w:type="dxa"/>
            <w:right w:w="0" w:type="dxa"/>
          </w:tblCellMar>
        </w:tblPrEx>
        <w:trPr>
          <w:trHeight w:val="216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21096">
            <w:pPr>
              <w:widowControl/>
              <w:jc w:val="center"/>
              <w:textAlignment w:val="center"/>
              <w:rPr>
                <w:color w:val="000000"/>
                <w:sz w:val="22"/>
                <w:szCs w:val="22"/>
              </w:rPr>
            </w:pPr>
            <w:r>
              <w:rPr>
                <w:color w:val="000000"/>
                <w:kern w:val="0"/>
                <w:sz w:val="22"/>
                <w:szCs w:val="22"/>
              </w:rPr>
              <w:t>156</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312BC">
            <w:pPr>
              <w:widowControl/>
              <w:jc w:val="left"/>
              <w:textAlignment w:val="center"/>
              <w:rPr>
                <w:rFonts w:eastAsia="仿宋_GB2312"/>
                <w:color w:val="000000"/>
                <w:sz w:val="22"/>
                <w:szCs w:val="22"/>
              </w:rPr>
            </w:pPr>
            <w:r>
              <w:rPr>
                <w:rFonts w:eastAsia="仿宋_GB2312"/>
                <w:color w:val="000000"/>
                <w:kern w:val="0"/>
                <w:sz w:val="22"/>
                <w:szCs w:val="22"/>
              </w:rPr>
              <w:t>区水务局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C89A6">
            <w:pPr>
              <w:widowControl/>
              <w:textAlignment w:val="center"/>
              <w:rPr>
                <w:rFonts w:eastAsia="仿宋_GB2312"/>
                <w:color w:val="000000"/>
                <w:sz w:val="22"/>
                <w:szCs w:val="22"/>
              </w:rPr>
            </w:pPr>
            <w:r>
              <w:rPr>
                <w:rFonts w:eastAsia="仿宋_GB2312"/>
                <w:color w:val="000000"/>
                <w:kern w:val="0"/>
                <w:sz w:val="22"/>
                <w:szCs w:val="22"/>
              </w:rPr>
              <w:t>河道管理范围内特定活动审批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FB6BF">
            <w:pPr>
              <w:widowControl/>
              <w:jc w:val="left"/>
              <w:textAlignment w:val="center"/>
              <w:rPr>
                <w:rFonts w:eastAsia="仿宋_GB2312"/>
                <w:color w:val="000000"/>
                <w:sz w:val="22"/>
                <w:szCs w:val="22"/>
              </w:rPr>
            </w:pPr>
            <w:r>
              <w:rPr>
                <w:rFonts w:eastAsia="仿宋_GB2312"/>
                <w:color w:val="000000"/>
                <w:kern w:val="0"/>
                <w:sz w:val="22"/>
                <w:szCs w:val="22"/>
              </w:rPr>
              <w:t>区行政审批局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4A729">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《中华人民共和国河道管理条例》</w:t>
            </w:r>
          </w:p>
          <w:p w14:paraId="24E6011C">
            <w:pPr>
              <w:widowControl/>
              <w:textAlignment w:val="center"/>
              <w:rPr>
                <w:rFonts w:eastAsia="仿宋_GB2312"/>
                <w:color w:val="000000"/>
                <w:sz w:val="22"/>
                <w:szCs w:val="22"/>
              </w:rPr>
            </w:pP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C3982">
            <w:pPr>
              <w:widowControl/>
              <w:jc w:val="left"/>
              <w:textAlignment w:val="center"/>
              <w:rPr>
                <w:rFonts w:eastAsia="仿宋_GB2312"/>
                <w:color w:val="000000"/>
                <w:sz w:val="22"/>
                <w:szCs w:val="22"/>
              </w:rPr>
            </w:pPr>
            <w:r>
              <w:rPr>
                <w:rFonts w:eastAsia="仿宋_GB2312"/>
                <w:color w:val="000000"/>
                <w:kern w:val="0"/>
                <w:sz w:val="22"/>
                <w:szCs w:val="22"/>
              </w:rPr>
              <w:t>根据《云南省人民政府关于同意昆明市开展相对集中行政许可权改革试点的批复》（云政复〔2018〕13号），同意昆明市在五华区、盘龙区、官渡区、西山区、呈贡区和高新技术产业开发区、经济技术开发区、滇池国家旅游度假区、阳宗海风景名胜区开展相对集中行政许可权改革试点，将部分行政许可事项集中到上述试点地区行政审批局实施。</w:t>
            </w:r>
          </w:p>
        </w:tc>
      </w:tr>
      <w:tr w14:paraId="02A3C5E6">
        <w:tblPrEx>
          <w:tblCellMar>
            <w:top w:w="0" w:type="dxa"/>
            <w:left w:w="0" w:type="dxa"/>
            <w:bottom w:w="0" w:type="dxa"/>
            <w:right w:w="0" w:type="dxa"/>
          </w:tblCellMar>
        </w:tblPrEx>
        <w:trPr>
          <w:trHeight w:val="243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4E164">
            <w:pPr>
              <w:widowControl/>
              <w:jc w:val="center"/>
              <w:textAlignment w:val="center"/>
              <w:rPr>
                <w:color w:val="000000"/>
                <w:sz w:val="22"/>
                <w:szCs w:val="22"/>
              </w:rPr>
            </w:pPr>
            <w:r>
              <w:rPr>
                <w:color w:val="000000"/>
                <w:kern w:val="0"/>
                <w:sz w:val="22"/>
                <w:szCs w:val="22"/>
              </w:rPr>
              <w:t>157</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D9D65">
            <w:pPr>
              <w:widowControl/>
              <w:jc w:val="left"/>
              <w:textAlignment w:val="center"/>
              <w:rPr>
                <w:rFonts w:eastAsia="仿宋_GB2312"/>
                <w:color w:val="000000"/>
                <w:sz w:val="22"/>
                <w:szCs w:val="22"/>
              </w:rPr>
            </w:pPr>
            <w:r>
              <w:rPr>
                <w:rFonts w:eastAsia="仿宋_GB2312"/>
                <w:color w:val="000000"/>
                <w:kern w:val="0"/>
                <w:sz w:val="22"/>
                <w:szCs w:val="22"/>
              </w:rPr>
              <w:t>区水务局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705D9">
            <w:pPr>
              <w:widowControl/>
              <w:textAlignment w:val="center"/>
              <w:rPr>
                <w:rFonts w:eastAsia="仿宋_GB2312"/>
                <w:color w:val="000000"/>
                <w:sz w:val="22"/>
                <w:szCs w:val="22"/>
              </w:rPr>
            </w:pPr>
            <w:r>
              <w:rPr>
                <w:rFonts w:eastAsia="仿宋_GB2312"/>
                <w:color w:val="000000"/>
                <w:kern w:val="0"/>
                <w:sz w:val="22"/>
                <w:szCs w:val="22"/>
              </w:rPr>
              <w:t>河道采砂许可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CD716">
            <w:pPr>
              <w:widowControl/>
              <w:jc w:val="left"/>
              <w:textAlignment w:val="center"/>
              <w:rPr>
                <w:rFonts w:eastAsia="仿宋_GB2312"/>
                <w:color w:val="000000"/>
                <w:sz w:val="22"/>
                <w:szCs w:val="22"/>
              </w:rPr>
            </w:pPr>
            <w:r>
              <w:rPr>
                <w:rFonts w:eastAsia="仿宋_GB2312"/>
                <w:color w:val="000000"/>
                <w:kern w:val="0"/>
                <w:sz w:val="22"/>
                <w:szCs w:val="22"/>
              </w:rPr>
              <w:t>区水务局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C6479">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《中华人民共和国水法》</w:t>
            </w:r>
          </w:p>
          <w:p w14:paraId="4E8D1349">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《中华人民共和国长江保护法》</w:t>
            </w:r>
          </w:p>
          <w:p w14:paraId="49F3BCA9">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《中华人民共和国河道管理条例》</w:t>
            </w:r>
          </w:p>
          <w:p w14:paraId="012172DD">
            <w:pPr>
              <w:widowControl/>
              <w:textAlignment w:val="center"/>
              <w:rPr>
                <w:rFonts w:eastAsia="仿宋_GB2312"/>
                <w:color w:val="000000"/>
                <w:sz w:val="22"/>
                <w:szCs w:val="22"/>
              </w:rPr>
            </w:pPr>
            <w:r>
              <w:rPr>
                <w:rFonts w:eastAsia="仿宋_GB2312"/>
                <w:color w:val="000000"/>
                <w:kern w:val="0"/>
                <w:sz w:val="22"/>
                <w:szCs w:val="22"/>
              </w:rPr>
              <w:t>《云南省人民政府关于进一步精简行政审批项目的决定》（云政发〔2013〕157号）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0CB78">
            <w:pPr>
              <w:rPr>
                <w:rFonts w:eastAsia="仿宋_GB2312"/>
                <w:color w:val="000000"/>
                <w:sz w:val="22"/>
                <w:szCs w:val="22"/>
              </w:rPr>
            </w:pPr>
          </w:p>
        </w:tc>
      </w:tr>
      <w:tr w14:paraId="79CF59C3">
        <w:tblPrEx>
          <w:tblCellMar>
            <w:top w:w="0" w:type="dxa"/>
            <w:left w:w="0" w:type="dxa"/>
            <w:bottom w:w="0" w:type="dxa"/>
            <w:right w:w="0" w:type="dxa"/>
          </w:tblCellMar>
        </w:tblPrEx>
        <w:trPr>
          <w:trHeight w:val="216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A42E1">
            <w:pPr>
              <w:widowControl/>
              <w:jc w:val="center"/>
              <w:textAlignment w:val="center"/>
              <w:rPr>
                <w:color w:val="000000"/>
                <w:sz w:val="22"/>
                <w:szCs w:val="22"/>
              </w:rPr>
            </w:pPr>
            <w:r>
              <w:rPr>
                <w:color w:val="000000"/>
                <w:kern w:val="0"/>
                <w:sz w:val="22"/>
                <w:szCs w:val="22"/>
              </w:rPr>
              <w:t>158</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5DAE1">
            <w:pPr>
              <w:widowControl/>
              <w:jc w:val="left"/>
              <w:textAlignment w:val="center"/>
              <w:rPr>
                <w:rFonts w:eastAsia="仿宋_GB2312"/>
                <w:color w:val="000000"/>
                <w:sz w:val="22"/>
                <w:szCs w:val="22"/>
              </w:rPr>
            </w:pPr>
            <w:r>
              <w:rPr>
                <w:rFonts w:eastAsia="仿宋_GB2312"/>
                <w:color w:val="000000"/>
                <w:kern w:val="0"/>
                <w:sz w:val="22"/>
                <w:szCs w:val="22"/>
              </w:rPr>
              <w:t>区水务局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D6EAB">
            <w:pPr>
              <w:widowControl/>
              <w:textAlignment w:val="center"/>
              <w:rPr>
                <w:rFonts w:eastAsia="仿宋_GB2312"/>
                <w:color w:val="000000"/>
                <w:sz w:val="22"/>
                <w:szCs w:val="22"/>
              </w:rPr>
            </w:pPr>
            <w:r>
              <w:rPr>
                <w:rFonts w:eastAsia="仿宋_GB2312"/>
                <w:color w:val="000000"/>
                <w:kern w:val="0"/>
                <w:sz w:val="22"/>
                <w:szCs w:val="22"/>
              </w:rPr>
              <w:t>生产建设项目水土保持方案审批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C9D5A">
            <w:pPr>
              <w:widowControl/>
              <w:jc w:val="left"/>
              <w:textAlignment w:val="center"/>
              <w:rPr>
                <w:rFonts w:eastAsia="仿宋_GB2312"/>
                <w:color w:val="000000"/>
                <w:sz w:val="22"/>
                <w:szCs w:val="22"/>
              </w:rPr>
            </w:pPr>
            <w:r>
              <w:rPr>
                <w:rFonts w:eastAsia="仿宋_GB2312"/>
                <w:color w:val="000000"/>
                <w:kern w:val="0"/>
                <w:sz w:val="22"/>
                <w:szCs w:val="22"/>
              </w:rPr>
              <w:t>区行政审批局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78427">
            <w:pPr>
              <w:widowControl/>
              <w:textAlignment w:val="center"/>
              <w:rPr>
                <w:rFonts w:eastAsia="仿宋_GB2312"/>
                <w:color w:val="000000"/>
                <w:sz w:val="22"/>
                <w:szCs w:val="22"/>
              </w:rPr>
            </w:pPr>
            <w:r>
              <w:rPr>
                <w:rFonts w:eastAsia="仿宋_GB2312"/>
                <w:color w:val="000000"/>
                <w:kern w:val="0"/>
                <w:sz w:val="22"/>
                <w:szCs w:val="22"/>
              </w:rPr>
              <w:t>《中华人民共和国水土保持法》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22DDF">
            <w:pPr>
              <w:widowControl/>
              <w:textAlignment w:val="center"/>
              <w:rPr>
                <w:rFonts w:eastAsia="仿宋_GB2312"/>
                <w:color w:val="000000"/>
                <w:sz w:val="22"/>
                <w:szCs w:val="22"/>
              </w:rPr>
            </w:pPr>
            <w:r>
              <w:rPr>
                <w:rFonts w:eastAsia="仿宋_GB2312"/>
                <w:color w:val="000000"/>
                <w:kern w:val="0"/>
                <w:sz w:val="22"/>
                <w:szCs w:val="22"/>
              </w:rPr>
              <w:t>根据《云南省人民政府关于同意昆明市开展相对集中行政许可权改革试点的批复》（云政复〔2018〕13号），同意昆明市在五华区、盘龙区、官渡区、西山区、呈贡区和高新技术产业开发区、经济技术开发区、滇池国家旅游度假区、阳宗海风景名胜区开展相对集中行政许可权改革试点，将部分行政许可事项集中到上述试点地区行政审批局实施。</w:t>
            </w:r>
          </w:p>
        </w:tc>
      </w:tr>
      <w:tr w14:paraId="433FA67B">
        <w:tblPrEx>
          <w:tblCellMar>
            <w:top w:w="0" w:type="dxa"/>
            <w:left w:w="0" w:type="dxa"/>
            <w:bottom w:w="0" w:type="dxa"/>
            <w:right w:w="0" w:type="dxa"/>
          </w:tblCellMar>
        </w:tblPrEx>
        <w:trPr>
          <w:trHeight w:val="10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6637E">
            <w:pPr>
              <w:widowControl/>
              <w:jc w:val="center"/>
              <w:textAlignment w:val="center"/>
              <w:rPr>
                <w:color w:val="000000"/>
                <w:sz w:val="22"/>
                <w:szCs w:val="22"/>
              </w:rPr>
            </w:pPr>
            <w:r>
              <w:rPr>
                <w:color w:val="000000"/>
                <w:kern w:val="0"/>
                <w:sz w:val="22"/>
                <w:szCs w:val="22"/>
              </w:rPr>
              <w:t>159</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C7235">
            <w:pPr>
              <w:widowControl/>
              <w:jc w:val="left"/>
              <w:textAlignment w:val="center"/>
              <w:rPr>
                <w:rFonts w:eastAsia="仿宋_GB2312"/>
                <w:color w:val="000000"/>
                <w:sz w:val="22"/>
                <w:szCs w:val="22"/>
              </w:rPr>
            </w:pPr>
            <w:r>
              <w:rPr>
                <w:rFonts w:eastAsia="仿宋_GB2312"/>
                <w:color w:val="000000"/>
                <w:kern w:val="0"/>
                <w:sz w:val="22"/>
                <w:szCs w:val="22"/>
              </w:rPr>
              <w:t>区水务局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5DD39">
            <w:pPr>
              <w:widowControl/>
              <w:textAlignment w:val="center"/>
              <w:rPr>
                <w:rFonts w:eastAsia="仿宋_GB2312"/>
                <w:color w:val="000000"/>
                <w:sz w:val="22"/>
                <w:szCs w:val="22"/>
              </w:rPr>
            </w:pPr>
            <w:r>
              <w:rPr>
                <w:rFonts w:eastAsia="仿宋_GB2312"/>
                <w:color w:val="000000"/>
                <w:kern w:val="0"/>
                <w:sz w:val="22"/>
                <w:szCs w:val="22"/>
              </w:rPr>
              <w:t>农村集体经济组织修建水库审批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0EA68">
            <w:pPr>
              <w:widowControl/>
              <w:jc w:val="left"/>
              <w:textAlignment w:val="center"/>
              <w:rPr>
                <w:rFonts w:eastAsia="仿宋_GB2312"/>
                <w:color w:val="000000"/>
                <w:sz w:val="22"/>
                <w:szCs w:val="22"/>
              </w:rPr>
            </w:pPr>
            <w:r>
              <w:rPr>
                <w:rFonts w:eastAsia="仿宋_GB2312"/>
                <w:color w:val="000000"/>
                <w:kern w:val="0"/>
                <w:sz w:val="22"/>
                <w:szCs w:val="22"/>
              </w:rPr>
              <w:t>区水务局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C9DE7">
            <w:pPr>
              <w:widowControl/>
              <w:textAlignment w:val="center"/>
              <w:rPr>
                <w:rFonts w:eastAsia="仿宋_GB2312"/>
                <w:color w:val="000000"/>
                <w:sz w:val="22"/>
                <w:szCs w:val="22"/>
              </w:rPr>
            </w:pPr>
            <w:r>
              <w:rPr>
                <w:rFonts w:eastAsia="仿宋_GB2312"/>
                <w:color w:val="000000"/>
                <w:kern w:val="0"/>
                <w:sz w:val="22"/>
                <w:szCs w:val="22"/>
              </w:rPr>
              <w:t>《中华人民共和国水法》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798E1">
            <w:pPr>
              <w:widowControl/>
              <w:textAlignment w:val="center"/>
              <w:rPr>
                <w:rFonts w:eastAsia="仿宋_GB2312"/>
                <w:color w:val="000000"/>
                <w:sz w:val="22"/>
                <w:szCs w:val="22"/>
              </w:rPr>
            </w:pPr>
            <w:r>
              <w:rPr>
                <w:rFonts w:eastAsia="仿宋_GB2312"/>
                <w:color w:val="000000"/>
                <w:kern w:val="0"/>
                <w:sz w:val="22"/>
                <w:szCs w:val="22"/>
              </w:rPr>
              <w:t>《昆明市人民政府办公厅关于下放一批行政许可事项的通知》（昆政办〔2018〕132号）第23项“农村集体经济组织修建水库审批”市级权限下放县级水利部门实施。</w:t>
            </w:r>
          </w:p>
        </w:tc>
      </w:tr>
      <w:tr w14:paraId="5C1963DE">
        <w:tblPrEx>
          <w:tblCellMar>
            <w:top w:w="0" w:type="dxa"/>
            <w:left w:w="0" w:type="dxa"/>
            <w:bottom w:w="0" w:type="dxa"/>
            <w:right w:w="0" w:type="dxa"/>
          </w:tblCellMar>
        </w:tblPrEx>
        <w:trPr>
          <w:trHeight w:val="10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97E1A">
            <w:pPr>
              <w:widowControl/>
              <w:jc w:val="center"/>
              <w:textAlignment w:val="center"/>
              <w:rPr>
                <w:color w:val="000000"/>
                <w:sz w:val="22"/>
                <w:szCs w:val="22"/>
              </w:rPr>
            </w:pPr>
            <w:r>
              <w:rPr>
                <w:color w:val="000000"/>
                <w:kern w:val="0"/>
                <w:sz w:val="22"/>
                <w:szCs w:val="22"/>
              </w:rPr>
              <w:t>160</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A7B11">
            <w:pPr>
              <w:widowControl/>
              <w:jc w:val="left"/>
              <w:textAlignment w:val="center"/>
              <w:rPr>
                <w:rFonts w:eastAsia="仿宋_GB2312"/>
                <w:color w:val="000000"/>
                <w:sz w:val="22"/>
                <w:szCs w:val="22"/>
              </w:rPr>
            </w:pPr>
            <w:r>
              <w:rPr>
                <w:rFonts w:eastAsia="仿宋_GB2312"/>
                <w:color w:val="000000"/>
                <w:kern w:val="0"/>
                <w:sz w:val="22"/>
                <w:szCs w:val="22"/>
              </w:rPr>
              <w:t>区水务局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231C3">
            <w:pPr>
              <w:widowControl/>
              <w:textAlignment w:val="center"/>
              <w:rPr>
                <w:rFonts w:eastAsia="仿宋_GB2312"/>
                <w:color w:val="000000"/>
                <w:sz w:val="22"/>
                <w:szCs w:val="22"/>
              </w:rPr>
            </w:pPr>
            <w:r>
              <w:rPr>
                <w:rFonts w:eastAsia="仿宋_GB2312"/>
                <w:color w:val="000000"/>
                <w:kern w:val="0"/>
                <w:sz w:val="22"/>
                <w:szCs w:val="22"/>
              </w:rPr>
              <w:t>城市建设填堵水域、废除围堤审批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07BEA">
            <w:pPr>
              <w:widowControl/>
              <w:jc w:val="left"/>
              <w:textAlignment w:val="center"/>
              <w:rPr>
                <w:rFonts w:eastAsia="仿宋_GB2312"/>
                <w:color w:val="000000"/>
                <w:sz w:val="22"/>
                <w:szCs w:val="22"/>
              </w:rPr>
            </w:pPr>
            <w:r>
              <w:rPr>
                <w:rFonts w:eastAsia="仿宋_GB2312"/>
                <w:color w:val="000000"/>
                <w:kern w:val="0"/>
                <w:sz w:val="22"/>
                <w:szCs w:val="22"/>
              </w:rPr>
              <w:t>区人民政府（由区水务局承办）</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17E43">
            <w:pPr>
              <w:widowControl/>
              <w:textAlignment w:val="center"/>
              <w:rPr>
                <w:rFonts w:eastAsia="仿宋_GB2312"/>
                <w:color w:val="000000"/>
                <w:sz w:val="22"/>
                <w:szCs w:val="22"/>
              </w:rPr>
            </w:pPr>
            <w:r>
              <w:rPr>
                <w:rFonts w:eastAsia="仿宋_GB2312"/>
                <w:color w:val="000000"/>
                <w:kern w:val="0"/>
                <w:sz w:val="22"/>
                <w:szCs w:val="22"/>
              </w:rPr>
              <w:t>《中华人民共和国防洪法》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BFF04">
            <w:pPr>
              <w:rPr>
                <w:rFonts w:eastAsia="仿宋_GB2312"/>
                <w:color w:val="000000"/>
                <w:sz w:val="22"/>
                <w:szCs w:val="22"/>
              </w:rPr>
            </w:pPr>
          </w:p>
        </w:tc>
      </w:tr>
      <w:tr w14:paraId="510C8D24">
        <w:tblPrEx>
          <w:tblCellMar>
            <w:top w:w="0" w:type="dxa"/>
            <w:left w:w="0" w:type="dxa"/>
            <w:bottom w:w="0" w:type="dxa"/>
            <w:right w:w="0" w:type="dxa"/>
          </w:tblCellMar>
        </w:tblPrEx>
        <w:trPr>
          <w:trHeight w:val="216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8FD16">
            <w:pPr>
              <w:widowControl/>
              <w:jc w:val="center"/>
              <w:textAlignment w:val="center"/>
              <w:rPr>
                <w:color w:val="000000"/>
                <w:sz w:val="22"/>
                <w:szCs w:val="22"/>
              </w:rPr>
            </w:pPr>
            <w:r>
              <w:rPr>
                <w:color w:val="000000"/>
                <w:kern w:val="0"/>
                <w:sz w:val="22"/>
                <w:szCs w:val="22"/>
              </w:rPr>
              <w:t>161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119FE">
            <w:pPr>
              <w:widowControl/>
              <w:jc w:val="left"/>
              <w:textAlignment w:val="center"/>
              <w:rPr>
                <w:rFonts w:eastAsia="仿宋_GB2312"/>
                <w:color w:val="000000"/>
                <w:sz w:val="22"/>
                <w:szCs w:val="22"/>
              </w:rPr>
            </w:pPr>
            <w:r>
              <w:rPr>
                <w:rFonts w:eastAsia="仿宋_GB2312"/>
                <w:color w:val="000000"/>
                <w:kern w:val="0"/>
                <w:sz w:val="22"/>
                <w:szCs w:val="22"/>
              </w:rPr>
              <w:t>区水务局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31465">
            <w:pPr>
              <w:widowControl/>
              <w:textAlignment w:val="center"/>
              <w:rPr>
                <w:rFonts w:eastAsia="仿宋_GB2312"/>
                <w:color w:val="000000"/>
                <w:sz w:val="22"/>
                <w:szCs w:val="22"/>
              </w:rPr>
            </w:pPr>
            <w:r>
              <w:rPr>
                <w:rFonts w:eastAsia="仿宋_GB2312"/>
                <w:color w:val="000000"/>
                <w:kern w:val="0"/>
                <w:sz w:val="22"/>
                <w:szCs w:val="22"/>
              </w:rPr>
              <w:t>占用农业灌溉水源、灌排工程设施审批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0A193">
            <w:pPr>
              <w:widowControl/>
              <w:jc w:val="left"/>
              <w:textAlignment w:val="center"/>
              <w:rPr>
                <w:rFonts w:eastAsia="仿宋_GB2312"/>
                <w:color w:val="000000"/>
                <w:sz w:val="22"/>
                <w:szCs w:val="22"/>
              </w:rPr>
            </w:pPr>
            <w:r>
              <w:rPr>
                <w:rFonts w:eastAsia="仿宋_GB2312"/>
                <w:color w:val="000000"/>
                <w:kern w:val="0"/>
                <w:sz w:val="22"/>
                <w:szCs w:val="22"/>
              </w:rPr>
              <w:t>区行政审批局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82109">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《国务院对确需保留的行政审批项目设定行政许可的决定》</w:t>
            </w:r>
          </w:p>
          <w:p w14:paraId="48B40BF1">
            <w:pPr>
              <w:widowControl/>
              <w:textAlignment w:val="center"/>
              <w:rPr>
                <w:rFonts w:eastAsia="仿宋_GB2312"/>
                <w:color w:val="000000"/>
                <w:sz w:val="22"/>
                <w:szCs w:val="22"/>
              </w:rPr>
            </w:pP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C6374">
            <w:pPr>
              <w:widowControl/>
              <w:textAlignment w:val="center"/>
              <w:rPr>
                <w:rFonts w:eastAsia="仿宋_GB2312"/>
                <w:color w:val="000000"/>
                <w:sz w:val="22"/>
                <w:szCs w:val="22"/>
              </w:rPr>
            </w:pPr>
            <w:r>
              <w:rPr>
                <w:rFonts w:eastAsia="仿宋_GB2312"/>
                <w:color w:val="000000"/>
                <w:kern w:val="0"/>
                <w:sz w:val="22"/>
                <w:szCs w:val="22"/>
              </w:rPr>
              <w:t>根据《云南省人民政府关于同意昆明市开展相对集中行政许可权改革试点的批复》（云政复〔2018〕13号），同意昆明市在五华区、盘龙区、官渡区、西山区、呈贡区和高新技术产业开发区、经济技术开发区、滇池国家旅游度假区、阳宗海风景名胜区开展相对集中行政许可权改革试点，将部分行政许可事项集中到上述试点地区行政审批局实施。</w:t>
            </w:r>
          </w:p>
        </w:tc>
      </w:tr>
      <w:tr w14:paraId="5C4B743C">
        <w:tblPrEx>
          <w:tblCellMar>
            <w:top w:w="0" w:type="dxa"/>
            <w:left w:w="0" w:type="dxa"/>
            <w:bottom w:w="0" w:type="dxa"/>
            <w:right w:w="0" w:type="dxa"/>
          </w:tblCellMar>
        </w:tblPrEx>
        <w:trPr>
          <w:trHeight w:val="6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3A8C3">
            <w:pPr>
              <w:widowControl/>
              <w:jc w:val="center"/>
              <w:textAlignment w:val="center"/>
              <w:rPr>
                <w:color w:val="000000"/>
                <w:sz w:val="22"/>
                <w:szCs w:val="22"/>
              </w:rPr>
            </w:pPr>
            <w:r>
              <w:rPr>
                <w:color w:val="000000"/>
                <w:kern w:val="0"/>
                <w:sz w:val="22"/>
                <w:szCs w:val="22"/>
              </w:rPr>
              <w:t>162</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895B3">
            <w:pPr>
              <w:widowControl/>
              <w:jc w:val="left"/>
              <w:textAlignment w:val="center"/>
              <w:rPr>
                <w:rFonts w:eastAsia="仿宋_GB2312"/>
                <w:color w:val="000000"/>
                <w:sz w:val="22"/>
                <w:szCs w:val="22"/>
              </w:rPr>
            </w:pPr>
            <w:r>
              <w:rPr>
                <w:rFonts w:eastAsia="仿宋_GB2312"/>
                <w:color w:val="000000"/>
                <w:kern w:val="0"/>
                <w:sz w:val="22"/>
                <w:szCs w:val="22"/>
              </w:rPr>
              <w:t>区水务局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55436">
            <w:pPr>
              <w:widowControl/>
              <w:textAlignment w:val="center"/>
              <w:rPr>
                <w:rFonts w:eastAsia="仿宋_GB2312"/>
                <w:color w:val="000000"/>
                <w:sz w:val="22"/>
                <w:szCs w:val="22"/>
              </w:rPr>
            </w:pPr>
            <w:r>
              <w:rPr>
                <w:rFonts w:eastAsia="仿宋_GB2312"/>
                <w:color w:val="000000"/>
                <w:kern w:val="0"/>
                <w:sz w:val="22"/>
                <w:szCs w:val="22"/>
              </w:rPr>
              <w:t>利用堤顶、戗台兼做公路审批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E97B1">
            <w:pPr>
              <w:widowControl/>
              <w:jc w:val="left"/>
              <w:textAlignment w:val="center"/>
              <w:rPr>
                <w:rFonts w:eastAsia="仿宋_GB2312"/>
                <w:color w:val="000000"/>
                <w:sz w:val="22"/>
                <w:szCs w:val="22"/>
              </w:rPr>
            </w:pPr>
            <w:r>
              <w:rPr>
                <w:rFonts w:eastAsia="仿宋_GB2312"/>
                <w:color w:val="000000"/>
                <w:kern w:val="0"/>
                <w:sz w:val="22"/>
                <w:szCs w:val="22"/>
              </w:rPr>
              <w:t>区水务局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58E82">
            <w:pPr>
              <w:widowControl/>
              <w:textAlignment w:val="center"/>
              <w:rPr>
                <w:rFonts w:eastAsia="仿宋_GB2312"/>
                <w:color w:val="000000"/>
                <w:sz w:val="22"/>
                <w:szCs w:val="22"/>
              </w:rPr>
            </w:pPr>
            <w:r>
              <w:rPr>
                <w:rFonts w:eastAsia="仿宋_GB2312"/>
                <w:color w:val="000000"/>
                <w:kern w:val="0"/>
                <w:sz w:val="22"/>
                <w:szCs w:val="22"/>
              </w:rPr>
              <w:t>《中华人民共和国河道管理条例》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CE386">
            <w:pPr>
              <w:rPr>
                <w:rFonts w:eastAsia="仿宋_GB2312"/>
                <w:color w:val="000000"/>
                <w:sz w:val="22"/>
                <w:szCs w:val="22"/>
              </w:rPr>
            </w:pPr>
          </w:p>
        </w:tc>
      </w:tr>
      <w:tr w14:paraId="5154CE0A">
        <w:tblPrEx>
          <w:tblCellMar>
            <w:top w:w="0" w:type="dxa"/>
            <w:left w:w="0" w:type="dxa"/>
            <w:bottom w:w="0" w:type="dxa"/>
            <w:right w:w="0" w:type="dxa"/>
          </w:tblCellMar>
        </w:tblPrEx>
        <w:trPr>
          <w:trHeight w:val="818"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1E433">
            <w:pPr>
              <w:widowControl/>
              <w:jc w:val="center"/>
              <w:textAlignment w:val="center"/>
              <w:rPr>
                <w:color w:val="000000"/>
                <w:sz w:val="22"/>
                <w:szCs w:val="22"/>
              </w:rPr>
            </w:pPr>
            <w:r>
              <w:rPr>
                <w:color w:val="000000"/>
                <w:kern w:val="0"/>
                <w:sz w:val="22"/>
                <w:szCs w:val="22"/>
              </w:rPr>
              <w:t>163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792CE">
            <w:pPr>
              <w:widowControl/>
              <w:jc w:val="left"/>
              <w:textAlignment w:val="center"/>
              <w:rPr>
                <w:rFonts w:eastAsia="仿宋_GB2312"/>
                <w:color w:val="000000"/>
                <w:sz w:val="22"/>
                <w:szCs w:val="22"/>
              </w:rPr>
            </w:pPr>
            <w:r>
              <w:rPr>
                <w:rFonts w:eastAsia="仿宋_GB2312"/>
                <w:color w:val="000000"/>
                <w:kern w:val="0"/>
                <w:sz w:val="22"/>
                <w:szCs w:val="22"/>
              </w:rPr>
              <w:t>区水务局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BAB65">
            <w:pPr>
              <w:widowControl/>
              <w:textAlignment w:val="center"/>
              <w:rPr>
                <w:rFonts w:eastAsia="仿宋_GB2312"/>
                <w:color w:val="000000"/>
                <w:sz w:val="22"/>
                <w:szCs w:val="22"/>
              </w:rPr>
            </w:pPr>
            <w:r>
              <w:rPr>
                <w:rFonts w:eastAsia="仿宋_GB2312"/>
                <w:color w:val="000000"/>
                <w:kern w:val="0"/>
                <w:sz w:val="22"/>
                <w:szCs w:val="22"/>
              </w:rPr>
              <w:t>蓄滞洪区避洪设施建设审批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DEE25">
            <w:pPr>
              <w:widowControl/>
              <w:jc w:val="left"/>
              <w:textAlignment w:val="center"/>
              <w:rPr>
                <w:rFonts w:eastAsia="仿宋_GB2312"/>
                <w:color w:val="000000"/>
                <w:sz w:val="22"/>
                <w:szCs w:val="22"/>
              </w:rPr>
            </w:pPr>
            <w:r>
              <w:rPr>
                <w:rFonts w:eastAsia="仿宋_GB2312"/>
                <w:color w:val="000000"/>
                <w:kern w:val="0"/>
                <w:sz w:val="22"/>
                <w:szCs w:val="22"/>
              </w:rPr>
              <w:t>区水务局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E0DF4">
            <w:pPr>
              <w:widowControl/>
              <w:textAlignment w:val="center"/>
              <w:rPr>
                <w:rFonts w:eastAsia="仿宋_GB2312"/>
                <w:color w:val="000000"/>
                <w:sz w:val="22"/>
                <w:szCs w:val="22"/>
              </w:rPr>
            </w:pPr>
            <w:r>
              <w:rPr>
                <w:rFonts w:eastAsia="仿宋_GB2312"/>
                <w:color w:val="000000"/>
                <w:kern w:val="0"/>
                <w:sz w:val="22"/>
                <w:szCs w:val="22"/>
              </w:rPr>
              <w:t>《国务院对确需保留的行政审批项目设定行政许可的决定》</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58C8C">
            <w:pPr>
              <w:rPr>
                <w:rFonts w:eastAsia="仿宋_GB2312"/>
                <w:color w:val="000000"/>
                <w:sz w:val="22"/>
                <w:szCs w:val="22"/>
              </w:rPr>
            </w:pPr>
          </w:p>
        </w:tc>
      </w:tr>
      <w:tr w14:paraId="72E4C7ED">
        <w:tblPrEx>
          <w:tblCellMar>
            <w:top w:w="0" w:type="dxa"/>
            <w:left w:w="0" w:type="dxa"/>
            <w:bottom w:w="0" w:type="dxa"/>
            <w:right w:w="0" w:type="dxa"/>
          </w:tblCellMar>
        </w:tblPrEx>
        <w:trPr>
          <w:trHeight w:val="1018"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32CCA">
            <w:pPr>
              <w:widowControl/>
              <w:jc w:val="center"/>
              <w:textAlignment w:val="center"/>
              <w:rPr>
                <w:color w:val="000000"/>
                <w:sz w:val="22"/>
                <w:szCs w:val="22"/>
              </w:rPr>
            </w:pPr>
            <w:r>
              <w:rPr>
                <w:color w:val="000000"/>
                <w:kern w:val="0"/>
                <w:sz w:val="22"/>
                <w:szCs w:val="22"/>
              </w:rPr>
              <w:t>164</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07293">
            <w:pPr>
              <w:widowControl/>
              <w:jc w:val="left"/>
              <w:textAlignment w:val="center"/>
              <w:rPr>
                <w:rFonts w:eastAsia="仿宋_GB2312"/>
                <w:color w:val="000000"/>
                <w:sz w:val="22"/>
                <w:szCs w:val="22"/>
              </w:rPr>
            </w:pPr>
            <w:r>
              <w:rPr>
                <w:rFonts w:eastAsia="仿宋_GB2312"/>
                <w:color w:val="000000"/>
                <w:kern w:val="0"/>
                <w:sz w:val="22"/>
                <w:szCs w:val="22"/>
              </w:rPr>
              <w:t>区水务局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69AD9">
            <w:pPr>
              <w:widowControl/>
              <w:textAlignment w:val="center"/>
              <w:rPr>
                <w:rFonts w:eastAsia="仿宋_GB2312"/>
                <w:color w:val="000000"/>
                <w:sz w:val="22"/>
                <w:szCs w:val="22"/>
              </w:rPr>
            </w:pPr>
            <w:r>
              <w:rPr>
                <w:rFonts w:eastAsia="仿宋_GB2312"/>
                <w:color w:val="000000"/>
                <w:kern w:val="0"/>
                <w:sz w:val="22"/>
                <w:szCs w:val="22"/>
              </w:rPr>
              <w:t>坝顶兼做公路审批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506BB">
            <w:pPr>
              <w:widowControl/>
              <w:jc w:val="left"/>
              <w:textAlignment w:val="center"/>
              <w:rPr>
                <w:rFonts w:eastAsia="仿宋_GB2312"/>
                <w:color w:val="000000"/>
                <w:sz w:val="22"/>
                <w:szCs w:val="22"/>
              </w:rPr>
            </w:pPr>
            <w:r>
              <w:rPr>
                <w:rFonts w:eastAsia="仿宋_GB2312"/>
                <w:color w:val="000000"/>
                <w:kern w:val="0"/>
                <w:sz w:val="22"/>
                <w:szCs w:val="22"/>
              </w:rPr>
              <w:t>区水务局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C5ACE">
            <w:pPr>
              <w:widowControl/>
              <w:textAlignment w:val="center"/>
              <w:rPr>
                <w:rFonts w:eastAsia="仿宋_GB2312"/>
                <w:color w:val="000000"/>
                <w:sz w:val="22"/>
                <w:szCs w:val="22"/>
              </w:rPr>
            </w:pPr>
            <w:r>
              <w:rPr>
                <w:rFonts w:eastAsia="仿宋_GB2312"/>
                <w:color w:val="000000"/>
                <w:kern w:val="0"/>
                <w:sz w:val="22"/>
                <w:szCs w:val="22"/>
              </w:rPr>
              <w:t>《水库大坝安全管理条例》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17541">
            <w:pPr>
              <w:rPr>
                <w:rFonts w:eastAsia="仿宋_GB2312"/>
                <w:color w:val="000000"/>
                <w:sz w:val="22"/>
                <w:szCs w:val="22"/>
              </w:rPr>
            </w:pPr>
          </w:p>
        </w:tc>
      </w:tr>
      <w:tr w14:paraId="7D0C4167">
        <w:tblPrEx>
          <w:tblCellMar>
            <w:top w:w="0" w:type="dxa"/>
            <w:left w:w="0" w:type="dxa"/>
            <w:bottom w:w="0" w:type="dxa"/>
            <w:right w:w="0" w:type="dxa"/>
          </w:tblCellMar>
        </w:tblPrEx>
        <w:trPr>
          <w:trHeight w:val="202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B818E">
            <w:pPr>
              <w:widowControl/>
              <w:jc w:val="center"/>
              <w:textAlignment w:val="center"/>
              <w:rPr>
                <w:color w:val="000000"/>
                <w:sz w:val="22"/>
                <w:szCs w:val="22"/>
              </w:rPr>
            </w:pPr>
            <w:r>
              <w:rPr>
                <w:color w:val="000000"/>
                <w:kern w:val="0"/>
                <w:sz w:val="22"/>
                <w:szCs w:val="22"/>
              </w:rPr>
              <w:t>165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81DBA">
            <w:pPr>
              <w:widowControl/>
              <w:jc w:val="left"/>
              <w:textAlignment w:val="center"/>
              <w:rPr>
                <w:rFonts w:eastAsia="仿宋_GB2312"/>
                <w:color w:val="000000"/>
                <w:sz w:val="22"/>
                <w:szCs w:val="22"/>
              </w:rPr>
            </w:pPr>
            <w:r>
              <w:rPr>
                <w:rFonts w:eastAsia="仿宋_GB2312"/>
                <w:color w:val="000000"/>
                <w:kern w:val="0"/>
                <w:sz w:val="22"/>
                <w:szCs w:val="22"/>
              </w:rPr>
              <w:t>区水务局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608B0">
            <w:pPr>
              <w:widowControl/>
              <w:textAlignment w:val="center"/>
              <w:rPr>
                <w:rFonts w:eastAsia="仿宋_GB2312"/>
                <w:color w:val="000000"/>
                <w:sz w:val="22"/>
                <w:szCs w:val="22"/>
              </w:rPr>
            </w:pPr>
            <w:r>
              <w:rPr>
                <w:rFonts w:eastAsia="仿宋_GB2312"/>
                <w:color w:val="000000"/>
                <w:kern w:val="0"/>
                <w:sz w:val="22"/>
                <w:szCs w:val="22"/>
              </w:rPr>
              <w:t>大坝管理和保护范围内修建码头、渔塘许可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1B494">
            <w:pPr>
              <w:widowControl/>
              <w:jc w:val="left"/>
              <w:textAlignment w:val="center"/>
              <w:rPr>
                <w:rFonts w:eastAsia="仿宋_GB2312"/>
                <w:color w:val="000000"/>
                <w:sz w:val="22"/>
                <w:szCs w:val="22"/>
              </w:rPr>
            </w:pPr>
            <w:r>
              <w:rPr>
                <w:rFonts w:eastAsia="仿宋_GB2312"/>
                <w:color w:val="000000"/>
                <w:kern w:val="0"/>
                <w:sz w:val="22"/>
                <w:szCs w:val="22"/>
              </w:rPr>
              <w:t>区水务局（“大坝管理和保护范围内修建码头、渔塘许可”市级权限受市水务局委托实施）；区水务局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AA122">
            <w:pPr>
              <w:widowControl/>
              <w:textAlignment w:val="center"/>
              <w:rPr>
                <w:rStyle w:val="183"/>
                <w:rFonts w:hint="eastAsia" w:eastAsia="仿宋_GB2312"/>
                <w:lang w:eastAsia="zh-CN"/>
              </w:rPr>
            </w:pPr>
            <w:r>
              <w:rPr>
                <w:rFonts w:eastAsia="仿宋_GB2312"/>
                <w:color w:val="000000"/>
                <w:kern w:val="0"/>
                <w:sz w:val="22"/>
                <w:szCs w:val="22"/>
              </w:rPr>
              <w:t>《水库大坝安全管理条例》</w:t>
            </w:r>
            <w:r>
              <w:rPr>
                <w:rStyle w:val="183"/>
                <w:rFonts w:hint="default"/>
              </w:rPr>
              <w:t xml:space="preserve"> </w:t>
            </w:r>
          </w:p>
          <w:p w14:paraId="7AD4AA17">
            <w:pPr>
              <w:widowControl/>
              <w:textAlignment w:val="center"/>
              <w:rPr>
                <w:rFonts w:eastAsia="仿宋_GB2312"/>
                <w:color w:val="000000"/>
                <w:sz w:val="22"/>
                <w:szCs w:val="22"/>
              </w:rPr>
            </w:pPr>
            <w:r>
              <w:rPr>
                <w:rStyle w:val="183"/>
                <w:rFonts w:hint="default"/>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D0963">
            <w:pPr>
              <w:widowControl/>
              <w:textAlignment w:val="center"/>
              <w:rPr>
                <w:rFonts w:eastAsia="仿宋_GB2312"/>
                <w:color w:val="000000"/>
                <w:sz w:val="22"/>
                <w:szCs w:val="22"/>
              </w:rPr>
            </w:pPr>
            <w:r>
              <w:rPr>
                <w:rFonts w:eastAsia="仿宋_GB2312"/>
                <w:color w:val="000000"/>
                <w:kern w:val="0"/>
                <w:sz w:val="22"/>
                <w:szCs w:val="22"/>
              </w:rPr>
              <w:t>《昆明市人民政府办公室关于调整部分行政许可事项的通知》（昆政办〔2020〕14号）第10项“在大坝管理和保护范围内修建码头、渔塘许可”市级权限委托县级大坝主管部门实施。</w:t>
            </w:r>
          </w:p>
        </w:tc>
      </w:tr>
      <w:tr w14:paraId="01733EDC">
        <w:tblPrEx>
          <w:tblCellMar>
            <w:top w:w="0" w:type="dxa"/>
            <w:left w:w="0" w:type="dxa"/>
            <w:bottom w:w="0" w:type="dxa"/>
            <w:right w:w="0" w:type="dxa"/>
          </w:tblCellMar>
        </w:tblPrEx>
        <w:trPr>
          <w:trHeight w:val="88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0F9C0">
            <w:pPr>
              <w:widowControl/>
              <w:jc w:val="center"/>
              <w:textAlignment w:val="center"/>
              <w:rPr>
                <w:color w:val="000000"/>
                <w:sz w:val="22"/>
                <w:szCs w:val="22"/>
              </w:rPr>
            </w:pPr>
            <w:r>
              <w:rPr>
                <w:color w:val="000000"/>
                <w:kern w:val="0"/>
                <w:sz w:val="22"/>
                <w:szCs w:val="22"/>
              </w:rPr>
              <w:t>166</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9F680">
            <w:pPr>
              <w:widowControl/>
              <w:jc w:val="left"/>
              <w:textAlignment w:val="center"/>
              <w:rPr>
                <w:rFonts w:eastAsia="仿宋_GB2312"/>
                <w:color w:val="000000"/>
                <w:sz w:val="22"/>
                <w:szCs w:val="22"/>
              </w:rPr>
            </w:pPr>
            <w:r>
              <w:rPr>
                <w:rFonts w:eastAsia="仿宋_GB2312"/>
                <w:color w:val="000000"/>
                <w:kern w:val="0"/>
                <w:sz w:val="22"/>
                <w:szCs w:val="22"/>
              </w:rPr>
              <w:t>区文化和旅游局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BE132">
            <w:pPr>
              <w:widowControl/>
              <w:textAlignment w:val="center"/>
              <w:rPr>
                <w:rFonts w:eastAsia="仿宋_GB2312"/>
                <w:color w:val="000000"/>
                <w:sz w:val="22"/>
                <w:szCs w:val="22"/>
              </w:rPr>
            </w:pPr>
            <w:r>
              <w:rPr>
                <w:rFonts w:eastAsia="仿宋_GB2312"/>
                <w:color w:val="000000"/>
                <w:kern w:val="0"/>
                <w:sz w:val="22"/>
                <w:szCs w:val="22"/>
              </w:rPr>
              <w:t>文艺表演团体设立审批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808C1">
            <w:pPr>
              <w:widowControl/>
              <w:jc w:val="left"/>
              <w:textAlignment w:val="center"/>
              <w:rPr>
                <w:rFonts w:eastAsia="仿宋_GB2312"/>
                <w:color w:val="000000"/>
                <w:sz w:val="22"/>
                <w:szCs w:val="22"/>
              </w:rPr>
            </w:pPr>
            <w:r>
              <w:rPr>
                <w:rFonts w:eastAsia="仿宋_GB2312"/>
                <w:color w:val="000000"/>
                <w:kern w:val="0"/>
                <w:sz w:val="22"/>
                <w:szCs w:val="22"/>
              </w:rPr>
              <w:t>区文化和旅游局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81BAE">
            <w:pPr>
              <w:widowControl/>
              <w:textAlignment w:val="center"/>
              <w:rPr>
                <w:rFonts w:eastAsia="仿宋_GB2312"/>
                <w:color w:val="000000"/>
                <w:sz w:val="22"/>
                <w:szCs w:val="22"/>
              </w:rPr>
            </w:pPr>
            <w:r>
              <w:rPr>
                <w:rFonts w:eastAsia="仿宋_GB2312"/>
                <w:color w:val="000000"/>
                <w:kern w:val="0"/>
                <w:sz w:val="22"/>
                <w:szCs w:val="22"/>
              </w:rPr>
              <w:t>《营业性演出管理条例》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7C784">
            <w:pPr>
              <w:rPr>
                <w:rFonts w:eastAsia="仿宋_GB2312"/>
                <w:color w:val="000000"/>
                <w:sz w:val="22"/>
                <w:szCs w:val="22"/>
              </w:rPr>
            </w:pPr>
          </w:p>
        </w:tc>
      </w:tr>
      <w:tr w14:paraId="556C57B6">
        <w:tblPrEx>
          <w:tblCellMar>
            <w:top w:w="0" w:type="dxa"/>
            <w:left w:w="0" w:type="dxa"/>
            <w:bottom w:w="0" w:type="dxa"/>
            <w:right w:w="0" w:type="dxa"/>
          </w:tblCellMar>
        </w:tblPrEx>
        <w:trPr>
          <w:trHeight w:val="1581"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9EA53">
            <w:pPr>
              <w:widowControl/>
              <w:jc w:val="center"/>
              <w:textAlignment w:val="center"/>
              <w:rPr>
                <w:color w:val="000000"/>
                <w:sz w:val="22"/>
                <w:szCs w:val="22"/>
              </w:rPr>
            </w:pPr>
            <w:r>
              <w:rPr>
                <w:color w:val="000000"/>
                <w:kern w:val="0"/>
                <w:sz w:val="22"/>
                <w:szCs w:val="22"/>
              </w:rPr>
              <w:t>167</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92367">
            <w:pPr>
              <w:widowControl/>
              <w:jc w:val="left"/>
              <w:textAlignment w:val="center"/>
              <w:rPr>
                <w:rFonts w:eastAsia="仿宋_GB2312"/>
                <w:color w:val="000000"/>
                <w:sz w:val="22"/>
                <w:szCs w:val="22"/>
              </w:rPr>
            </w:pPr>
            <w:r>
              <w:rPr>
                <w:rFonts w:eastAsia="仿宋_GB2312"/>
                <w:color w:val="000000"/>
                <w:kern w:val="0"/>
                <w:sz w:val="22"/>
                <w:szCs w:val="22"/>
              </w:rPr>
              <w:t>区文化和旅游局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6A189">
            <w:pPr>
              <w:widowControl/>
              <w:textAlignment w:val="center"/>
              <w:rPr>
                <w:rFonts w:eastAsia="仿宋_GB2312"/>
                <w:color w:val="000000"/>
                <w:sz w:val="22"/>
                <w:szCs w:val="22"/>
              </w:rPr>
            </w:pPr>
            <w:r>
              <w:rPr>
                <w:rFonts w:eastAsia="仿宋_GB2312"/>
                <w:color w:val="000000"/>
                <w:kern w:val="0"/>
                <w:sz w:val="22"/>
                <w:szCs w:val="22"/>
              </w:rPr>
              <w:t>营业性演出审批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919C6">
            <w:pPr>
              <w:widowControl/>
              <w:jc w:val="left"/>
              <w:textAlignment w:val="center"/>
              <w:rPr>
                <w:rFonts w:eastAsia="仿宋_GB2312"/>
                <w:color w:val="000000"/>
                <w:sz w:val="22"/>
                <w:szCs w:val="22"/>
              </w:rPr>
            </w:pPr>
            <w:r>
              <w:rPr>
                <w:rFonts w:eastAsia="仿宋_GB2312"/>
                <w:color w:val="000000"/>
                <w:kern w:val="0"/>
                <w:sz w:val="22"/>
                <w:szCs w:val="22"/>
              </w:rPr>
              <w:t>区文化和旅游局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16BD2">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《营业性演出管理条例》 </w:t>
            </w:r>
          </w:p>
          <w:p w14:paraId="26B38EA6">
            <w:pPr>
              <w:widowControl/>
              <w:textAlignment w:val="center"/>
              <w:rPr>
                <w:rFonts w:eastAsia="仿宋_GB2312"/>
                <w:color w:val="000000"/>
                <w:sz w:val="22"/>
                <w:szCs w:val="22"/>
              </w:rPr>
            </w:pPr>
            <w:r>
              <w:rPr>
                <w:rFonts w:eastAsia="仿宋_GB2312"/>
                <w:color w:val="000000"/>
                <w:kern w:val="0"/>
                <w:sz w:val="22"/>
                <w:szCs w:val="22"/>
              </w:rPr>
              <w:t>《营业性演出管理条例实施细则》（文化部令第47号公布，文化和旅游部令第9号修正）</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CDA76">
            <w:pPr>
              <w:rPr>
                <w:rFonts w:eastAsia="仿宋_GB2312"/>
                <w:color w:val="000000"/>
                <w:sz w:val="22"/>
                <w:szCs w:val="22"/>
              </w:rPr>
            </w:pPr>
          </w:p>
        </w:tc>
      </w:tr>
      <w:tr w14:paraId="26A38393">
        <w:tblPrEx>
          <w:tblCellMar>
            <w:top w:w="0" w:type="dxa"/>
            <w:left w:w="0" w:type="dxa"/>
            <w:bottom w:w="0" w:type="dxa"/>
            <w:right w:w="0" w:type="dxa"/>
          </w:tblCellMar>
        </w:tblPrEx>
        <w:trPr>
          <w:trHeight w:val="88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1EEC1">
            <w:pPr>
              <w:widowControl/>
              <w:jc w:val="center"/>
              <w:textAlignment w:val="center"/>
              <w:rPr>
                <w:color w:val="000000"/>
                <w:sz w:val="22"/>
                <w:szCs w:val="22"/>
              </w:rPr>
            </w:pPr>
            <w:r>
              <w:rPr>
                <w:color w:val="000000"/>
                <w:kern w:val="0"/>
                <w:sz w:val="22"/>
                <w:szCs w:val="22"/>
              </w:rPr>
              <w:t>168</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E7FEB">
            <w:pPr>
              <w:widowControl/>
              <w:jc w:val="left"/>
              <w:textAlignment w:val="center"/>
              <w:rPr>
                <w:rFonts w:eastAsia="仿宋_GB2312"/>
                <w:color w:val="000000"/>
                <w:sz w:val="22"/>
                <w:szCs w:val="22"/>
              </w:rPr>
            </w:pPr>
            <w:r>
              <w:rPr>
                <w:rFonts w:eastAsia="仿宋_GB2312"/>
                <w:color w:val="000000"/>
                <w:kern w:val="0"/>
                <w:sz w:val="22"/>
                <w:szCs w:val="22"/>
              </w:rPr>
              <w:t>区文化和旅游局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77C46">
            <w:pPr>
              <w:widowControl/>
              <w:textAlignment w:val="center"/>
              <w:rPr>
                <w:rFonts w:eastAsia="仿宋_GB2312"/>
                <w:color w:val="000000"/>
                <w:sz w:val="22"/>
                <w:szCs w:val="22"/>
              </w:rPr>
            </w:pPr>
            <w:r>
              <w:rPr>
                <w:rFonts w:eastAsia="仿宋_GB2312"/>
                <w:color w:val="000000"/>
                <w:kern w:val="0"/>
                <w:sz w:val="22"/>
                <w:szCs w:val="22"/>
              </w:rPr>
              <w:t>娱乐场所经营活动审批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E2001">
            <w:pPr>
              <w:widowControl/>
              <w:jc w:val="left"/>
              <w:textAlignment w:val="center"/>
              <w:rPr>
                <w:rFonts w:eastAsia="仿宋_GB2312"/>
                <w:color w:val="000000"/>
                <w:sz w:val="22"/>
                <w:szCs w:val="22"/>
              </w:rPr>
            </w:pPr>
            <w:r>
              <w:rPr>
                <w:rFonts w:eastAsia="仿宋_GB2312"/>
                <w:color w:val="000000"/>
                <w:kern w:val="0"/>
                <w:sz w:val="22"/>
                <w:szCs w:val="22"/>
              </w:rPr>
              <w:t>区文化和旅游局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1FD17">
            <w:pPr>
              <w:widowControl/>
              <w:textAlignment w:val="center"/>
              <w:rPr>
                <w:rFonts w:eastAsia="仿宋_GB2312"/>
                <w:color w:val="000000"/>
                <w:sz w:val="22"/>
                <w:szCs w:val="22"/>
              </w:rPr>
            </w:pPr>
            <w:r>
              <w:rPr>
                <w:rFonts w:eastAsia="仿宋_GB2312"/>
                <w:color w:val="000000"/>
                <w:kern w:val="0"/>
                <w:sz w:val="22"/>
                <w:szCs w:val="22"/>
              </w:rPr>
              <w:t>《娱乐场所管理条例》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18856">
            <w:pPr>
              <w:rPr>
                <w:rFonts w:eastAsia="仿宋_GB2312"/>
                <w:color w:val="000000"/>
                <w:sz w:val="22"/>
                <w:szCs w:val="22"/>
              </w:rPr>
            </w:pPr>
          </w:p>
        </w:tc>
      </w:tr>
      <w:tr w14:paraId="351BAB82">
        <w:tblPrEx>
          <w:tblCellMar>
            <w:top w:w="0" w:type="dxa"/>
            <w:left w:w="0" w:type="dxa"/>
            <w:bottom w:w="0" w:type="dxa"/>
            <w:right w:w="0" w:type="dxa"/>
          </w:tblCellMar>
        </w:tblPrEx>
        <w:trPr>
          <w:trHeight w:val="164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C2471">
            <w:pPr>
              <w:widowControl/>
              <w:jc w:val="center"/>
              <w:textAlignment w:val="center"/>
              <w:rPr>
                <w:color w:val="000000"/>
                <w:sz w:val="22"/>
                <w:szCs w:val="22"/>
              </w:rPr>
            </w:pPr>
            <w:r>
              <w:rPr>
                <w:color w:val="000000"/>
                <w:kern w:val="0"/>
                <w:sz w:val="22"/>
                <w:szCs w:val="22"/>
              </w:rPr>
              <w:t>169</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38547">
            <w:pPr>
              <w:widowControl/>
              <w:jc w:val="left"/>
              <w:textAlignment w:val="center"/>
              <w:rPr>
                <w:rFonts w:eastAsia="仿宋_GB2312"/>
                <w:color w:val="000000"/>
                <w:sz w:val="22"/>
                <w:szCs w:val="22"/>
              </w:rPr>
            </w:pPr>
            <w:r>
              <w:rPr>
                <w:rFonts w:eastAsia="仿宋_GB2312"/>
                <w:color w:val="000000"/>
                <w:kern w:val="0"/>
                <w:sz w:val="22"/>
                <w:szCs w:val="22"/>
              </w:rPr>
              <w:t>区文化和旅游局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86F9C">
            <w:pPr>
              <w:widowControl/>
              <w:textAlignment w:val="center"/>
              <w:rPr>
                <w:rFonts w:eastAsia="仿宋_GB2312"/>
                <w:color w:val="000000"/>
                <w:sz w:val="22"/>
                <w:szCs w:val="22"/>
              </w:rPr>
            </w:pPr>
            <w:r>
              <w:rPr>
                <w:rFonts w:eastAsia="仿宋_GB2312"/>
                <w:color w:val="000000"/>
                <w:kern w:val="0"/>
                <w:sz w:val="22"/>
                <w:szCs w:val="22"/>
              </w:rPr>
              <w:t>互联网上网服务营业场所筹建审批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28FA1">
            <w:pPr>
              <w:widowControl/>
              <w:jc w:val="left"/>
              <w:textAlignment w:val="center"/>
              <w:rPr>
                <w:rFonts w:eastAsia="仿宋_GB2312"/>
                <w:color w:val="000000"/>
                <w:sz w:val="22"/>
                <w:szCs w:val="22"/>
              </w:rPr>
            </w:pPr>
            <w:r>
              <w:rPr>
                <w:rFonts w:eastAsia="仿宋_GB2312"/>
                <w:color w:val="000000"/>
                <w:kern w:val="0"/>
                <w:sz w:val="22"/>
                <w:szCs w:val="22"/>
              </w:rPr>
              <w:t>区文化和旅游局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522A0">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《互联网上网服务营业场所管理条例》 </w:t>
            </w:r>
          </w:p>
          <w:p w14:paraId="371C3E26">
            <w:pPr>
              <w:widowControl/>
              <w:textAlignment w:val="center"/>
              <w:rPr>
                <w:rFonts w:eastAsia="仿宋_GB2312"/>
                <w:color w:val="000000"/>
                <w:sz w:val="22"/>
                <w:szCs w:val="22"/>
              </w:rPr>
            </w:pP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D9489">
            <w:pPr>
              <w:rPr>
                <w:rFonts w:eastAsia="仿宋_GB2312"/>
                <w:color w:val="000000"/>
                <w:sz w:val="22"/>
                <w:szCs w:val="22"/>
              </w:rPr>
            </w:pPr>
          </w:p>
        </w:tc>
      </w:tr>
      <w:tr w14:paraId="0216A6BD">
        <w:tblPrEx>
          <w:tblCellMar>
            <w:top w:w="0" w:type="dxa"/>
            <w:left w:w="0" w:type="dxa"/>
            <w:bottom w:w="0" w:type="dxa"/>
            <w:right w:w="0" w:type="dxa"/>
          </w:tblCellMar>
        </w:tblPrEx>
        <w:trPr>
          <w:trHeight w:val="162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C0307">
            <w:pPr>
              <w:widowControl/>
              <w:jc w:val="center"/>
              <w:textAlignment w:val="center"/>
              <w:rPr>
                <w:color w:val="000000"/>
                <w:sz w:val="22"/>
                <w:szCs w:val="22"/>
              </w:rPr>
            </w:pPr>
            <w:r>
              <w:rPr>
                <w:color w:val="000000"/>
                <w:kern w:val="0"/>
                <w:sz w:val="22"/>
                <w:szCs w:val="22"/>
              </w:rPr>
              <w:t>170</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9FE7B">
            <w:pPr>
              <w:widowControl/>
              <w:jc w:val="left"/>
              <w:textAlignment w:val="center"/>
              <w:rPr>
                <w:rFonts w:eastAsia="仿宋_GB2312"/>
                <w:color w:val="000000"/>
                <w:sz w:val="22"/>
                <w:szCs w:val="22"/>
              </w:rPr>
            </w:pPr>
            <w:r>
              <w:rPr>
                <w:rFonts w:eastAsia="仿宋_GB2312"/>
                <w:color w:val="000000"/>
                <w:kern w:val="0"/>
                <w:sz w:val="22"/>
                <w:szCs w:val="22"/>
              </w:rPr>
              <w:t>区文化和旅游局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A0089">
            <w:pPr>
              <w:widowControl/>
              <w:textAlignment w:val="center"/>
              <w:rPr>
                <w:rFonts w:eastAsia="仿宋_GB2312"/>
                <w:color w:val="000000"/>
                <w:sz w:val="22"/>
                <w:szCs w:val="22"/>
              </w:rPr>
            </w:pPr>
            <w:r>
              <w:rPr>
                <w:rFonts w:eastAsia="仿宋_GB2312"/>
                <w:color w:val="000000"/>
                <w:kern w:val="0"/>
                <w:sz w:val="22"/>
                <w:szCs w:val="22"/>
              </w:rPr>
              <w:t>互联网上网服务经营活动审批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4863B">
            <w:pPr>
              <w:widowControl/>
              <w:jc w:val="left"/>
              <w:textAlignment w:val="center"/>
              <w:rPr>
                <w:rFonts w:eastAsia="仿宋_GB2312"/>
                <w:color w:val="000000"/>
                <w:sz w:val="22"/>
                <w:szCs w:val="22"/>
              </w:rPr>
            </w:pPr>
            <w:r>
              <w:rPr>
                <w:rFonts w:eastAsia="仿宋_GB2312"/>
                <w:color w:val="000000"/>
                <w:kern w:val="0"/>
                <w:sz w:val="22"/>
                <w:szCs w:val="22"/>
              </w:rPr>
              <w:t>区文化和旅游局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01B9C">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《互联网上网服务营业场所管理条例》 </w:t>
            </w:r>
          </w:p>
          <w:p w14:paraId="2E812ECB">
            <w:pPr>
              <w:widowControl/>
              <w:textAlignment w:val="center"/>
              <w:rPr>
                <w:rFonts w:eastAsia="仿宋_GB2312"/>
                <w:color w:val="000000"/>
                <w:sz w:val="22"/>
                <w:szCs w:val="22"/>
              </w:rPr>
            </w:pP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7FA38">
            <w:pPr>
              <w:rPr>
                <w:rFonts w:eastAsia="仿宋_GB2312"/>
                <w:color w:val="000000"/>
                <w:sz w:val="22"/>
                <w:szCs w:val="22"/>
              </w:rPr>
            </w:pPr>
          </w:p>
        </w:tc>
      </w:tr>
      <w:tr w14:paraId="50FF1D44">
        <w:tblPrEx>
          <w:tblCellMar>
            <w:top w:w="0" w:type="dxa"/>
            <w:left w:w="0" w:type="dxa"/>
            <w:bottom w:w="0" w:type="dxa"/>
            <w:right w:w="0" w:type="dxa"/>
          </w:tblCellMar>
        </w:tblPrEx>
        <w:trPr>
          <w:trHeight w:val="297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8145D">
            <w:pPr>
              <w:widowControl/>
              <w:jc w:val="center"/>
              <w:textAlignment w:val="center"/>
              <w:rPr>
                <w:color w:val="000000"/>
                <w:sz w:val="22"/>
                <w:szCs w:val="22"/>
              </w:rPr>
            </w:pPr>
            <w:r>
              <w:rPr>
                <w:color w:val="000000"/>
                <w:kern w:val="0"/>
                <w:sz w:val="22"/>
                <w:szCs w:val="22"/>
              </w:rPr>
              <w:t>171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75AAE">
            <w:pPr>
              <w:widowControl/>
              <w:jc w:val="left"/>
              <w:textAlignment w:val="center"/>
              <w:rPr>
                <w:rFonts w:eastAsia="仿宋_GB2312"/>
                <w:color w:val="000000"/>
                <w:sz w:val="22"/>
                <w:szCs w:val="22"/>
              </w:rPr>
            </w:pPr>
            <w:r>
              <w:rPr>
                <w:rFonts w:eastAsia="仿宋_GB2312"/>
                <w:color w:val="000000"/>
                <w:kern w:val="0"/>
                <w:sz w:val="22"/>
                <w:szCs w:val="22"/>
              </w:rPr>
              <w:t>区文化和旅游局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096F9">
            <w:pPr>
              <w:widowControl/>
              <w:textAlignment w:val="center"/>
              <w:rPr>
                <w:rFonts w:eastAsia="仿宋_GB2312"/>
                <w:color w:val="000000"/>
                <w:sz w:val="22"/>
                <w:szCs w:val="22"/>
              </w:rPr>
            </w:pPr>
            <w:r>
              <w:rPr>
                <w:rFonts w:eastAsia="仿宋_GB2312"/>
                <w:color w:val="000000"/>
                <w:kern w:val="0"/>
                <w:sz w:val="22"/>
                <w:szCs w:val="22"/>
              </w:rPr>
              <w:t>建设工程文物保护许可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4E006">
            <w:pPr>
              <w:widowControl/>
              <w:jc w:val="left"/>
              <w:textAlignment w:val="center"/>
              <w:rPr>
                <w:rFonts w:eastAsia="仿宋_GB2312"/>
                <w:color w:val="000000"/>
                <w:sz w:val="22"/>
                <w:szCs w:val="22"/>
              </w:rPr>
            </w:pPr>
            <w:r>
              <w:rPr>
                <w:rFonts w:eastAsia="仿宋_GB2312"/>
                <w:color w:val="000000"/>
                <w:kern w:val="0"/>
                <w:sz w:val="22"/>
                <w:szCs w:val="22"/>
              </w:rPr>
              <w:t>区人民政府（由区行政审批局承办，征得上一级文化和旅游部门同意）；区行政审批局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C6E55">
            <w:pPr>
              <w:widowControl/>
              <w:textAlignment w:val="center"/>
              <w:rPr>
                <w:rFonts w:eastAsia="仿宋_GB2312"/>
                <w:color w:val="000000"/>
                <w:sz w:val="22"/>
                <w:szCs w:val="22"/>
              </w:rPr>
            </w:pPr>
            <w:r>
              <w:rPr>
                <w:rFonts w:eastAsia="仿宋_GB2312"/>
                <w:color w:val="000000"/>
                <w:kern w:val="0"/>
                <w:sz w:val="22"/>
                <w:szCs w:val="22"/>
              </w:rPr>
              <w:t>《中华人民共和国文物保护法》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ACAF0">
            <w:pPr>
              <w:rPr>
                <w:rFonts w:eastAsia="仿宋_GB2312"/>
                <w:color w:val="000000"/>
                <w:sz w:val="22"/>
                <w:szCs w:val="22"/>
              </w:rPr>
            </w:pPr>
          </w:p>
        </w:tc>
      </w:tr>
      <w:tr w14:paraId="1A7FEDF8">
        <w:tblPrEx>
          <w:tblCellMar>
            <w:top w:w="0" w:type="dxa"/>
            <w:left w:w="0" w:type="dxa"/>
            <w:bottom w:w="0" w:type="dxa"/>
            <w:right w:w="0" w:type="dxa"/>
          </w:tblCellMar>
        </w:tblPrEx>
        <w:trPr>
          <w:trHeight w:val="7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EDFCD">
            <w:pPr>
              <w:widowControl/>
              <w:jc w:val="center"/>
              <w:textAlignment w:val="center"/>
              <w:rPr>
                <w:color w:val="000000"/>
                <w:sz w:val="22"/>
                <w:szCs w:val="22"/>
              </w:rPr>
            </w:pPr>
            <w:r>
              <w:rPr>
                <w:color w:val="000000"/>
                <w:kern w:val="0"/>
                <w:sz w:val="22"/>
                <w:szCs w:val="22"/>
              </w:rPr>
              <w:t>172</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33485">
            <w:pPr>
              <w:widowControl/>
              <w:jc w:val="left"/>
              <w:textAlignment w:val="center"/>
              <w:rPr>
                <w:rFonts w:eastAsia="仿宋_GB2312"/>
                <w:color w:val="000000"/>
                <w:sz w:val="22"/>
                <w:szCs w:val="22"/>
              </w:rPr>
            </w:pPr>
            <w:r>
              <w:rPr>
                <w:rFonts w:eastAsia="仿宋_GB2312"/>
                <w:color w:val="000000"/>
                <w:kern w:val="0"/>
                <w:sz w:val="22"/>
                <w:szCs w:val="22"/>
              </w:rPr>
              <w:t>区文化和旅游局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3EFF9">
            <w:pPr>
              <w:widowControl/>
              <w:textAlignment w:val="center"/>
              <w:rPr>
                <w:rFonts w:eastAsia="仿宋_GB2312"/>
                <w:color w:val="000000"/>
                <w:sz w:val="22"/>
                <w:szCs w:val="22"/>
              </w:rPr>
            </w:pPr>
            <w:r>
              <w:rPr>
                <w:rFonts w:eastAsia="仿宋_GB2312"/>
                <w:color w:val="000000"/>
                <w:kern w:val="0"/>
                <w:sz w:val="22"/>
                <w:szCs w:val="22"/>
              </w:rPr>
              <w:t>文物保护单位原址保护措施审批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27E2C">
            <w:pPr>
              <w:widowControl/>
              <w:jc w:val="left"/>
              <w:textAlignment w:val="center"/>
              <w:rPr>
                <w:rFonts w:eastAsia="仿宋_GB2312"/>
                <w:color w:val="000000"/>
                <w:sz w:val="22"/>
                <w:szCs w:val="22"/>
              </w:rPr>
            </w:pPr>
            <w:r>
              <w:rPr>
                <w:rFonts w:eastAsia="仿宋_GB2312"/>
                <w:color w:val="000000"/>
                <w:kern w:val="0"/>
                <w:sz w:val="22"/>
                <w:szCs w:val="22"/>
              </w:rPr>
              <w:t>区文化和旅游局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A9958">
            <w:pPr>
              <w:widowControl/>
              <w:textAlignment w:val="center"/>
              <w:rPr>
                <w:rFonts w:eastAsia="仿宋_GB2312"/>
                <w:color w:val="000000"/>
                <w:sz w:val="22"/>
                <w:szCs w:val="22"/>
              </w:rPr>
            </w:pPr>
            <w:r>
              <w:rPr>
                <w:rFonts w:eastAsia="仿宋_GB2312"/>
                <w:color w:val="000000"/>
                <w:kern w:val="0"/>
                <w:sz w:val="22"/>
                <w:szCs w:val="22"/>
              </w:rPr>
              <w:t>《中华人民共和国文物保护法》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4F11E">
            <w:pPr>
              <w:rPr>
                <w:rFonts w:eastAsia="仿宋_GB2312"/>
                <w:color w:val="000000"/>
                <w:sz w:val="22"/>
                <w:szCs w:val="22"/>
              </w:rPr>
            </w:pPr>
          </w:p>
        </w:tc>
      </w:tr>
      <w:tr w14:paraId="3044BF5D">
        <w:tblPrEx>
          <w:tblCellMar>
            <w:top w:w="0" w:type="dxa"/>
            <w:left w:w="0" w:type="dxa"/>
            <w:bottom w:w="0" w:type="dxa"/>
            <w:right w:w="0" w:type="dxa"/>
          </w:tblCellMar>
        </w:tblPrEx>
        <w:trPr>
          <w:trHeight w:val="183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FD89C">
            <w:pPr>
              <w:widowControl/>
              <w:jc w:val="center"/>
              <w:textAlignment w:val="center"/>
              <w:rPr>
                <w:color w:val="000000"/>
                <w:sz w:val="22"/>
                <w:szCs w:val="22"/>
              </w:rPr>
            </w:pPr>
            <w:r>
              <w:rPr>
                <w:color w:val="000000"/>
                <w:kern w:val="0"/>
                <w:sz w:val="22"/>
                <w:szCs w:val="22"/>
              </w:rPr>
              <w:t>173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DB557">
            <w:pPr>
              <w:widowControl/>
              <w:jc w:val="left"/>
              <w:textAlignment w:val="center"/>
              <w:rPr>
                <w:rFonts w:eastAsia="仿宋_GB2312"/>
                <w:color w:val="000000"/>
                <w:sz w:val="22"/>
                <w:szCs w:val="22"/>
              </w:rPr>
            </w:pPr>
            <w:r>
              <w:rPr>
                <w:rFonts w:eastAsia="仿宋_GB2312"/>
                <w:color w:val="000000"/>
                <w:kern w:val="0"/>
                <w:sz w:val="22"/>
                <w:szCs w:val="22"/>
              </w:rPr>
              <w:t>区文化和旅游局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8B19C">
            <w:pPr>
              <w:widowControl/>
              <w:textAlignment w:val="center"/>
              <w:rPr>
                <w:rFonts w:eastAsia="仿宋_GB2312"/>
                <w:color w:val="000000"/>
                <w:sz w:val="22"/>
                <w:szCs w:val="22"/>
              </w:rPr>
            </w:pPr>
            <w:r>
              <w:rPr>
                <w:rFonts w:eastAsia="仿宋_GB2312"/>
                <w:color w:val="000000"/>
                <w:kern w:val="0"/>
                <w:sz w:val="22"/>
                <w:szCs w:val="22"/>
              </w:rPr>
              <w:t>核定为文物保护单位的属于国家所有的纪念建筑物或者古建筑改变用途审批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3A870">
            <w:pPr>
              <w:widowControl/>
              <w:jc w:val="left"/>
              <w:textAlignment w:val="center"/>
              <w:rPr>
                <w:rFonts w:eastAsia="仿宋_GB2312"/>
                <w:color w:val="000000"/>
                <w:sz w:val="22"/>
                <w:szCs w:val="22"/>
              </w:rPr>
            </w:pPr>
            <w:r>
              <w:rPr>
                <w:rFonts w:eastAsia="仿宋_GB2312"/>
                <w:color w:val="000000"/>
                <w:kern w:val="0"/>
                <w:sz w:val="22"/>
                <w:szCs w:val="22"/>
              </w:rPr>
              <w:t>区人民政府（由区文化和旅游局承办，征得上一级文化和旅游部门同意）</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60F08">
            <w:pPr>
              <w:widowControl/>
              <w:textAlignment w:val="center"/>
              <w:rPr>
                <w:rFonts w:eastAsia="仿宋_GB2312"/>
                <w:color w:val="000000"/>
                <w:sz w:val="22"/>
                <w:szCs w:val="22"/>
              </w:rPr>
            </w:pPr>
            <w:r>
              <w:rPr>
                <w:rFonts w:eastAsia="仿宋_GB2312"/>
                <w:color w:val="000000"/>
                <w:kern w:val="0"/>
                <w:sz w:val="22"/>
                <w:szCs w:val="22"/>
              </w:rPr>
              <w:t>《中华人民共和国文物保护法》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11C9F">
            <w:pPr>
              <w:rPr>
                <w:rFonts w:eastAsia="仿宋_GB2312"/>
                <w:color w:val="000000"/>
                <w:sz w:val="22"/>
                <w:szCs w:val="22"/>
              </w:rPr>
            </w:pPr>
          </w:p>
        </w:tc>
      </w:tr>
      <w:tr w14:paraId="27D48A05">
        <w:tblPrEx>
          <w:tblCellMar>
            <w:top w:w="0" w:type="dxa"/>
            <w:left w:w="0" w:type="dxa"/>
            <w:bottom w:w="0" w:type="dxa"/>
            <w:right w:w="0" w:type="dxa"/>
          </w:tblCellMar>
        </w:tblPrEx>
        <w:trPr>
          <w:trHeight w:val="7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6786C">
            <w:pPr>
              <w:widowControl/>
              <w:jc w:val="center"/>
              <w:textAlignment w:val="center"/>
              <w:rPr>
                <w:color w:val="000000"/>
                <w:sz w:val="22"/>
                <w:szCs w:val="22"/>
              </w:rPr>
            </w:pPr>
            <w:r>
              <w:rPr>
                <w:color w:val="000000"/>
                <w:kern w:val="0"/>
                <w:sz w:val="22"/>
                <w:szCs w:val="22"/>
              </w:rPr>
              <w:t>174</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1DDD6">
            <w:pPr>
              <w:widowControl/>
              <w:jc w:val="left"/>
              <w:textAlignment w:val="center"/>
              <w:rPr>
                <w:rFonts w:eastAsia="仿宋_GB2312"/>
                <w:color w:val="000000"/>
                <w:sz w:val="22"/>
                <w:szCs w:val="22"/>
              </w:rPr>
            </w:pPr>
            <w:r>
              <w:rPr>
                <w:rFonts w:eastAsia="仿宋_GB2312"/>
                <w:color w:val="000000"/>
                <w:kern w:val="0"/>
                <w:sz w:val="22"/>
                <w:szCs w:val="22"/>
              </w:rPr>
              <w:t>区文化和旅游局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F6BC6">
            <w:pPr>
              <w:widowControl/>
              <w:textAlignment w:val="center"/>
              <w:rPr>
                <w:rFonts w:eastAsia="仿宋_GB2312"/>
                <w:color w:val="000000"/>
                <w:sz w:val="22"/>
                <w:szCs w:val="22"/>
              </w:rPr>
            </w:pPr>
            <w:r>
              <w:rPr>
                <w:rFonts w:eastAsia="仿宋_GB2312"/>
                <w:color w:val="000000"/>
                <w:kern w:val="0"/>
                <w:sz w:val="22"/>
                <w:szCs w:val="22"/>
              </w:rPr>
              <w:t>不可移动文物修缮审批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F2518">
            <w:pPr>
              <w:widowControl/>
              <w:jc w:val="left"/>
              <w:textAlignment w:val="center"/>
              <w:rPr>
                <w:rFonts w:eastAsia="仿宋_GB2312"/>
                <w:color w:val="000000"/>
                <w:sz w:val="22"/>
                <w:szCs w:val="22"/>
              </w:rPr>
            </w:pPr>
            <w:r>
              <w:rPr>
                <w:rFonts w:eastAsia="仿宋_GB2312"/>
                <w:color w:val="000000"/>
                <w:kern w:val="0"/>
                <w:sz w:val="22"/>
                <w:szCs w:val="22"/>
              </w:rPr>
              <w:t>区文化和旅游局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FE1CA">
            <w:pPr>
              <w:widowControl/>
              <w:textAlignment w:val="center"/>
              <w:rPr>
                <w:rFonts w:eastAsia="仿宋_GB2312"/>
                <w:color w:val="000000"/>
                <w:sz w:val="22"/>
                <w:szCs w:val="22"/>
              </w:rPr>
            </w:pPr>
            <w:r>
              <w:rPr>
                <w:rFonts w:eastAsia="仿宋_GB2312"/>
                <w:color w:val="000000"/>
                <w:kern w:val="0"/>
                <w:sz w:val="22"/>
                <w:szCs w:val="22"/>
              </w:rPr>
              <w:t>《中华人民共和国文物保护法》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81DA5">
            <w:pPr>
              <w:rPr>
                <w:rFonts w:eastAsia="仿宋_GB2312"/>
                <w:color w:val="000000"/>
                <w:sz w:val="22"/>
                <w:szCs w:val="22"/>
              </w:rPr>
            </w:pPr>
          </w:p>
        </w:tc>
      </w:tr>
      <w:tr w14:paraId="079C36F6">
        <w:tblPrEx>
          <w:tblCellMar>
            <w:top w:w="0" w:type="dxa"/>
            <w:left w:w="0" w:type="dxa"/>
            <w:bottom w:w="0" w:type="dxa"/>
            <w:right w:w="0" w:type="dxa"/>
          </w:tblCellMar>
        </w:tblPrEx>
        <w:trPr>
          <w:trHeight w:val="81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B2658">
            <w:pPr>
              <w:widowControl/>
              <w:jc w:val="center"/>
              <w:textAlignment w:val="center"/>
              <w:rPr>
                <w:color w:val="000000"/>
                <w:sz w:val="22"/>
                <w:szCs w:val="22"/>
              </w:rPr>
            </w:pPr>
            <w:r>
              <w:rPr>
                <w:color w:val="000000"/>
                <w:kern w:val="0"/>
                <w:sz w:val="22"/>
                <w:szCs w:val="22"/>
              </w:rPr>
              <w:t>175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D17ED">
            <w:pPr>
              <w:widowControl/>
              <w:jc w:val="left"/>
              <w:textAlignment w:val="center"/>
              <w:rPr>
                <w:rFonts w:eastAsia="仿宋_GB2312"/>
                <w:color w:val="000000"/>
                <w:sz w:val="22"/>
                <w:szCs w:val="22"/>
              </w:rPr>
            </w:pPr>
            <w:r>
              <w:rPr>
                <w:rFonts w:eastAsia="仿宋_GB2312"/>
                <w:color w:val="000000"/>
                <w:kern w:val="0"/>
                <w:sz w:val="22"/>
                <w:szCs w:val="22"/>
              </w:rPr>
              <w:t>区文化和旅游局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7E17D">
            <w:pPr>
              <w:widowControl/>
              <w:textAlignment w:val="center"/>
              <w:rPr>
                <w:rFonts w:eastAsia="仿宋_GB2312"/>
                <w:color w:val="000000"/>
                <w:sz w:val="22"/>
                <w:szCs w:val="22"/>
              </w:rPr>
            </w:pPr>
            <w:r>
              <w:rPr>
                <w:rFonts w:eastAsia="仿宋_GB2312"/>
                <w:color w:val="000000"/>
                <w:kern w:val="0"/>
                <w:sz w:val="22"/>
                <w:szCs w:val="22"/>
              </w:rPr>
              <w:t>非国有文物收藏单位和其他单位借用国有馆藏文物审批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B2630">
            <w:pPr>
              <w:widowControl/>
              <w:jc w:val="left"/>
              <w:textAlignment w:val="center"/>
              <w:rPr>
                <w:rFonts w:eastAsia="仿宋_GB2312"/>
                <w:color w:val="000000"/>
                <w:sz w:val="22"/>
                <w:szCs w:val="22"/>
              </w:rPr>
            </w:pPr>
            <w:r>
              <w:rPr>
                <w:rFonts w:eastAsia="仿宋_GB2312"/>
                <w:color w:val="000000"/>
                <w:kern w:val="0"/>
                <w:sz w:val="22"/>
                <w:szCs w:val="22"/>
              </w:rPr>
              <w:t>区文化和旅游局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AC95A">
            <w:pPr>
              <w:widowControl/>
              <w:textAlignment w:val="center"/>
              <w:rPr>
                <w:rFonts w:eastAsia="仿宋_GB2312"/>
                <w:color w:val="000000"/>
                <w:sz w:val="22"/>
                <w:szCs w:val="22"/>
              </w:rPr>
            </w:pPr>
            <w:r>
              <w:rPr>
                <w:rFonts w:eastAsia="仿宋_GB2312"/>
                <w:color w:val="000000"/>
                <w:kern w:val="0"/>
                <w:sz w:val="22"/>
                <w:szCs w:val="22"/>
              </w:rPr>
              <w:t>《中华人民共和国文物保护法》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2E1A0">
            <w:pPr>
              <w:rPr>
                <w:rFonts w:eastAsia="仿宋_GB2312"/>
                <w:color w:val="000000"/>
                <w:sz w:val="22"/>
                <w:szCs w:val="22"/>
              </w:rPr>
            </w:pPr>
          </w:p>
        </w:tc>
      </w:tr>
      <w:tr w14:paraId="76F48B1D">
        <w:tblPrEx>
          <w:tblCellMar>
            <w:top w:w="0" w:type="dxa"/>
            <w:left w:w="0" w:type="dxa"/>
            <w:bottom w:w="0" w:type="dxa"/>
            <w:right w:w="0" w:type="dxa"/>
          </w:tblCellMar>
        </w:tblPrEx>
        <w:trPr>
          <w:trHeight w:val="10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1330F">
            <w:pPr>
              <w:widowControl/>
              <w:jc w:val="center"/>
              <w:textAlignment w:val="center"/>
              <w:rPr>
                <w:color w:val="000000"/>
                <w:sz w:val="22"/>
                <w:szCs w:val="22"/>
              </w:rPr>
            </w:pPr>
            <w:r>
              <w:rPr>
                <w:color w:val="000000"/>
                <w:kern w:val="0"/>
                <w:sz w:val="22"/>
                <w:szCs w:val="22"/>
              </w:rPr>
              <w:t>176</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FCDE8">
            <w:pPr>
              <w:widowControl/>
              <w:jc w:val="left"/>
              <w:textAlignment w:val="center"/>
              <w:rPr>
                <w:rFonts w:eastAsia="仿宋_GB2312"/>
                <w:color w:val="000000"/>
                <w:sz w:val="22"/>
                <w:szCs w:val="22"/>
              </w:rPr>
            </w:pPr>
            <w:r>
              <w:rPr>
                <w:rFonts w:eastAsia="仿宋_GB2312"/>
                <w:color w:val="000000"/>
                <w:kern w:val="0"/>
                <w:sz w:val="22"/>
                <w:szCs w:val="22"/>
              </w:rPr>
              <w:t>区文化和旅游局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0B5AF">
            <w:pPr>
              <w:widowControl/>
              <w:textAlignment w:val="center"/>
              <w:rPr>
                <w:rFonts w:eastAsia="仿宋_GB2312"/>
                <w:color w:val="000000"/>
                <w:sz w:val="22"/>
                <w:szCs w:val="22"/>
              </w:rPr>
            </w:pPr>
            <w:r>
              <w:rPr>
                <w:rFonts w:eastAsia="仿宋_GB2312"/>
                <w:color w:val="000000"/>
                <w:kern w:val="0"/>
                <w:sz w:val="22"/>
                <w:szCs w:val="22"/>
              </w:rPr>
              <w:t>博物馆处理不够入藏标准、无保存价值的文物或标本审批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AE8EC">
            <w:pPr>
              <w:widowControl/>
              <w:jc w:val="left"/>
              <w:textAlignment w:val="center"/>
              <w:rPr>
                <w:rFonts w:eastAsia="仿宋_GB2312"/>
                <w:color w:val="000000"/>
                <w:sz w:val="22"/>
                <w:szCs w:val="22"/>
              </w:rPr>
            </w:pPr>
            <w:r>
              <w:rPr>
                <w:rFonts w:eastAsia="仿宋_GB2312"/>
                <w:color w:val="000000"/>
                <w:kern w:val="0"/>
                <w:sz w:val="22"/>
                <w:szCs w:val="22"/>
              </w:rPr>
              <w:t>区文化和旅游局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DA0F7">
            <w:pPr>
              <w:widowControl/>
              <w:textAlignment w:val="center"/>
              <w:rPr>
                <w:rFonts w:eastAsia="仿宋_GB2312"/>
                <w:color w:val="000000"/>
                <w:sz w:val="22"/>
                <w:szCs w:val="22"/>
              </w:rPr>
            </w:pPr>
            <w:r>
              <w:rPr>
                <w:rFonts w:eastAsia="仿宋_GB2312"/>
                <w:color w:val="000000"/>
                <w:kern w:val="0"/>
                <w:sz w:val="22"/>
                <w:szCs w:val="22"/>
              </w:rPr>
              <w:t>《国务院对确需保留的行政审批项目设定行政许可的决定》</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04957">
            <w:pPr>
              <w:rPr>
                <w:rFonts w:eastAsia="仿宋_GB2312"/>
                <w:color w:val="000000"/>
                <w:sz w:val="22"/>
                <w:szCs w:val="22"/>
              </w:rPr>
            </w:pPr>
          </w:p>
        </w:tc>
      </w:tr>
      <w:tr w14:paraId="4C5C41BD">
        <w:tblPrEx>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DC85D">
            <w:pPr>
              <w:widowControl/>
              <w:jc w:val="center"/>
              <w:textAlignment w:val="center"/>
              <w:rPr>
                <w:color w:val="000000"/>
                <w:sz w:val="22"/>
                <w:szCs w:val="22"/>
              </w:rPr>
            </w:pPr>
            <w:r>
              <w:rPr>
                <w:color w:val="000000"/>
                <w:kern w:val="0"/>
                <w:sz w:val="22"/>
                <w:szCs w:val="22"/>
              </w:rPr>
              <w:t>177</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2C12B">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3EBD0">
            <w:pPr>
              <w:widowControl/>
              <w:textAlignment w:val="center"/>
              <w:rPr>
                <w:rFonts w:eastAsia="仿宋_GB2312"/>
                <w:color w:val="000000"/>
                <w:sz w:val="22"/>
                <w:szCs w:val="22"/>
              </w:rPr>
            </w:pPr>
            <w:r>
              <w:rPr>
                <w:rFonts w:eastAsia="仿宋_GB2312"/>
                <w:color w:val="000000"/>
                <w:kern w:val="0"/>
                <w:sz w:val="22"/>
                <w:szCs w:val="22"/>
              </w:rPr>
              <w:t>饮用水供水单位卫生许可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ED9F6">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1DF7D">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《中华人民共和国传染病防治法》 </w:t>
            </w:r>
          </w:p>
          <w:p w14:paraId="7EADFB8E">
            <w:pPr>
              <w:widowControl/>
              <w:textAlignment w:val="center"/>
              <w:rPr>
                <w:rFonts w:eastAsia="仿宋_GB2312"/>
                <w:color w:val="000000"/>
                <w:sz w:val="22"/>
                <w:szCs w:val="22"/>
              </w:rPr>
            </w:pPr>
            <w:r>
              <w:rPr>
                <w:rFonts w:eastAsia="仿宋_GB2312"/>
                <w:color w:val="000000"/>
                <w:kern w:val="0"/>
                <w:sz w:val="22"/>
                <w:szCs w:val="22"/>
              </w:rPr>
              <w:t>《国务院关于第六批取消和调整行政审批项目的决定》（国发〔2012〕52号）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D2D95">
            <w:pPr>
              <w:rPr>
                <w:rFonts w:eastAsia="仿宋_GB2312"/>
                <w:color w:val="000000"/>
                <w:sz w:val="22"/>
                <w:szCs w:val="22"/>
              </w:rPr>
            </w:pPr>
          </w:p>
        </w:tc>
      </w:tr>
      <w:tr w14:paraId="560B19DA">
        <w:tblPrEx>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ADE3E">
            <w:pPr>
              <w:widowControl/>
              <w:jc w:val="center"/>
              <w:textAlignment w:val="center"/>
              <w:rPr>
                <w:color w:val="000000"/>
                <w:sz w:val="22"/>
                <w:szCs w:val="22"/>
              </w:rPr>
            </w:pPr>
            <w:r>
              <w:rPr>
                <w:color w:val="000000"/>
                <w:kern w:val="0"/>
                <w:sz w:val="22"/>
                <w:szCs w:val="22"/>
              </w:rPr>
              <w:t>178</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83B96">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25FA3">
            <w:pPr>
              <w:widowControl/>
              <w:textAlignment w:val="center"/>
              <w:rPr>
                <w:rFonts w:eastAsia="仿宋_GB2312"/>
                <w:color w:val="000000"/>
                <w:sz w:val="22"/>
                <w:szCs w:val="22"/>
              </w:rPr>
            </w:pPr>
            <w:r>
              <w:rPr>
                <w:rFonts w:eastAsia="仿宋_GB2312"/>
                <w:color w:val="000000"/>
                <w:kern w:val="0"/>
                <w:sz w:val="22"/>
                <w:szCs w:val="22"/>
              </w:rPr>
              <w:t>公共场所卫生许可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89027">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98265">
            <w:pPr>
              <w:widowControl/>
              <w:textAlignment w:val="center"/>
              <w:rPr>
                <w:rFonts w:eastAsia="仿宋_GB2312"/>
                <w:color w:val="000000"/>
                <w:sz w:val="22"/>
                <w:szCs w:val="22"/>
              </w:rPr>
            </w:pPr>
            <w:r>
              <w:rPr>
                <w:rFonts w:eastAsia="仿宋_GB2312"/>
                <w:color w:val="000000"/>
                <w:kern w:val="0"/>
                <w:sz w:val="22"/>
                <w:szCs w:val="22"/>
              </w:rPr>
              <w:t>《公共场所卫生管理条例》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C5ABC">
            <w:pPr>
              <w:widowControl/>
              <w:textAlignment w:val="center"/>
              <w:rPr>
                <w:rFonts w:hint="eastAsia" w:eastAsia="仿宋_GB2312"/>
                <w:color w:val="000000"/>
                <w:kern w:val="0"/>
                <w:sz w:val="22"/>
                <w:szCs w:val="22"/>
                <w:lang w:eastAsia="zh-CN"/>
              </w:rPr>
            </w:pPr>
          </w:p>
          <w:p w14:paraId="304E413B">
            <w:pPr>
              <w:widowControl/>
              <w:textAlignment w:val="center"/>
              <w:rPr>
                <w:rFonts w:eastAsia="仿宋_GB2312"/>
                <w:color w:val="000000"/>
                <w:sz w:val="22"/>
                <w:szCs w:val="22"/>
              </w:rPr>
            </w:pPr>
            <w:r>
              <w:rPr>
                <w:rFonts w:eastAsia="仿宋_GB2312"/>
                <w:color w:val="000000"/>
                <w:kern w:val="0"/>
                <w:sz w:val="22"/>
                <w:szCs w:val="22"/>
              </w:rPr>
              <w:t>《昆明市人民政府办公厅关于下放一批行政许可事项的通知》（昆政办〔2018〕132号）第20项“公共场所卫生许可”市级权限下放县级卫生健康部门。</w:t>
            </w:r>
          </w:p>
        </w:tc>
      </w:tr>
      <w:tr w14:paraId="41FB7EF0">
        <w:tblPrEx>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A2169">
            <w:pPr>
              <w:widowControl/>
              <w:jc w:val="center"/>
              <w:textAlignment w:val="center"/>
              <w:rPr>
                <w:color w:val="000000"/>
                <w:sz w:val="22"/>
                <w:szCs w:val="22"/>
              </w:rPr>
            </w:pPr>
            <w:r>
              <w:rPr>
                <w:color w:val="000000"/>
                <w:kern w:val="0"/>
                <w:sz w:val="22"/>
                <w:szCs w:val="22"/>
              </w:rPr>
              <w:t>179</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FDF44">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47DB4">
            <w:pPr>
              <w:widowControl/>
              <w:textAlignment w:val="center"/>
              <w:rPr>
                <w:rFonts w:eastAsia="仿宋_GB2312"/>
                <w:color w:val="000000"/>
                <w:sz w:val="22"/>
                <w:szCs w:val="22"/>
              </w:rPr>
            </w:pPr>
            <w:r>
              <w:rPr>
                <w:rFonts w:eastAsia="仿宋_GB2312"/>
                <w:color w:val="000000"/>
                <w:kern w:val="0"/>
                <w:sz w:val="22"/>
                <w:szCs w:val="22"/>
              </w:rPr>
              <w:t>医疗机构建设项目放射性职业病危害预评价报告审核</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572ED">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170AE">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《中华人民共和国职业病防治法》</w:t>
            </w:r>
          </w:p>
          <w:p w14:paraId="3E2BEB8E">
            <w:pPr>
              <w:widowControl/>
              <w:textAlignment w:val="center"/>
              <w:rPr>
                <w:rFonts w:eastAsia="仿宋_GB2312"/>
                <w:color w:val="000000"/>
                <w:sz w:val="22"/>
                <w:szCs w:val="22"/>
              </w:rPr>
            </w:pPr>
            <w:r>
              <w:rPr>
                <w:rFonts w:eastAsia="仿宋_GB2312"/>
                <w:color w:val="000000"/>
                <w:kern w:val="0"/>
                <w:sz w:val="22"/>
                <w:szCs w:val="22"/>
              </w:rPr>
              <w:t>《放射诊疗管理规定》（卫生部令第46号公布，国家卫生计生委令第8号修正）</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29926">
            <w:pPr>
              <w:rPr>
                <w:rFonts w:eastAsia="仿宋_GB2312"/>
                <w:color w:val="000000"/>
                <w:sz w:val="22"/>
                <w:szCs w:val="22"/>
              </w:rPr>
            </w:pPr>
          </w:p>
        </w:tc>
      </w:tr>
      <w:tr w14:paraId="70BB6A16">
        <w:tblPrEx>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09D4E">
            <w:pPr>
              <w:widowControl/>
              <w:jc w:val="center"/>
              <w:textAlignment w:val="center"/>
              <w:rPr>
                <w:color w:val="000000"/>
                <w:sz w:val="22"/>
                <w:szCs w:val="22"/>
              </w:rPr>
            </w:pPr>
            <w:r>
              <w:rPr>
                <w:color w:val="000000"/>
                <w:kern w:val="0"/>
                <w:sz w:val="22"/>
                <w:szCs w:val="22"/>
              </w:rPr>
              <w:t>180</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197C8">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7B1D0">
            <w:pPr>
              <w:widowControl/>
              <w:textAlignment w:val="center"/>
              <w:rPr>
                <w:rFonts w:eastAsia="仿宋_GB2312"/>
                <w:color w:val="000000"/>
                <w:sz w:val="22"/>
                <w:szCs w:val="22"/>
              </w:rPr>
            </w:pPr>
            <w:r>
              <w:rPr>
                <w:rFonts w:eastAsia="仿宋_GB2312"/>
                <w:color w:val="000000"/>
                <w:kern w:val="0"/>
                <w:sz w:val="22"/>
                <w:szCs w:val="22"/>
              </w:rPr>
              <w:t>医疗机构建设项目放射性职业病防护设施竣工验收</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46251">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61720">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《中华人民共和国职业病防治法》 </w:t>
            </w:r>
          </w:p>
          <w:p w14:paraId="2E9B135E">
            <w:pPr>
              <w:widowControl/>
              <w:textAlignment w:val="center"/>
              <w:rPr>
                <w:rFonts w:eastAsia="仿宋_GB2312"/>
                <w:color w:val="000000"/>
                <w:sz w:val="22"/>
                <w:szCs w:val="22"/>
              </w:rPr>
            </w:pPr>
            <w:r>
              <w:rPr>
                <w:rFonts w:eastAsia="仿宋_GB2312"/>
                <w:color w:val="000000"/>
                <w:kern w:val="0"/>
                <w:sz w:val="22"/>
                <w:szCs w:val="22"/>
              </w:rPr>
              <w:t>《放射诊疗管理规定》（卫生部令第46号公布，国家卫生计生委令第8号修正）</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46EE1">
            <w:pPr>
              <w:rPr>
                <w:rFonts w:eastAsia="仿宋_GB2312"/>
                <w:color w:val="000000"/>
                <w:sz w:val="22"/>
                <w:szCs w:val="22"/>
              </w:rPr>
            </w:pPr>
          </w:p>
        </w:tc>
      </w:tr>
      <w:tr w14:paraId="718E928A">
        <w:tblPrEx>
          <w:tblCellMar>
            <w:top w:w="0" w:type="dxa"/>
            <w:left w:w="0" w:type="dxa"/>
            <w:bottom w:w="0" w:type="dxa"/>
            <w:right w:w="0" w:type="dxa"/>
          </w:tblCellMar>
        </w:tblPrEx>
        <w:trPr>
          <w:trHeight w:val="270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5E31D">
            <w:pPr>
              <w:widowControl/>
              <w:jc w:val="center"/>
              <w:textAlignment w:val="center"/>
              <w:rPr>
                <w:color w:val="000000"/>
                <w:sz w:val="22"/>
                <w:szCs w:val="22"/>
              </w:rPr>
            </w:pPr>
            <w:r>
              <w:rPr>
                <w:color w:val="000000"/>
                <w:kern w:val="0"/>
                <w:sz w:val="22"/>
                <w:szCs w:val="22"/>
              </w:rPr>
              <w:t>181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4AE63">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6E3E7">
            <w:pPr>
              <w:widowControl/>
              <w:textAlignment w:val="center"/>
              <w:rPr>
                <w:rFonts w:eastAsia="仿宋_GB2312"/>
                <w:color w:val="000000"/>
                <w:sz w:val="22"/>
                <w:szCs w:val="22"/>
              </w:rPr>
            </w:pPr>
            <w:r>
              <w:rPr>
                <w:rFonts w:eastAsia="仿宋_GB2312"/>
                <w:color w:val="000000"/>
                <w:kern w:val="0"/>
                <w:sz w:val="22"/>
                <w:szCs w:val="22"/>
              </w:rPr>
              <w:t>医疗机构设置审批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8A004">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B19A0">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《医疗机构管理条例》 </w:t>
            </w:r>
          </w:p>
          <w:p w14:paraId="31AEA9ED">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《国务院关于取消和下放一批行政许可事项的决定》（国发〔2020〕13号） </w:t>
            </w:r>
          </w:p>
          <w:p w14:paraId="4E3DB191">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《国务院关于深化“证照分离”改革进一步激发市场主体发展活力的通知》（国发〔2021〕7号） </w:t>
            </w:r>
          </w:p>
          <w:p w14:paraId="55F45A8A">
            <w:pPr>
              <w:widowControl/>
              <w:textAlignment w:val="center"/>
              <w:rPr>
                <w:rFonts w:eastAsia="仿宋_GB2312"/>
                <w:color w:val="000000"/>
                <w:sz w:val="22"/>
                <w:szCs w:val="22"/>
              </w:rPr>
            </w:pPr>
            <w:r>
              <w:rPr>
                <w:rFonts w:eastAsia="仿宋_GB2312"/>
                <w:color w:val="000000"/>
                <w:kern w:val="0"/>
                <w:sz w:val="22"/>
                <w:szCs w:val="22"/>
              </w:rPr>
              <w:t>《云南省医疗机构管理条例》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6DC04">
            <w:pPr>
              <w:rPr>
                <w:rFonts w:eastAsia="仿宋_GB2312"/>
                <w:color w:val="000000"/>
                <w:sz w:val="22"/>
                <w:szCs w:val="22"/>
              </w:rPr>
            </w:pPr>
          </w:p>
        </w:tc>
      </w:tr>
      <w:tr w14:paraId="529326B4">
        <w:tblPrEx>
          <w:tblCellMar>
            <w:top w:w="0" w:type="dxa"/>
            <w:left w:w="0" w:type="dxa"/>
            <w:bottom w:w="0" w:type="dxa"/>
            <w:right w:w="0" w:type="dxa"/>
          </w:tblCellMar>
        </w:tblPrEx>
        <w:trPr>
          <w:trHeight w:val="264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3907B">
            <w:pPr>
              <w:widowControl/>
              <w:jc w:val="center"/>
              <w:textAlignment w:val="center"/>
              <w:rPr>
                <w:color w:val="000000"/>
                <w:sz w:val="22"/>
                <w:szCs w:val="22"/>
              </w:rPr>
            </w:pPr>
            <w:r>
              <w:rPr>
                <w:color w:val="000000"/>
                <w:kern w:val="0"/>
                <w:sz w:val="22"/>
                <w:szCs w:val="22"/>
              </w:rPr>
              <w:t>182</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DB9B4">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5330D">
            <w:pPr>
              <w:widowControl/>
              <w:textAlignment w:val="center"/>
              <w:rPr>
                <w:rFonts w:eastAsia="仿宋_GB2312"/>
                <w:color w:val="000000"/>
                <w:sz w:val="22"/>
                <w:szCs w:val="22"/>
              </w:rPr>
            </w:pPr>
            <w:r>
              <w:rPr>
                <w:rFonts w:eastAsia="仿宋_GB2312"/>
                <w:color w:val="000000"/>
                <w:kern w:val="0"/>
                <w:sz w:val="22"/>
                <w:szCs w:val="22"/>
              </w:rPr>
              <w:t>医疗机构执业登记</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17BC4">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926FC">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《医疗机构管理条例》 </w:t>
            </w:r>
          </w:p>
          <w:p w14:paraId="7822063A">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《国务院关于深化“证照分离”改革进一步激发市场主体发展活力的通知》（国发〔2021〕7号） </w:t>
            </w:r>
          </w:p>
          <w:p w14:paraId="3ED2CC85">
            <w:pPr>
              <w:widowControl/>
              <w:textAlignment w:val="center"/>
              <w:rPr>
                <w:rFonts w:eastAsia="仿宋_GB2312"/>
                <w:color w:val="000000"/>
                <w:sz w:val="22"/>
                <w:szCs w:val="22"/>
              </w:rPr>
            </w:pPr>
            <w:r>
              <w:rPr>
                <w:rFonts w:eastAsia="仿宋_GB2312"/>
                <w:color w:val="000000"/>
                <w:kern w:val="0"/>
                <w:sz w:val="22"/>
                <w:szCs w:val="22"/>
              </w:rPr>
              <w:t>《云南省医疗机构管理条例》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424F4">
            <w:pPr>
              <w:rPr>
                <w:rFonts w:eastAsia="仿宋_GB2312"/>
                <w:color w:val="000000"/>
                <w:sz w:val="22"/>
                <w:szCs w:val="22"/>
              </w:rPr>
            </w:pPr>
          </w:p>
        </w:tc>
      </w:tr>
      <w:tr w14:paraId="02425246">
        <w:tblPrEx>
          <w:tblCellMar>
            <w:top w:w="0" w:type="dxa"/>
            <w:left w:w="0" w:type="dxa"/>
            <w:bottom w:w="0" w:type="dxa"/>
            <w:right w:w="0" w:type="dxa"/>
          </w:tblCellMar>
        </w:tblPrEx>
        <w:trPr>
          <w:trHeight w:val="37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E9D17">
            <w:pPr>
              <w:widowControl/>
              <w:jc w:val="center"/>
              <w:textAlignment w:val="center"/>
              <w:rPr>
                <w:color w:val="000000"/>
                <w:sz w:val="22"/>
                <w:szCs w:val="22"/>
              </w:rPr>
            </w:pPr>
            <w:r>
              <w:rPr>
                <w:color w:val="000000"/>
                <w:kern w:val="0"/>
                <w:sz w:val="22"/>
                <w:szCs w:val="22"/>
              </w:rPr>
              <w:t>183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6D46A">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1CFFA">
            <w:pPr>
              <w:widowControl/>
              <w:textAlignment w:val="center"/>
              <w:rPr>
                <w:rFonts w:eastAsia="仿宋_GB2312"/>
                <w:color w:val="000000"/>
                <w:sz w:val="22"/>
                <w:szCs w:val="22"/>
              </w:rPr>
            </w:pPr>
            <w:r>
              <w:rPr>
                <w:rFonts w:eastAsia="仿宋_GB2312"/>
                <w:color w:val="000000"/>
                <w:kern w:val="0"/>
                <w:sz w:val="22"/>
                <w:szCs w:val="22"/>
              </w:rPr>
              <w:t>母婴保健技术服务机构执业许可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1FDD3">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CF0B0">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《中华人民共和国母婴保健法》 </w:t>
            </w:r>
          </w:p>
          <w:p w14:paraId="3D64CE31">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《中华人民共和国母婴保健法实施办法》 </w:t>
            </w:r>
          </w:p>
          <w:p w14:paraId="777772EA">
            <w:pPr>
              <w:widowControl/>
              <w:textAlignment w:val="center"/>
              <w:rPr>
                <w:rFonts w:eastAsia="仿宋_GB2312"/>
                <w:color w:val="000000"/>
                <w:sz w:val="22"/>
                <w:szCs w:val="22"/>
              </w:rPr>
            </w:pPr>
            <w:r>
              <w:rPr>
                <w:rFonts w:eastAsia="仿宋_GB2312"/>
                <w:color w:val="000000"/>
                <w:kern w:val="0"/>
                <w:sz w:val="22"/>
                <w:szCs w:val="22"/>
              </w:rPr>
              <w:t>《国务院关于深化“证照分离”改革进一步激发市场主体发展活力的通知》（国发〔2021〕7号）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3384A">
            <w:pPr>
              <w:rPr>
                <w:rFonts w:eastAsia="仿宋_GB2312"/>
                <w:color w:val="000000"/>
                <w:sz w:val="22"/>
                <w:szCs w:val="22"/>
              </w:rPr>
            </w:pPr>
          </w:p>
        </w:tc>
      </w:tr>
      <w:tr w14:paraId="6A164DF9">
        <w:tblPrEx>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C6796">
            <w:pPr>
              <w:widowControl/>
              <w:jc w:val="center"/>
              <w:textAlignment w:val="center"/>
              <w:rPr>
                <w:color w:val="000000"/>
                <w:sz w:val="22"/>
                <w:szCs w:val="22"/>
              </w:rPr>
            </w:pPr>
            <w:r>
              <w:rPr>
                <w:color w:val="000000"/>
                <w:kern w:val="0"/>
                <w:sz w:val="22"/>
                <w:szCs w:val="22"/>
              </w:rPr>
              <w:t>184</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4A036">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D2A35">
            <w:pPr>
              <w:widowControl/>
              <w:textAlignment w:val="center"/>
              <w:rPr>
                <w:rFonts w:eastAsia="仿宋_GB2312"/>
                <w:color w:val="000000"/>
                <w:sz w:val="22"/>
                <w:szCs w:val="22"/>
              </w:rPr>
            </w:pPr>
            <w:r>
              <w:rPr>
                <w:rFonts w:eastAsia="仿宋_GB2312"/>
                <w:color w:val="000000"/>
                <w:kern w:val="0"/>
                <w:sz w:val="22"/>
                <w:szCs w:val="22"/>
              </w:rPr>
              <w:t>放射源诊疗技术和医用辐射机构许可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761FE">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9E3E8">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《放射性同位素与射线装置安全和防护条例》 </w:t>
            </w:r>
          </w:p>
          <w:p w14:paraId="27057A26">
            <w:pPr>
              <w:widowControl/>
              <w:textAlignment w:val="center"/>
              <w:rPr>
                <w:rFonts w:eastAsia="仿宋_GB2312"/>
                <w:color w:val="000000"/>
                <w:sz w:val="22"/>
                <w:szCs w:val="22"/>
              </w:rPr>
            </w:pPr>
            <w:r>
              <w:rPr>
                <w:rFonts w:eastAsia="仿宋_GB2312"/>
                <w:color w:val="000000"/>
                <w:kern w:val="0"/>
                <w:sz w:val="22"/>
                <w:szCs w:val="22"/>
              </w:rPr>
              <w:t>《放射诊疗管理规定》（卫生部令第46号公布，国家卫生计生委令第8号修正）</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A33E6">
            <w:pPr>
              <w:rPr>
                <w:rFonts w:eastAsia="仿宋_GB2312"/>
                <w:color w:val="000000"/>
                <w:sz w:val="22"/>
                <w:szCs w:val="22"/>
              </w:rPr>
            </w:pPr>
          </w:p>
        </w:tc>
      </w:tr>
      <w:tr w14:paraId="4BBF5199">
        <w:tblPrEx>
          <w:tblCellMar>
            <w:top w:w="0" w:type="dxa"/>
            <w:left w:w="0" w:type="dxa"/>
            <w:bottom w:w="0" w:type="dxa"/>
            <w:right w:w="0" w:type="dxa"/>
          </w:tblCellMar>
        </w:tblPrEx>
        <w:trPr>
          <w:trHeight w:val="204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3CF0D">
            <w:pPr>
              <w:widowControl/>
              <w:jc w:val="center"/>
              <w:textAlignment w:val="center"/>
              <w:rPr>
                <w:color w:val="000000"/>
                <w:sz w:val="22"/>
                <w:szCs w:val="22"/>
              </w:rPr>
            </w:pPr>
            <w:r>
              <w:rPr>
                <w:color w:val="000000"/>
                <w:kern w:val="0"/>
                <w:sz w:val="22"/>
                <w:szCs w:val="22"/>
              </w:rPr>
              <w:t>185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9B410">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665E9">
            <w:pPr>
              <w:widowControl/>
              <w:textAlignment w:val="center"/>
              <w:rPr>
                <w:rFonts w:eastAsia="仿宋_GB2312"/>
                <w:color w:val="000000"/>
                <w:sz w:val="22"/>
                <w:szCs w:val="22"/>
              </w:rPr>
            </w:pPr>
            <w:r>
              <w:rPr>
                <w:rFonts w:eastAsia="仿宋_GB2312"/>
                <w:color w:val="000000"/>
                <w:kern w:val="0"/>
                <w:sz w:val="22"/>
                <w:szCs w:val="22"/>
              </w:rPr>
              <w:t>医疗机构购用麻醉药品、第一类精神药品许可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B0796">
            <w:pPr>
              <w:widowControl/>
              <w:jc w:val="left"/>
              <w:textAlignment w:val="center"/>
              <w:rPr>
                <w:rFonts w:eastAsia="仿宋_GB2312"/>
                <w:color w:val="000000"/>
                <w:sz w:val="22"/>
                <w:szCs w:val="22"/>
              </w:rPr>
            </w:pPr>
            <w:r>
              <w:rPr>
                <w:rFonts w:eastAsia="仿宋_GB2312"/>
                <w:color w:val="000000"/>
                <w:kern w:val="0"/>
                <w:sz w:val="22"/>
                <w:szCs w:val="22"/>
              </w:rPr>
              <w:t>区卫生健康局（“医疗机构购用麻醉药品、第一类精神药品许可”市级权限受市卫生健康委委托实施）</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02B8D">
            <w:pPr>
              <w:widowControl/>
              <w:textAlignment w:val="center"/>
              <w:rPr>
                <w:rStyle w:val="183"/>
                <w:rFonts w:hint="eastAsia" w:eastAsia="仿宋_GB2312"/>
                <w:lang w:eastAsia="zh-CN"/>
              </w:rPr>
            </w:pPr>
            <w:r>
              <w:rPr>
                <w:rFonts w:eastAsia="仿宋_GB2312"/>
                <w:color w:val="000000"/>
                <w:kern w:val="0"/>
                <w:sz w:val="22"/>
                <w:szCs w:val="22"/>
              </w:rPr>
              <w:t>《中华人民共和国禁毒法》</w:t>
            </w:r>
            <w:r>
              <w:rPr>
                <w:rStyle w:val="183"/>
                <w:rFonts w:hint="default"/>
              </w:rPr>
              <w:t xml:space="preserve"> </w:t>
            </w:r>
          </w:p>
          <w:p w14:paraId="689DD43D">
            <w:pPr>
              <w:widowControl/>
              <w:textAlignment w:val="center"/>
              <w:rPr>
                <w:rFonts w:eastAsia="仿宋_GB2312"/>
                <w:color w:val="000000"/>
                <w:sz w:val="22"/>
                <w:szCs w:val="22"/>
              </w:rPr>
            </w:pPr>
            <w:r>
              <w:rPr>
                <w:rStyle w:val="183"/>
                <w:rFonts w:hint="default"/>
              </w:rPr>
              <w:t>《麻醉药品和精神药品管理条例》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11ABC">
            <w:pPr>
              <w:widowControl/>
              <w:textAlignment w:val="center"/>
              <w:rPr>
                <w:rFonts w:eastAsia="仿宋_GB2312"/>
                <w:color w:val="000000"/>
                <w:sz w:val="22"/>
                <w:szCs w:val="22"/>
              </w:rPr>
            </w:pPr>
            <w:r>
              <w:rPr>
                <w:rFonts w:eastAsia="仿宋_GB2312"/>
                <w:color w:val="000000"/>
                <w:kern w:val="0"/>
                <w:sz w:val="22"/>
                <w:szCs w:val="22"/>
              </w:rPr>
              <w:t>《昆明市人民政府办公厅关于下放一批行政许可事项的通知》（昆政办〔2018〕132号）22项：“麻醉药品、第一类精神药品购用许可审批”市级权限委托县级卫生健康部门实施</w:t>
            </w:r>
          </w:p>
        </w:tc>
      </w:tr>
      <w:tr w14:paraId="0A40567F">
        <w:tblPrEx>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66502">
            <w:pPr>
              <w:widowControl/>
              <w:jc w:val="center"/>
              <w:textAlignment w:val="center"/>
              <w:rPr>
                <w:color w:val="000000"/>
                <w:sz w:val="22"/>
                <w:szCs w:val="22"/>
              </w:rPr>
            </w:pPr>
            <w:r>
              <w:rPr>
                <w:color w:val="000000"/>
                <w:kern w:val="0"/>
                <w:sz w:val="22"/>
                <w:szCs w:val="22"/>
              </w:rPr>
              <w:t>186</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DF6C3">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CC8D4">
            <w:pPr>
              <w:widowControl/>
              <w:textAlignment w:val="center"/>
              <w:rPr>
                <w:rFonts w:eastAsia="仿宋_GB2312"/>
                <w:color w:val="000000"/>
                <w:sz w:val="22"/>
                <w:szCs w:val="22"/>
              </w:rPr>
            </w:pPr>
            <w:r>
              <w:rPr>
                <w:rFonts w:eastAsia="仿宋_GB2312"/>
                <w:color w:val="000000"/>
                <w:kern w:val="0"/>
                <w:sz w:val="22"/>
                <w:szCs w:val="22"/>
              </w:rPr>
              <w:t>单采血浆站设置审批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D37B9">
            <w:pPr>
              <w:widowControl/>
              <w:jc w:val="left"/>
              <w:textAlignment w:val="center"/>
              <w:rPr>
                <w:rFonts w:eastAsia="仿宋_GB2312"/>
                <w:color w:val="000000"/>
                <w:sz w:val="22"/>
                <w:szCs w:val="22"/>
              </w:rPr>
            </w:pPr>
            <w:r>
              <w:rPr>
                <w:rFonts w:eastAsia="仿宋_GB2312"/>
                <w:color w:val="000000"/>
                <w:kern w:val="0"/>
                <w:sz w:val="22"/>
                <w:szCs w:val="22"/>
              </w:rPr>
              <w:t>区卫生健康局（由区卫生健康局初审，市卫生健康委二审后报省卫生健康委审批）</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B612E">
            <w:pPr>
              <w:widowControl/>
              <w:textAlignment w:val="center"/>
              <w:rPr>
                <w:rFonts w:eastAsia="仿宋_GB2312"/>
                <w:color w:val="000000"/>
                <w:sz w:val="22"/>
                <w:szCs w:val="22"/>
              </w:rPr>
            </w:pPr>
            <w:r>
              <w:rPr>
                <w:rFonts w:eastAsia="仿宋_GB2312"/>
                <w:color w:val="000000"/>
                <w:kern w:val="0"/>
                <w:sz w:val="22"/>
                <w:szCs w:val="22"/>
              </w:rPr>
              <w:t>《血液制品管理条例》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2042E">
            <w:pPr>
              <w:rPr>
                <w:rFonts w:eastAsia="仿宋_GB2312"/>
                <w:color w:val="000000"/>
                <w:sz w:val="22"/>
                <w:szCs w:val="22"/>
              </w:rPr>
            </w:pPr>
          </w:p>
        </w:tc>
      </w:tr>
      <w:tr w14:paraId="640A3AD1">
        <w:tblPrEx>
          <w:tblCellMar>
            <w:top w:w="0" w:type="dxa"/>
            <w:left w:w="0" w:type="dxa"/>
            <w:bottom w:w="0" w:type="dxa"/>
            <w:right w:w="0" w:type="dxa"/>
          </w:tblCellMar>
        </w:tblPrEx>
        <w:trPr>
          <w:trHeight w:val="10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66254">
            <w:pPr>
              <w:widowControl/>
              <w:jc w:val="center"/>
              <w:textAlignment w:val="center"/>
              <w:rPr>
                <w:color w:val="000000"/>
                <w:sz w:val="22"/>
                <w:szCs w:val="22"/>
              </w:rPr>
            </w:pPr>
            <w:r>
              <w:rPr>
                <w:color w:val="000000"/>
                <w:kern w:val="0"/>
                <w:sz w:val="22"/>
                <w:szCs w:val="22"/>
              </w:rPr>
              <w:t>187</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D5577">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B4927">
            <w:pPr>
              <w:widowControl/>
              <w:textAlignment w:val="center"/>
              <w:rPr>
                <w:rFonts w:eastAsia="仿宋_GB2312"/>
                <w:color w:val="000000"/>
                <w:sz w:val="22"/>
                <w:szCs w:val="22"/>
              </w:rPr>
            </w:pPr>
            <w:r>
              <w:rPr>
                <w:rFonts w:eastAsia="仿宋_GB2312"/>
                <w:color w:val="000000"/>
                <w:kern w:val="0"/>
                <w:sz w:val="22"/>
                <w:szCs w:val="22"/>
              </w:rPr>
              <w:t>医师执业注册</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46E45">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A7462">
            <w:pPr>
              <w:widowControl/>
              <w:textAlignment w:val="center"/>
              <w:rPr>
                <w:rStyle w:val="183"/>
                <w:rFonts w:hint="eastAsia" w:eastAsia="仿宋_GB2312"/>
                <w:lang w:eastAsia="zh-CN"/>
              </w:rPr>
            </w:pPr>
            <w:r>
              <w:rPr>
                <w:rFonts w:eastAsia="仿宋_GB2312"/>
                <w:color w:val="000000"/>
                <w:kern w:val="0"/>
                <w:sz w:val="22"/>
                <w:szCs w:val="22"/>
              </w:rPr>
              <w:t>《中华人民共和国医师法》</w:t>
            </w:r>
            <w:r>
              <w:rPr>
                <w:rStyle w:val="183"/>
                <w:rFonts w:hint="default"/>
              </w:rPr>
              <w:t xml:space="preserve"> </w:t>
            </w:r>
          </w:p>
          <w:p w14:paraId="114E2A29">
            <w:pPr>
              <w:widowControl/>
              <w:textAlignment w:val="center"/>
              <w:rPr>
                <w:rFonts w:eastAsia="仿宋_GB2312"/>
                <w:color w:val="000000"/>
                <w:sz w:val="22"/>
                <w:szCs w:val="22"/>
              </w:rPr>
            </w:pPr>
            <w:r>
              <w:rPr>
                <w:rStyle w:val="183"/>
                <w:rFonts w:hint="default"/>
              </w:rPr>
              <w:t>《医师执业注册管理办法》（国家卫生计生委令第13号）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F5664">
            <w:pPr>
              <w:rPr>
                <w:rFonts w:eastAsia="仿宋_GB2312"/>
                <w:color w:val="000000"/>
                <w:sz w:val="22"/>
                <w:szCs w:val="22"/>
              </w:rPr>
            </w:pPr>
          </w:p>
        </w:tc>
      </w:tr>
      <w:tr w14:paraId="36C1CD67">
        <w:tblPrEx>
          <w:tblCellMar>
            <w:top w:w="0" w:type="dxa"/>
            <w:left w:w="0" w:type="dxa"/>
            <w:bottom w:w="0" w:type="dxa"/>
            <w:right w:w="0" w:type="dxa"/>
          </w:tblCellMar>
        </w:tblPrEx>
        <w:trPr>
          <w:trHeight w:val="54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99038">
            <w:pPr>
              <w:widowControl/>
              <w:jc w:val="center"/>
              <w:textAlignment w:val="center"/>
              <w:rPr>
                <w:color w:val="000000"/>
                <w:sz w:val="22"/>
                <w:szCs w:val="22"/>
              </w:rPr>
            </w:pPr>
            <w:r>
              <w:rPr>
                <w:color w:val="000000"/>
                <w:kern w:val="0"/>
                <w:sz w:val="22"/>
                <w:szCs w:val="22"/>
              </w:rPr>
              <w:t>188</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1C009">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8ABE3">
            <w:pPr>
              <w:widowControl/>
              <w:textAlignment w:val="center"/>
              <w:rPr>
                <w:rFonts w:eastAsia="仿宋_GB2312"/>
                <w:color w:val="000000"/>
                <w:sz w:val="22"/>
                <w:szCs w:val="22"/>
              </w:rPr>
            </w:pPr>
            <w:r>
              <w:rPr>
                <w:rFonts w:eastAsia="仿宋_GB2312"/>
                <w:color w:val="000000"/>
                <w:kern w:val="0"/>
                <w:sz w:val="22"/>
                <w:szCs w:val="22"/>
              </w:rPr>
              <w:t>乡村医生执业注册</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E937F">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CEF6C">
            <w:pPr>
              <w:widowControl/>
              <w:textAlignment w:val="center"/>
              <w:rPr>
                <w:rFonts w:eastAsia="仿宋_GB2312"/>
                <w:color w:val="000000"/>
                <w:sz w:val="22"/>
                <w:szCs w:val="22"/>
              </w:rPr>
            </w:pPr>
            <w:r>
              <w:rPr>
                <w:rFonts w:eastAsia="仿宋_GB2312"/>
                <w:color w:val="000000"/>
                <w:kern w:val="0"/>
                <w:sz w:val="22"/>
                <w:szCs w:val="22"/>
              </w:rPr>
              <w:t>《乡村医生从业管理条例》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FDC8E">
            <w:pPr>
              <w:rPr>
                <w:rFonts w:eastAsia="仿宋_GB2312"/>
                <w:color w:val="000000"/>
                <w:sz w:val="22"/>
                <w:szCs w:val="22"/>
              </w:rPr>
            </w:pPr>
          </w:p>
        </w:tc>
      </w:tr>
      <w:tr w14:paraId="40977D8F">
        <w:tblPrEx>
          <w:tblCellMar>
            <w:top w:w="0" w:type="dxa"/>
            <w:left w:w="0" w:type="dxa"/>
            <w:bottom w:w="0" w:type="dxa"/>
            <w:right w:w="0" w:type="dxa"/>
          </w:tblCellMar>
        </w:tblPrEx>
        <w:trPr>
          <w:trHeight w:val="162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B3189">
            <w:pPr>
              <w:widowControl/>
              <w:jc w:val="center"/>
              <w:textAlignment w:val="center"/>
              <w:rPr>
                <w:color w:val="000000"/>
                <w:sz w:val="22"/>
                <w:szCs w:val="22"/>
              </w:rPr>
            </w:pPr>
            <w:r>
              <w:rPr>
                <w:color w:val="000000"/>
                <w:kern w:val="0"/>
                <w:sz w:val="22"/>
                <w:szCs w:val="22"/>
              </w:rPr>
              <w:t>189</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28808">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3A5F9">
            <w:pPr>
              <w:widowControl/>
              <w:textAlignment w:val="center"/>
              <w:rPr>
                <w:rFonts w:eastAsia="仿宋_GB2312"/>
                <w:color w:val="000000"/>
                <w:sz w:val="22"/>
                <w:szCs w:val="22"/>
              </w:rPr>
            </w:pPr>
            <w:r>
              <w:rPr>
                <w:rFonts w:eastAsia="仿宋_GB2312"/>
                <w:color w:val="000000"/>
                <w:kern w:val="0"/>
                <w:sz w:val="22"/>
                <w:szCs w:val="22"/>
              </w:rPr>
              <w:t>母婴保健服务人员资格认定</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8BF2B">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C5410">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《中华人民共和国母婴保健法》</w:t>
            </w:r>
          </w:p>
          <w:p w14:paraId="6D1039DC">
            <w:pPr>
              <w:widowControl/>
              <w:textAlignment w:val="center"/>
              <w:rPr>
                <w:rStyle w:val="183"/>
                <w:rFonts w:hint="eastAsia" w:eastAsia="仿宋_GB2312"/>
                <w:lang w:eastAsia="zh-CN"/>
              </w:rPr>
            </w:pPr>
            <w:r>
              <w:rPr>
                <w:rStyle w:val="183"/>
                <w:rFonts w:hint="default"/>
              </w:rPr>
              <w:t>《中华人民共和国母婴保健法实施办法》</w:t>
            </w:r>
          </w:p>
          <w:p w14:paraId="011F51C9">
            <w:pPr>
              <w:widowControl/>
              <w:textAlignment w:val="center"/>
              <w:rPr>
                <w:rFonts w:eastAsia="仿宋_GB2312"/>
                <w:color w:val="000000"/>
                <w:sz w:val="22"/>
                <w:szCs w:val="22"/>
              </w:rPr>
            </w:pPr>
            <w:r>
              <w:rPr>
                <w:rStyle w:val="183"/>
                <w:rFonts w:hint="default"/>
              </w:rPr>
              <w:t>《国家职业资格目录（2021年版）》</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9D308">
            <w:pPr>
              <w:widowControl/>
              <w:textAlignment w:val="center"/>
              <w:rPr>
                <w:rFonts w:eastAsia="仿宋_GB2312"/>
                <w:color w:val="000000"/>
                <w:sz w:val="22"/>
                <w:szCs w:val="22"/>
              </w:rPr>
            </w:pPr>
            <w:r>
              <w:rPr>
                <w:rFonts w:eastAsia="仿宋_GB2312"/>
                <w:color w:val="000000"/>
                <w:kern w:val="0"/>
                <w:sz w:val="22"/>
                <w:szCs w:val="22"/>
              </w:rPr>
              <w:t>《昆明市人民政府办公厅关于下放一批行政许可事项的通知》（昆政办〔2018〕132号）第19项“母婴保健服务人员资格认定”下放县级卫生健康部门实施。</w:t>
            </w:r>
          </w:p>
        </w:tc>
      </w:tr>
      <w:tr w14:paraId="3356B5A5">
        <w:tblPrEx>
          <w:tblCellMar>
            <w:top w:w="0" w:type="dxa"/>
            <w:left w:w="0" w:type="dxa"/>
            <w:bottom w:w="0" w:type="dxa"/>
            <w:right w:w="0" w:type="dxa"/>
          </w:tblCellMar>
        </w:tblPrEx>
        <w:trPr>
          <w:trHeight w:val="81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4B604">
            <w:pPr>
              <w:widowControl/>
              <w:jc w:val="center"/>
              <w:textAlignment w:val="center"/>
              <w:rPr>
                <w:color w:val="000000"/>
                <w:sz w:val="22"/>
                <w:szCs w:val="22"/>
              </w:rPr>
            </w:pPr>
            <w:r>
              <w:rPr>
                <w:color w:val="000000"/>
                <w:kern w:val="0"/>
                <w:sz w:val="22"/>
                <w:szCs w:val="22"/>
              </w:rPr>
              <w:t>190</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3AACC">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E3581">
            <w:pPr>
              <w:widowControl/>
              <w:textAlignment w:val="center"/>
              <w:rPr>
                <w:rFonts w:eastAsia="仿宋_GB2312"/>
                <w:color w:val="000000"/>
                <w:sz w:val="22"/>
                <w:szCs w:val="22"/>
              </w:rPr>
            </w:pPr>
            <w:r>
              <w:rPr>
                <w:rFonts w:eastAsia="仿宋_GB2312"/>
                <w:color w:val="000000"/>
                <w:kern w:val="0"/>
                <w:sz w:val="22"/>
                <w:szCs w:val="22"/>
              </w:rPr>
              <w:t>护士执业注册</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3163A">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3D8FD">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《护士条例》 </w:t>
            </w:r>
          </w:p>
          <w:p w14:paraId="6FA0FAE2">
            <w:pPr>
              <w:widowControl/>
              <w:textAlignment w:val="center"/>
              <w:rPr>
                <w:rFonts w:eastAsia="仿宋_GB2312"/>
                <w:color w:val="000000"/>
                <w:sz w:val="22"/>
                <w:szCs w:val="22"/>
              </w:rPr>
            </w:pPr>
            <w:r>
              <w:rPr>
                <w:rFonts w:eastAsia="仿宋_GB2312"/>
                <w:color w:val="000000"/>
                <w:kern w:val="0"/>
                <w:sz w:val="22"/>
                <w:szCs w:val="22"/>
              </w:rPr>
              <w:t>《国家职业资格目录（2021年版）》</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D8636">
            <w:pPr>
              <w:rPr>
                <w:rFonts w:eastAsia="仿宋_GB2312"/>
                <w:color w:val="000000"/>
                <w:sz w:val="22"/>
                <w:szCs w:val="22"/>
              </w:rPr>
            </w:pPr>
          </w:p>
        </w:tc>
      </w:tr>
      <w:tr w14:paraId="6031FC63">
        <w:tblPrEx>
          <w:tblCellMar>
            <w:top w:w="0" w:type="dxa"/>
            <w:left w:w="0" w:type="dxa"/>
            <w:bottom w:w="0" w:type="dxa"/>
            <w:right w:w="0" w:type="dxa"/>
          </w:tblCellMar>
        </w:tblPrEx>
        <w:trPr>
          <w:trHeight w:val="189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0CE60">
            <w:pPr>
              <w:widowControl/>
              <w:jc w:val="center"/>
              <w:textAlignment w:val="center"/>
              <w:rPr>
                <w:color w:val="000000"/>
                <w:sz w:val="22"/>
                <w:szCs w:val="22"/>
              </w:rPr>
            </w:pPr>
            <w:r>
              <w:rPr>
                <w:color w:val="000000"/>
                <w:kern w:val="0"/>
                <w:sz w:val="22"/>
                <w:szCs w:val="22"/>
              </w:rPr>
              <w:t>191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967F1">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988D0">
            <w:pPr>
              <w:widowControl/>
              <w:textAlignment w:val="center"/>
              <w:rPr>
                <w:rFonts w:eastAsia="仿宋_GB2312"/>
                <w:color w:val="000000"/>
                <w:sz w:val="22"/>
                <w:szCs w:val="22"/>
              </w:rPr>
            </w:pPr>
            <w:r>
              <w:rPr>
                <w:rFonts w:eastAsia="仿宋_GB2312"/>
                <w:color w:val="000000"/>
                <w:kern w:val="0"/>
                <w:sz w:val="22"/>
                <w:szCs w:val="22"/>
              </w:rPr>
              <w:t>确有专长的中医医师资格认定</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A7E39">
            <w:pPr>
              <w:widowControl/>
              <w:jc w:val="left"/>
              <w:textAlignment w:val="center"/>
              <w:rPr>
                <w:rFonts w:eastAsia="仿宋_GB2312"/>
                <w:color w:val="000000"/>
                <w:sz w:val="22"/>
                <w:szCs w:val="22"/>
              </w:rPr>
            </w:pPr>
            <w:r>
              <w:rPr>
                <w:rFonts w:eastAsia="仿宋_GB2312"/>
                <w:color w:val="000000"/>
                <w:kern w:val="0"/>
                <w:sz w:val="22"/>
                <w:szCs w:val="22"/>
              </w:rPr>
              <w:t>区卫生健康局（受理并逐级上报省卫生健康委审批）</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62499">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《中华人民共和国中医药法》</w:t>
            </w:r>
          </w:p>
          <w:p w14:paraId="13210921">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《中华人民共和国医师法》</w:t>
            </w:r>
          </w:p>
          <w:p w14:paraId="30B92C28">
            <w:pPr>
              <w:widowControl/>
              <w:textAlignment w:val="center"/>
              <w:rPr>
                <w:rFonts w:eastAsia="仿宋_GB2312"/>
                <w:color w:val="000000"/>
                <w:sz w:val="22"/>
                <w:szCs w:val="22"/>
              </w:rPr>
            </w:pPr>
            <w:r>
              <w:rPr>
                <w:rFonts w:eastAsia="仿宋_GB2312"/>
                <w:color w:val="000000"/>
                <w:kern w:val="0"/>
                <w:sz w:val="22"/>
                <w:szCs w:val="22"/>
              </w:rPr>
              <w:t>《中医医术确有专长人员医师资格考核注册管理暂行办法》（国家卫生计生委令第15号）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ACC23">
            <w:pPr>
              <w:rPr>
                <w:rFonts w:eastAsia="仿宋_GB2312"/>
                <w:color w:val="000000"/>
                <w:sz w:val="22"/>
                <w:szCs w:val="22"/>
              </w:rPr>
            </w:pPr>
          </w:p>
        </w:tc>
      </w:tr>
      <w:tr w14:paraId="6193668C">
        <w:tblPrEx>
          <w:tblCellMar>
            <w:top w:w="0" w:type="dxa"/>
            <w:left w:w="0" w:type="dxa"/>
            <w:bottom w:w="0" w:type="dxa"/>
            <w:right w:w="0" w:type="dxa"/>
          </w:tblCellMar>
        </w:tblPrEx>
        <w:trPr>
          <w:trHeight w:val="189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168D3">
            <w:pPr>
              <w:widowControl/>
              <w:jc w:val="center"/>
              <w:textAlignment w:val="center"/>
              <w:rPr>
                <w:color w:val="000000"/>
                <w:sz w:val="22"/>
                <w:szCs w:val="22"/>
              </w:rPr>
            </w:pPr>
            <w:r>
              <w:rPr>
                <w:color w:val="000000"/>
                <w:kern w:val="0"/>
                <w:sz w:val="22"/>
                <w:szCs w:val="22"/>
              </w:rPr>
              <w:t>192</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F5011">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5AC64">
            <w:pPr>
              <w:widowControl/>
              <w:textAlignment w:val="center"/>
              <w:rPr>
                <w:rFonts w:eastAsia="仿宋_GB2312"/>
                <w:color w:val="000000"/>
                <w:sz w:val="22"/>
                <w:szCs w:val="22"/>
              </w:rPr>
            </w:pPr>
            <w:r>
              <w:rPr>
                <w:rFonts w:eastAsia="仿宋_GB2312"/>
                <w:color w:val="000000"/>
                <w:kern w:val="0"/>
                <w:sz w:val="22"/>
                <w:szCs w:val="22"/>
              </w:rPr>
              <w:t>确有专长的中医医师执业注册</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95DFD">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B97D0">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《中华人民共和国中医药法》 </w:t>
            </w:r>
          </w:p>
          <w:p w14:paraId="24F6ADCA">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《中华人民共和国医师法》 </w:t>
            </w:r>
          </w:p>
          <w:p w14:paraId="7A9004F8">
            <w:pPr>
              <w:widowControl/>
              <w:textAlignment w:val="center"/>
              <w:rPr>
                <w:rFonts w:eastAsia="仿宋_GB2312"/>
                <w:color w:val="000000"/>
                <w:sz w:val="22"/>
                <w:szCs w:val="22"/>
              </w:rPr>
            </w:pPr>
            <w:r>
              <w:rPr>
                <w:rFonts w:eastAsia="仿宋_GB2312"/>
                <w:color w:val="000000"/>
                <w:kern w:val="0"/>
                <w:sz w:val="22"/>
                <w:szCs w:val="22"/>
              </w:rPr>
              <w:t>《中医医术确有专长人员医师资格考核注册管理暂行办法》（国家卫生计生委令第15号）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3E7D3">
            <w:pPr>
              <w:rPr>
                <w:rFonts w:eastAsia="仿宋_GB2312"/>
                <w:color w:val="000000"/>
                <w:sz w:val="22"/>
                <w:szCs w:val="22"/>
              </w:rPr>
            </w:pPr>
          </w:p>
        </w:tc>
      </w:tr>
      <w:tr w14:paraId="637220B8">
        <w:tblPrEx>
          <w:tblCellMar>
            <w:top w:w="0" w:type="dxa"/>
            <w:left w:w="0" w:type="dxa"/>
            <w:bottom w:w="0" w:type="dxa"/>
            <w:right w:w="0" w:type="dxa"/>
          </w:tblCellMar>
        </w:tblPrEx>
        <w:trPr>
          <w:trHeight w:val="1498"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796B6">
            <w:pPr>
              <w:widowControl/>
              <w:jc w:val="center"/>
              <w:textAlignment w:val="center"/>
              <w:rPr>
                <w:color w:val="000000"/>
                <w:sz w:val="22"/>
                <w:szCs w:val="22"/>
              </w:rPr>
            </w:pPr>
            <w:r>
              <w:rPr>
                <w:color w:val="000000"/>
                <w:kern w:val="0"/>
                <w:sz w:val="22"/>
                <w:szCs w:val="22"/>
              </w:rPr>
              <w:t>193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161DD">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A9913">
            <w:pPr>
              <w:widowControl/>
              <w:textAlignment w:val="center"/>
              <w:rPr>
                <w:rFonts w:eastAsia="仿宋_GB2312"/>
                <w:color w:val="000000"/>
                <w:sz w:val="22"/>
                <w:szCs w:val="22"/>
              </w:rPr>
            </w:pPr>
            <w:r>
              <w:rPr>
                <w:rFonts w:eastAsia="仿宋_GB2312"/>
                <w:color w:val="000000"/>
                <w:kern w:val="0"/>
                <w:sz w:val="22"/>
                <w:szCs w:val="22"/>
              </w:rPr>
              <w:t>中医医疗机构设置审批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0F873">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A559E">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《中华人民共和国中医药法》 </w:t>
            </w:r>
          </w:p>
          <w:p w14:paraId="68519645">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《医疗机构管理条例》 </w:t>
            </w:r>
          </w:p>
          <w:p w14:paraId="382125BD">
            <w:pPr>
              <w:widowControl/>
              <w:textAlignment w:val="center"/>
              <w:rPr>
                <w:rFonts w:eastAsia="仿宋_GB2312"/>
                <w:color w:val="000000"/>
                <w:sz w:val="22"/>
                <w:szCs w:val="22"/>
              </w:rPr>
            </w:pPr>
            <w:r>
              <w:rPr>
                <w:rFonts w:eastAsia="仿宋_GB2312"/>
                <w:color w:val="000000"/>
                <w:kern w:val="0"/>
                <w:sz w:val="22"/>
                <w:szCs w:val="22"/>
              </w:rPr>
              <w:t>《云南省发展中医药条例》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358B6">
            <w:pPr>
              <w:rPr>
                <w:rFonts w:eastAsia="仿宋_GB2312"/>
                <w:color w:val="000000"/>
                <w:sz w:val="22"/>
                <w:szCs w:val="22"/>
              </w:rPr>
            </w:pPr>
          </w:p>
        </w:tc>
      </w:tr>
      <w:tr w14:paraId="5F7C89DA">
        <w:tblPrEx>
          <w:tblCellMar>
            <w:top w:w="0" w:type="dxa"/>
            <w:left w:w="0" w:type="dxa"/>
            <w:bottom w:w="0" w:type="dxa"/>
            <w:right w:w="0" w:type="dxa"/>
          </w:tblCellMar>
        </w:tblPrEx>
        <w:trPr>
          <w:trHeight w:val="10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E7898">
            <w:pPr>
              <w:widowControl/>
              <w:jc w:val="center"/>
              <w:textAlignment w:val="center"/>
              <w:rPr>
                <w:color w:val="000000"/>
                <w:sz w:val="22"/>
                <w:szCs w:val="22"/>
              </w:rPr>
            </w:pPr>
            <w:r>
              <w:rPr>
                <w:color w:val="000000"/>
                <w:kern w:val="0"/>
                <w:sz w:val="22"/>
                <w:szCs w:val="22"/>
              </w:rPr>
              <w:t>194</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BC91B">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298AA">
            <w:pPr>
              <w:widowControl/>
              <w:textAlignment w:val="center"/>
              <w:rPr>
                <w:rFonts w:eastAsia="仿宋_GB2312"/>
                <w:color w:val="000000"/>
                <w:sz w:val="22"/>
                <w:szCs w:val="22"/>
              </w:rPr>
            </w:pPr>
            <w:r>
              <w:rPr>
                <w:rFonts w:eastAsia="仿宋_GB2312"/>
                <w:color w:val="000000"/>
                <w:kern w:val="0"/>
                <w:sz w:val="22"/>
                <w:szCs w:val="22"/>
              </w:rPr>
              <w:t>中医医疗机构执业登记</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A88E5">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399D5">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《中华人民共和国中医药法》 </w:t>
            </w:r>
          </w:p>
          <w:p w14:paraId="39B99DD2">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《医疗机构管理条例》 </w:t>
            </w:r>
          </w:p>
          <w:p w14:paraId="66C2A758">
            <w:pPr>
              <w:widowControl/>
              <w:textAlignment w:val="center"/>
              <w:rPr>
                <w:rFonts w:eastAsia="仿宋_GB2312"/>
                <w:color w:val="000000"/>
                <w:sz w:val="22"/>
                <w:szCs w:val="22"/>
              </w:rPr>
            </w:pPr>
            <w:r>
              <w:rPr>
                <w:rFonts w:eastAsia="仿宋_GB2312"/>
                <w:color w:val="000000"/>
                <w:kern w:val="0"/>
                <w:sz w:val="22"/>
                <w:szCs w:val="22"/>
              </w:rPr>
              <w:t>《云南省发展中医药条例》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0B1BA">
            <w:pPr>
              <w:rPr>
                <w:rFonts w:eastAsia="仿宋_GB2312"/>
                <w:color w:val="000000"/>
                <w:sz w:val="22"/>
                <w:szCs w:val="22"/>
              </w:rPr>
            </w:pPr>
          </w:p>
        </w:tc>
      </w:tr>
      <w:tr w14:paraId="4139A344">
        <w:tblPrEx>
          <w:tblCellMar>
            <w:top w:w="0" w:type="dxa"/>
            <w:left w:w="0" w:type="dxa"/>
            <w:bottom w:w="0" w:type="dxa"/>
            <w:right w:w="0" w:type="dxa"/>
          </w:tblCellMar>
        </w:tblPrEx>
        <w:trPr>
          <w:trHeight w:val="297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4EB4C">
            <w:pPr>
              <w:widowControl/>
              <w:jc w:val="center"/>
              <w:textAlignment w:val="center"/>
              <w:rPr>
                <w:color w:val="000000"/>
                <w:sz w:val="22"/>
                <w:szCs w:val="22"/>
              </w:rPr>
            </w:pPr>
            <w:r>
              <w:rPr>
                <w:color w:val="000000"/>
                <w:kern w:val="0"/>
                <w:sz w:val="22"/>
                <w:szCs w:val="22"/>
              </w:rPr>
              <w:t>195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3FB31">
            <w:pPr>
              <w:widowControl/>
              <w:jc w:val="left"/>
              <w:textAlignment w:val="center"/>
              <w:rPr>
                <w:rFonts w:eastAsia="仿宋_GB2312"/>
                <w:color w:val="000000"/>
                <w:sz w:val="22"/>
                <w:szCs w:val="22"/>
              </w:rPr>
            </w:pPr>
            <w:r>
              <w:rPr>
                <w:rFonts w:eastAsia="仿宋_GB2312"/>
                <w:color w:val="000000"/>
                <w:kern w:val="0"/>
                <w:sz w:val="22"/>
                <w:szCs w:val="22"/>
              </w:rPr>
              <w:t>区应急局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7B7F3">
            <w:pPr>
              <w:widowControl/>
              <w:textAlignment w:val="center"/>
              <w:rPr>
                <w:rFonts w:eastAsia="仿宋_GB2312"/>
                <w:color w:val="000000"/>
                <w:sz w:val="22"/>
                <w:szCs w:val="22"/>
              </w:rPr>
            </w:pPr>
            <w:r>
              <w:rPr>
                <w:rFonts w:eastAsia="仿宋_GB2312"/>
                <w:color w:val="000000"/>
                <w:kern w:val="0"/>
                <w:sz w:val="22"/>
                <w:szCs w:val="22"/>
              </w:rPr>
              <w:t>石油天然气建设项目安全设施设计审查</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BF262">
            <w:pPr>
              <w:widowControl/>
              <w:jc w:val="left"/>
              <w:textAlignment w:val="center"/>
              <w:rPr>
                <w:rFonts w:eastAsia="仿宋_GB2312"/>
                <w:color w:val="000000"/>
                <w:sz w:val="22"/>
                <w:szCs w:val="22"/>
              </w:rPr>
            </w:pPr>
            <w:r>
              <w:rPr>
                <w:rFonts w:eastAsia="仿宋_GB2312"/>
                <w:color w:val="000000"/>
                <w:kern w:val="0"/>
                <w:sz w:val="22"/>
                <w:szCs w:val="22"/>
              </w:rPr>
              <w:t>区应急局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EF698">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《中华人民共和国安全生产法》</w:t>
            </w:r>
          </w:p>
          <w:p w14:paraId="2927939B">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《建设项目安全设施“三同时”监督管理办法》（安全监管总局令第36号公布，安全监管总局令第77号修正）</w:t>
            </w:r>
          </w:p>
          <w:p w14:paraId="3279F006">
            <w:pPr>
              <w:widowControl/>
              <w:textAlignment w:val="center"/>
              <w:rPr>
                <w:rFonts w:eastAsia="仿宋_GB2312"/>
                <w:color w:val="000000"/>
                <w:sz w:val="22"/>
                <w:szCs w:val="22"/>
              </w:rPr>
            </w:pPr>
            <w:r>
              <w:rPr>
                <w:rFonts w:eastAsia="仿宋_GB2312"/>
                <w:color w:val="000000"/>
                <w:kern w:val="0"/>
                <w:sz w:val="22"/>
                <w:szCs w:val="22"/>
              </w:rPr>
              <w:t>《国家安全监管总局办公厅关于明确非煤矿山建设项目安全监管职责等事项的通知》（安监总厅管一〔2013〕143号）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3CA2D">
            <w:pPr>
              <w:rPr>
                <w:rFonts w:eastAsia="仿宋_GB2312"/>
                <w:color w:val="000000"/>
                <w:sz w:val="22"/>
                <w:szCs w:val="22"/>
              </w:rPr>
            </w:pPr>
          </w:p>
        </w:tc>
      </w:tr>
      <w:tr w14:paraId="2D365763">
        <w:tblPrEx>
          <w:tblCellMar>
            <w:top w:w="0" w:type="dxa"/>
            <w:left w:w="0" w:type="dxa"/>
            <w:bottom w:w="0" w:type="dxa"/>
            <w:right w:w="0" w:type="dxa"/>
          </w:tblCellMar>
        </w:tblPrEx>
        <w:trPr>
          <w:trHeight w:val="270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7584B">
            <w:pPr>
              <w:widowControl/>
              <w:jc w:val="center"/>
              <w:textAlignment w:val="center"/>
              <w:rPr>
                <w:color w:val="000000"/>
                <w:sz w:val="22"/>
                <w:szCs w:val="22"/>
              </w:rPr>
            </w:pPr>
            <w:r>
              <w:rPr>
                <w:color w:val="000000"/>
                <w:kern w:val="0"/>
                <w:sz w:val="22"/>
                <w:szCs w:val="22"/>
              </w:rPr>
              <w:t>196</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D9A6F">
            <w:pPr>
              <w:widowControl/>
              <w:jc w:val="left"/>
              <w:textAlignment w:val="center"/>
              <w:rPr>
                <w:rFonts w:eastAsia="仿宋_GB2312"/>
                <w:color w:val="000000"/>
                <w:sz w:val="22"/>
                <w:szCs w:val="22"/>
              </w:rPr>
            </w:pPr>
            <w:r>
              <w:rPr>
                <w:rFonts w:eastAsia="仿宋_GB2312"/>
                <w:color w:val="000000"/>
                <w:kern w:val="0"/>
                <w:sz w:val="22"/>
                <w:szCs w:val="22"/>
              </w:rPr>
              <w:t>区应急局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687E8">
            <w:pPr>
              <w:widowControl/>
              <w:textAlignment w:val="center"/>
              <w:rPr>
                <w:rFonts w:eastAsia="仿宋_GB2312"/>
                <w:color w:val="000000"/>
                <w:sz w:val="22"/>
                <w:szCs w:val="22"/>
              </w:rPr>
            </w:pPr>
            <w:r>
              <w:rPr>
                <w:rFonts w:eastAsia="仿宋_GB2312"/>
                <w:color w:val="000000"/>
                <w:kern w:val="0"/>
                <w:sz w:val="22"/>
                <w:szCs w:val="22"/>
              </w:rPr>
              <w:t>金属冶炼建设项目安全设施设计审查</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129EE">
            <w:pPr>
              <w:widowControl/>
              <w:jc w:val="left"/>
              <w:textAlignment w:val="center"/>
              <w:rPr>
                <w:rFonts w:eastAsia="仿宋_GB2312"/>
                <w:color w:val="000000"/>
                <w:sz w:val="22"/>
                <w:szCs w:val="22"/>
              </w:rPr>
            </w:pPr>
            <w:r>
              <w:rPr>
                <w:rFonts w:eastAsia="仿宋_GB2312"/>
                <w:color w:val="000000"/>
                <w:kern w:val="0"/>
                <w:sz w:val="22"/>
                <w:szCs w:val="22"/>
              </w:rPr>
              <w:t>区应急局（“金属冶炼建设项目安全设施设计审查”市级权限受市应急局委托实施）；区应急局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6E3AF">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《中华人民共和国安全生产法》</w:t>
            </w:r>
          </w:p>
          <w:p w14:paraId="7A4AD33A">
            <w:pPr>
              <w:widowControl/>
              <w:textAlignment w:val="center"/>
              <w:rPr>
                <w:rStyle w:val="183"/>
                <w:rFonts w:hint="eastAsia" w:eastAsia="仿宋_GB2312"/>
                <w:lang w:eastAsia="zh-CN"/>
              </w:rPr>
            </w:pPr>
            <w:r>
              <w:rPr>
                <w:rStyle w:val="183"/>
                <w:rFonts w:hint="default"/>
              </w:rPr>
              <w:t>《建设项目安全设施“三同时”监督管理办法》（安全监管总局令第36号公布，安全监管总局令第77号修正）</w:t>
            </w:r>
          </w:p>
          <w:p w14:paraId="207787C5">
            <w:pPr>
              <w:widowControl/>
              <w:textAlignment w:val="center"/>
              <w:rPr>
                <w:rStyle w:val="183"/>
                <w:rFonts w:hint="eastAsia" w:eastAsia="仿宋_GB2312"/>
                <w:lang w:eastAsia="zh-CN"/>
              </w:rPr>
            </w:pPr>
            <w:r>
              <w:rPr>
                <w:rStyle w:val="183"/>
                <w:rFonts w:hint="default"/>
              </w:rPr>
              <w:t>《冶金企业和有色金属企业安全生产规定》（安全监管总局令第91号）</w:t>
            </w:r>
          </w:p>
          <w:p w14:paraId="455E1A1E">
            <w:pPr>
              <w:widowControl/>
              <w:textAlignment w:val="center"/>
              <w:rPr>
                <w:rFonts w:eastAsia="仿宋_GB2312"/>
                <w:color w:val="000000"/>
                <w:sz w:val="22"/>
                <w:szCs w:val="22"/>
              </w:rPr>
            </w:pPr>
            <w:r>
              <w:rPr>
                <w:rStyle w:val="183"/>
                <w:rFonts w:hint="default"/>
              </w:rPr>
              <w:t>《云南省安全生产条例》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BB822">
            <w:pPr>
              <w:widowControl/>
              <w:textAlignment w:val="center"/>
              <w:rPr>
                <w:rFonts w:eastAsia="仿宋_GB2312"/>
                <w:color w:val="000000"/>
                <w:sz w:val="22"/>
                <w:szCs w:val="22"/>
              </w:rPr>
            </w:pPr>
            <w:r>
              <w:rPr>
                <w:rFonts w:eastAsia="仿宋_GB2312"/>
                <w:color w:val="000000"/>
                <w:kern w:val="0"/>
                <w:sz w:val="22"/>
                <w:szCs w:val="22"/>
              </w:rPr>
              <w:t>《昆明市人民政府办公厅关于委托下放一批行政审批事项的通知》（昆政办〔2019〕6号）第14项“昆明市人民政府及其有关主管部门审批、核准或者备案的金属冶炼建设项目安全设施设计审查”市级权限委托县级应急管理部门实施。</w:t>
            </w:r>
          </w:p>
        </w:tc>
      </w:tr>
      <w:tr w14:paraId="2ACE987B">
        <w:tblPrEx>
          <w:tblCellMar>
            <w:top w:w="0" w:type="dxa"/>
            <w:left w:w="0" w:type="dxa"/>
            <w:bottom w:w="0" w:type="dxa"/>
            <w:right w:w="0" w:type="dxa"/>
          </w:tblCellMar>
        </w:tblPrEx>
        <w:trPr>
          <w:trHeight w:val="37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05D25">
            <w:pPr>
              <w:widowControl/>
              <w:jc w:val="center"/>
              <w:textAlignment w:val="center"/>
              <w:rPr>
                <w:color w:val="000000"/>
                <w:sz w:val="22"/>
                <w:szCs w:val="22"/>
              </w:rPr>
            </w:pPr>
            <w:r>
              <w:rPr>
                <w:color w:val="000000"/>
                <w:kern w:val="0"/>
                <w:sz w:val="22"/>
                <w:szCs w:val="22"/>
              </w:rPr>
              <w:t>197</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79858">
            <w:pPr>
              <w:widowControl/>
              <w:jc w:val="left"/>
              <w:textAlignment w:val="center"/>
              <w:rPr>
                <w:rFonts w:eastAsia="仿宋_GB2312"/>
                <w:color w:val="000000"/>
                <w:sz w:val="22"/>
                <w:szCs w:val="22"/>
              </w:rPr>
            </w:pPr>
            <w:r>
              <w:rPr>
                <w:rFonts w:eastAsia="仿宋_GB2312"/>
                <w:color w:val="000000"/>
                <w:kern w:val="0"/>
                <w:sz w:val="22"/>
                <w:szCs w:val="22"/>
              </w:rPr>
              <w:t>区应急局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BFDA3">
            <w:pPr>
              <w:widowControl/>
              <w:textAlignment w:val="center"/>
              <w:rPr>
                <w:rFonts w:eastAsia="仿宋_GB2312"/>
                <w:color w:val="000000"/>
                <w:sz w:val="22"/>
                <w:szCs w:val="22"/>
              </w:rPr>
            </w:pPr>
            <w:r>
              <w:rPr>
                <w:rFonts w:eastAsia="仿宋_GB2312"/>
                <w:color w:val="000000"/>
                <w:kern w:val="0"/>
                <w:sz w:val="22"/>
                <w:szCs w:val="22"/>
              </w:rPr>
              <w:t>生产、储存危险化学品建设项目安全条件审查</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EE81B">
            <w:pPr>
              <w:widowControl/>
              <w:jc w:val="left"/>
              <w:textAlignment w:val="center"/>
              <w:rPr>
                <w:rFonts w:eastAsia="仿宋_GB2312"/>
                <w:color w:val="000000"/>
                <w:sz w:val="22"/>
                <w:szCs w:val="22"/>
              </w:rPr>
            </w:pPr>
            <w:r>
              <w:rPr>
                <w:rFonts w:eastAsia="仿宋_GB2312"/>
                <w:color w:val="000000"/>
                <w:kern w:val="0"/>
                <w:sz w:val="22"/>
                <w:szCs w:val="22"/>
              </w:rPr>
              <w:t>区应急局（“生产、储存危险化学品建设项目安全条件审查”部分市级权限受市应急局委托实施）</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250F0">
            <w:pPr>
              <w:widowControl/>
              <w:textAlignment w:val="center"/>
              <w:rPr>
                <w:rStyle w:val="183"/>
                <w:rFonts w:hint="eastAsia" w:eastAsia="仿宋_GB2312"/>
                <w:lang w:eastAsia="zh-CN"/>
              </w:rPr>
            </w:pPr>
            <w:r>
              <w:rPr>
                <w:rFonts w:eastAsia="仿宋_GB2312"/>
                <w:color w:val="000000"/>
                <w:kern w:val="0"/>
                <w:sz w:val="22"/>
                <w:szCs w:val="22"/>
              </w:rPr>
              <w:t>《危险化学品安全管理条例》</w:t>
            </w:r>
            <w:r>
              <w:rPr>
                <w:rStyle w:val="183"/>
                <w:rFonts w:hint="default"/>
              </w:rPr>
              <w:t xml:space="preserve"> </w:t>
            </w:r>
          </w:p>
          <w:p w14:paraId="1C2A7E0F">
            <w:pPr>
              <w:widowControl/>
              <w:textAlignment w:val="center"/>
              <w:rPr>
                <w:rFonts w:eastAsia="仿宋_GB2312"/>
                <w:color w:val="000000"/>
                <w:sz w:val="22"/>
                <w:szCs w:val="22"/>
              </w:rPr>
            </w:pPr>
            <w:r>
              <w:rPr>
                <w:rStyle w:val="183"/>
                <w:rFonts w:hint="default"/>
              </w:rPr>
              <w:t>《危险化学品建设项目安全监督管理办法》（安全监管总局令第45号公布，安全监管总局令第79号修正）</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5491F">
            <w:pPr>
              <w:widowControl/>
              <w:textAlignment w:val="center"/>
              <w:rPr>
                <w:rFonts w:hint="eastAsia" w:eastAsia="仿宋_GB2312"/>
                <w:color w:val="000000"/>
                <w:kern w:val="0"/>
                <w:sz w:val="22"/>
                <w:szCs w:val="22"/>
                <w:lang w:eastAsia="zh-CN"/>
              </w:rPr>
            </w:pPr>
          </w:p>
          <w:p w14:paraId="58375206">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《昆明市人民政府关于进一步下放经济社会管理权限的通知》（昆政办〔2012〕73号）第二十项“危险化学品生产、储存企业新建、改建、扩建建设项目审查”部分市级权限委托县级应急管理部门实施。</w:t>
            </w:r>
          </w:p>
          <w:p w14:paraId="10BAC17F">
            <w:pPr>
              <w:widowControl/>
              <w:textAlignment w:val="center"/>
              <w:rPr>
                <w:rFonts w:eastAsia="仿宋_GB2312"/>
                <w:color w:val="000000"/>
                <w:sz w:val="22"/>
                <w:szCs w:val="22"/>
              </w:rPr>
            </w:pPr>
            <w:r>
              <w:rPr>
                <w:rFonts w:eastAsia="仿宋_GB2312"/>
                <w:color w:val="000000"/>
                <w:kern w:val="0"/>
                <w:sz w:val="22"/>
                <w:szCs w:val="22"/>
              </w:rPr>
              <w:t>根据《云南省危险化学品建设项目安全监督管理实施细则》（云南省安全生产监督管理局公告第32号）印发了《关于危险化学品经营许可权限下放以及做好承接项目审批工作的通知》（昆安监管〔2013〕140号）第（四）项“危险化学品建设项目安全审查”部分市级权限委托县级应急管理部门实施并报省应急部门备案。</w:t>
            </w:r>
          </w:p>
        </w:tc>
      </w:tr>
      <w:tr w14:paraId="4743CB50">
        <w:tblPrEx>
          <w:tblCellMar>
            <w:top w:w="0" w:type="dxa"/>
            <w:left w:w="0" w:type="dxa"/>
            <w:bottom w:w="0" w:type="dxa"/>
            <w:right w:w="0" w:type="dxa"/>
          </w:tblCellMar>
        </w:tblPrEx>
        <w:trPr>
          <w:trHeight w:val="4429"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8FF56">
            <w:pPr>
              <w:widowControl/>
              <w:jc w:val="center"/>
              <w:textAlignment w:val="center"/>
              <w:rPr>
                <w:color w:val="000000"/>
                <w:sz w:val="22"/>
                <w:szCs w:val="22"/>
              </w:rPr>
            </w:pPr>
            <w:r>
              <w:rPr>
                <w:color w:val="000000"/>
                <w:kern w:val="0"/>
                <w:sz w:val="22"/>
                <w:szCs w:val="22"/>
              </w:rPr>
              <w:t>198</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04DC9">
            <w:pPr>
              <w:widowControl/>
              <w:jc w:val="left"/>
              <w:textAlignment w:val="center"/>
              <w:rPr>
                <w:rFonts w:eastAsia="仿宋_GB2312"/>
                <w:color w:val="000000"/>
                <w:sz w:val="22"/>
                <w:szCs w:val="22"/>
              </w:rPr>
            </w:pPr>
            <w:r>
              <w:rPr>
                <w:rFonts w:eastAsia="仿宋_GB2312"/>
                <w:color w:val="000000"/>
                <w:kern w:val="0"/>
                <w:sz w:val="22"/>
                <w:szCs w:val="22"/>
              </w:rPr>
              <w:t>区应急局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766E1">
            <w:pPr>
              <w:widowControl/>
              <w:textAlignment w:val="center"/>
              <w:rPr>
                <w:rFonts w:eastAsia="仿宋_GB2312"/>
                <w:color w:val="000000"/>
                <w:sz w:val="22"/>
                <w:szCs w:val="22"/>
              </w:rPr>
            </w:pPr>
            <w:r>
              <w:rPr>
                <w:rFonts w:eastAsia="仿宋_GB2312"/>
                <w:color w:val="000000"/>
                <w:kern w:val="0"/>
                <w:sz w:val="22"/>
                <w:szCs w:val="22"/>
              </w:rPr>
              <w:t>生产、储存危险化学品建设项目安全设施设计审查</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34DF8">
            <w:pPr>
              <w:widowControl/>
              <w:jc w:val="left"/>
              <w:textAlignment w:val="center"/>
              <w:rPr>
                <w:rFonts w:eastAsia="仿宋_GB2312"/>
                <w:color w:val="000000"/>
                <w:sz w:val="22"/>
                <w:szCs w:val="22"/>
              </w:rPr>
            </w:pPr>
            <w:r>
              <w:rPr>
                <w:rFonts w:eastAsia="仿宋_GB2312"/>
                <w:color w:val="000000"/>
                <w:kern w:val="0"/>
                <w:sz w:val="22"/>
                <w:szCs w:val="22"/>
              </w:rPr>
              <w:t>区应急局（“生产、储存危险化学品建设项目安全设施设计审查”部分市级权限受市应急局委托实施）</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09F5A">
            <w:pPr>
              <w:widowControl/>
              <w:textAlignment w:val="center"/>
              <w:rPr>
                <w:rStyle w:val="183"/>
                <w:rFonts w:hint="eastAsia" w:eastAsia="仿宋_GB2312"/>
                <w:lang w:eastAsia="zh-CN"/>
              </w:rPr>
            </w:pPr>
            <w:r>
              <w:rPr>
                <w:rFonts w:eastAsia="仿宋_GB2312"/>
                <w:color w:val="000000"/>
                <w:kern w:val="0"/>
                <w:sz w:val="22"/>
                <w:szCs w:val="22"/>
              </w:rPr>
              <w:t>《中华人民共和国安全生产法》</w:t>
            </w:r>
            <w:r>
              <w:rPr>
                <w:rStyle w:val="183"/>
                <w:rFonts w:hint="default"/>
              </w:rPr>
              <w:t xml:space="preserve"> </w:t>
            </w:r>
          </w:p>
          <w:p w14:paraId="408265F1">
            <w:pPr>
              <w:widowControl/>
              <w:textAlignment w:val="center"/>
              <w:rPr>
                <w:rFonts w:eastAsia="仿宋_GB2312"/>
                <w:color w:val="000000"/>
                <w:sz w:val="22"/>
                <w:szCs w:val="22"/>
              </w:rPr>
            </w:pPr>
            <w:r>
              <w:rPr>
                <w:rStyle w:val="183"/>
                <w:rFonts w:hint="default"/>
              </w:rPr>
              <w:t>《危险化学品建设项目安全监督管理办法》（安全监管总局令第45号公布，安全监管总局令第79号修正）</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69C06">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《昆明市人民政府关于进一步下放经济社会管理权限的通知》（昆政办〔2012〕73号）第二十项“危险化学品生产、储存企业新建、改建、扩建建设项目审查”部分市级权限委托县级应急管理部门实施。</w:t>
            </w:r>
          </w:p>
          <w:p w14:paraId="234A2A18">
            <w:pPr>
              <w:widowControl/>
              <w:textAlignment w:val="center"/>
              <w:rPr>
                <w:rFonts w:eastAsia="仿宋_GB2312"/>
                <w:color w:val="000000"/>
                <w:sz w:val="22"/>
                <w:szCs w:val="22"/>
              </w:rPr>
            </w:pPr>
            <w:r>
              <w:rPr>
                <w:rFonts w:eastAsia="仿宋_GB2312"/>
                <w:color w:val="000000"/>
                <w:kern w:val="0"/>
                <w:sz w:val="22"/>
                <w:szCs w:val="22"/>
              </w:rPr>
              <w:t>根据《云南省危险化学品建设项目安全监督管理实施细则》（云南省安全生产监督管理局公告第32号）印发了《关于危险化学品经营许可权限下放以及做好承接项目审批工作的通知》（昆安监管〔2013〕140号）第（四）项“危险化学品建设项目安全审查”部分市级权限委托县级应急管理部门实施并报省应急部门备案。</w:t>
            </w:r>
          </w:p>
        </w:tc>
      </w:tr>
      <w:tr w14:paraId="37AEE0C5">
        <w:tblPrEx>
          <w:tblCellMar>
            <w:top w:w="0" w:type="dxa"/>
            <w:left w:w="0" w:type="dxa"/>
            <w:bottom w:w="0" w:type="dxa"/>
            <w:right w:w="0" w:type="dxa"/>
          </w:tblCellMar>
        </w:tblPrEx>
        <w:trPr>
          <w:trHeight w:val="1892"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93411">
            <w:pPr>
              <w:widowControl/>
              <w:jc w:val="center"/>
              <w:textAlignment w:val="center"/>
              <w:rPr>
                <w:color w:val="000000"/>
                <w:sz w:val="22"/>
                <w:szCs w:val="22"/>
              </w:rPr>
            </w:pPr>
            <w:r>
              <w:rPr>
                <w:color w:val="000000"/>
                <w:kern w:val="0"/>
                <w:sz w:val="22"/>
                <w:szCs w:val="22"/>
              </w:rPr>
              <w:t>199</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2664A">
            <w:pPr>
              <w:widowControl/>
              <w:jc w:val="left"/>
              <w:textAlignment w:val="center"/>
              <w:rPr>
                <w:rFonts w:eastAsia="仿宋_GB2312"/>
                <w:color w:val="000000"/>
                <w:sz w:val="22"/>
                <w:szCs w:val="22"/>
              </w:rPr>
            </w:pPr>
            <w:r>
              <w:rPr>
                <w:rFonts w:eastAsia="仿宋_GB2312"/>
                <w:color w:val="000000"/>
                <w:kern w:val="0"/>
                <w:sz w:val="22"/>
                <w:szCs w:val="22"/>
              </w:rPr>
              <w:t>区应急局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F69A8">
            <w:pPr>
              <w:widowControl/>
              <w:textAlignment w:val="center"/>
              <w:rPr>
                <w:rFonts w:eastAsia="仿宋_GB2312"/>
                <w:color w:val="000000"/>
                <w:sz w:val="22"/>
                <w:szCs w:val="22"/>
              </w:rPr>
            </w:pPr>
            <w:r>
              <w:rPr>
                <w:rFonts w:eastAsia="仿宋_GB2312"/>
                <w:color w:val="000000"/>
                <w:kern w:val="0"/>
                <w:sz w:val="22"/>
                <w:szCs w:val="22"/>
              </w:rPr>
              <w:t>危险化学品经营许可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863F2">
            <w:pPr>
              <w:widowControl/>
              <w:jc w:val="left"/>
              <w:textAlignment w:val="center"/>
              <w:rPr>
                <w:rFonts w:eastAsia="仿宋_GB2312"/>
                <w:color w:val="000000"/>
                <w:sz w:val="22"/>
                <w:szCs w:val="22"/>
              </w:rPr>
            </w:pPr>
            <w:r>
              <w:rPr>
                <w:rFonts w:eastAsia="仿宋_GB2312"/>
                <w:color w:val="000000"/>
                <w:kern w:val="0"/>
                <w:sz w:val="22"/>
                <w:szCs w:val="22"/>
              </w:rPr>
              <w:t>区应急局（“危险化学品经营许可证核发”市级权限受市应急局委托实施）；区应急局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B9BB0">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《危险化学品安全管理条例》</w:t>
            </w:r>
          </w:p>
          <w:p w14:paraId="0FF3AB80">
            <w:pPr>
              <w:widowControl/>
              <w:textAlignment w:val="center"/>
              <w:rPr>
                <w:rFonts w:eastAsia="仿宋_GB2312"/>
                <w:color w:val="000000"/>
                <w:sz w:val="22"/>
                <w:szCs w:val="22"/>
              </w:rPr>
            </w:pPr>
            <w:r>
              <w:rPr>
                <w:rStyle w:val="183"/>
                <w:rFonts w:hint="default"/>
              </w:rPr>
              <w:t>《危险化学品经营许可证管理办法》（安全监管总局令第55号公布，安全监管总局令第79号修正）</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373A0">
            <w:pPr>
              <w:widowControl/>
              <w:textAlignment w:val="center"/>
              <w:rPr>
                <w:rFonts w:eastAsia="仿宋_GB2312"/>
                <w:color w:val="000000"/>
                <w:sz w:val="22"/>
                <w:szCs w:val="22"/>
              </w:rPr>
            </w:pPr>
            <w:r>
              <w:rPr>
                <w:rFonts w:eastAsia="仿宋_GB2312"/>
                <w:color w:val="000000"/>
                <w:kern w:val="0"/>
                <w:sz w:val="22"/>
                <w:szCs w:val="22"/>
              </w:rPr>
              <w:t>《昆明市行政审批制度改革工作领导小组办公室关于下放一批行政许可事项的通知》（昆审改办发〔2017〕21号）第3项：“危险化学品经营许可证核发”市级权限委托县级应急管理部门实施。</w:t>
            </w:r>
          </w:p>
        </w:tc>
      </w:tr>
      <w:tr w14:paraId="0BD913FD">
        <w:tblPrEx>
          <w:tblCellMar>
            <w:top w:w="0" w:type="dxa"/>
            <w:left w:w="0" w:type="dxa"/>
            <w:bottom w:w="0" w:type="dxa"/>
            <w:right w:w="0" w:type="dxa"/>
          </w:tblCellMar>
        </w:tblPrEx>
        <w:trPr>
          <w:trHeight w:val="145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87FF6">
            <w:pPr>
              <w:widowControl/>
              <w:jc w:val="center"/>
              <w:textAlignment w:val="center"/>
              <w:rPr>
                <w:color w:val="000000"/>
                <w:sz w:val="22"/>
                <w:szCs w:val="22"/>
              </w:rPr>
            </w:pPr>
            <w:r>
              <w:rPr>
                <w:color w:val="000000"/>
                <w:kern w:val="0"/>
                <w:sz w:val="22"/>
                <w:szCs w:val="22"/>
              </w:rPr>
              <w:t>200</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5BFEA">
            <w:pPr>
              <w:widowControl/>
              <w:jc w:val="left"/>
              <w:textAlignment w:val="center"/>
              <w:rPr>
                <w:rFonts w:eastAsia="仿宋_GB2312"/>
                <w:color w:val="000000"/>
                <w:sz w:val="22"/>
                <w:szCs w:val="22"/>
              </w:rPr>
            </w:pPr>
            <w:r>
              <w:rPr>
                <w:rFonts w:eastAsia="仿宋_GB2312"/>
                <w:color w:val="000000"/>
                <w:kern w:val="0"/>
                <w:sz w:val="22"/>
                <w:szCs w:val="22"/>
              </w:rPr>
              <w:t>区应急局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260C3">
            <w:pPr>
              <w:widowControl/>
              <w:textAlignment w:val="center"/>
              <w:rPr>
                <w:rFonts w:eastAsia="仿宋_GB2312"/>
                <w:color w:val="000000"/>
                <w:sz w:val="22"/>
                <w:szCs w:val="22"/>
              </w:rPr>
            </w:pPr>
            <w:r>
              <w:rPr>
                <w:rFonts w:eastAsia="仿宋_GB2312"/>
                <w:color w:val="000000"/>
                <w:kern w:val="0"/>
                <w:sz w:val="22"/>
                <w:szCs w:val="22"/>
              </w:rPr>
              <w:t>烟花爆竹经营许可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07C6D">
            <w:pPr>
              <w:widowControl/>
              <w:jc w:val="left"/>
              <w:textAlignment w:val="center"/>
              <w:rPr>
                <w:rFonts w:eastAsia="仿宋_GB2312"/>
                <w:color w:val="000000"/>
                <w:sz w:val="22"/>
                <w:szCs w:val="22"/>
              </w:rPr>
            </w:pPr>
            <w:r>
              <w:rPr>
                <w:rFonts w:eastAsia="仿宋_GB2312"/>
                <w:color w:val="000000"/>
                <w:kern w:val="0"/>
                <w:sz w:val="22"/>
                <w:szCs w:val="22"/>
              </w:rPr>
              <w:t>区应急局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1E6F8">
            <w:pPr>
              <w:widowControl/>
              <w:textAlignment w:val="center"/>
              <w:rPr>
                <w:rStyle w:val="183"/>
                <w:rFonts w:hint="eastAsia" w:eastAsia="仿宋_GB2312"/>
                <w:lang w:eastAsia="zh-CN"/>
              </w:rPr>
            </w:pPr>
            <w:r>
              <w:rPr>
                <w:rFonts w:eastAsia="仿宋_GB2312"/>
                <w:color w:val="000000"/>
                <w:kern w:val="0"/>
                <w:sz w:val="22"/>
                <w:szCs w:val="22"/>
              </w:rPr>
              <w:t>《烟花爆竹安全管理条例》</w:t>
            </w:r>
            <w:r>
              <w:rPr>
                <w:rStyle w:val="183"/>
                <w:rFonts w:hint="default"/>
              </w:rPr>
              <w:t xml:space="preserve"> </w:t>
            </w:r>
          </w:p>
          <w:p w14:paraId="3F8233C1">
            <w:pPr>
              <w:widowControl/>
              <w:textAlignment w:val="center"/>
              <w:rPr>
                <w:rFonts w:eastAsia="仿宋_GB2312"/>
                <w:color w:val="000000"/>
                <w:sz w:val="22"/>
                <w:szCs w:val="22"/>
              </w:rPr>
            </w:pPr>
            <w:r>
              <w:rPr>
                <w:rStyle w:val="183"/>
                <w:rFonts w:hint="default"/>
              </w:rPr>
              <w:t>《烟花爆竹经营许可实施办法》（安全监管总局令第65号）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B2ED1">
            <w:pPr>
              <w:rPr>
                <w:rFonts w:eastAsia="仿宋_GB2312"/>
                <w:color w:val="000000"/>
                <w:sz w:val="22"/>
                <w:szCs w:val="22"/>
              </w:rPr>
            </w:pPr>
          </w:p>
        </w:tc>
      </w:tr>
      <w:tr w14:paraId="20D25613">
        <w:tblPrEx>
          <w:tblCellMar>
            <w:top w:w="0" w:type="dxa"/>
            <w:left w:w="0" w:type="dxa"/>
            <w:bottom w:w="0" w:type="dxa"/>
            <w:right w:w="0" w:type="dxa"/>
          </w:tblCellMar>
        </w:tblPrEx>
        <w:trPr>
          <w:trHeight w:val="762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660FA">
            <w:pPr>
              <w:widowControl/>
              <w:jc w:val="center"/>
              <w:textAlignment w:val="center"/>
              <w:rPr>
                <w:color w:val="000000"/>
                <w:sz w:val="22"/>
                <w:szCs w:val="22"/>
              </w:rPr>
            </w:pPr>
            <w:r>
              <w:rPr>
                <w:color w:val="000000"/>
                <w:kern w:val="0"/>
                <w:sz w:val="22"/>
                <w:szCs w:val="22"/>
              </w:rPr>
              <w:t>201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6F962">
            <w:pPr>
              <w:widowControl/>
              <w:jc w:val="left"/>
              <w:textAlignment w:val="center"/>
              <w:rPr>
                <w:rFonts w:eastAsia="仿宋_GB2312"/>
                <w:color w:val="000000"/>
                <w:sz w:val="22"/>
                <w:szCs w:val="22"/>
              </w:rPr>
            </w:pPr>
            <w:r>
              <w:rPr>
                <w:rFonts w:eastAsia="仿宋_GB2312"/>
                <w:color w:val="000000"/>
                <w:kern w:val="0"/>
                <w:sz w:val="22"/>
                <w:szCs w:val="22"/>
              </w:rPr>
              <w:t>区应急局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526E0">
            <w:pPr>
              <w:widowControl/>
              <w:textAlignment w:val="center"/>
              <w:rPr>
                <w:rFonts w:eastAsia="仿宋_GB2312"/>
                <w:color w:val="000000"/>
                <w:sz w:val="22"/>
                <w:szCs w:val="22"/>
              </w:rPr>
            </w:pPr>
            <w:r>
              <w:rPr>
                <w:rFonts w:eastAsia="仿宋_GB2312"/>
                <w:color w:val="000000"/>
                <w:kern w:val="0"/>
                <w:sz w:val="22"/>
                <w:szCs w:val="22"/>
              </w:rPr>
              <w:t>矿山建设项目安全设施设计审查</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E82E3">
            <w:pPr>
              <w:widowControl/>
              <w:jc w:val="left"/>
              <w:textAlignment w:val="center"/>
              <w:rPr>
                <w:rFonts w:eastAsia="仿宋_GB2312"/>
                <w:color w:val="000000"/>
                <w:sz w:val="22"/>
                <w:szCs w:val="22"/>
              </w:rPr>
            </w:pPr>
            <w:r>
              <w:rPr>
                <w:rFonts w:eastAsia="仿宋_GB2312"/>
                <w:color w:val="000000"/>
                <w:kern w:val="0"/>
                <w:sz w:val="22"/>
                <w:szCs w:val="22"/>
              </w:rPr>
              <w:t>区应急局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82FA2">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《中华人民共和国安全生产法》</w:t>
            </w:r>
          </w:p>
          <w:p w14:paraId="530E94C9">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《煤矿安全监察条例》</w:t>
            </w:r>
          </w:p>
          <w:p w14:paraId="665CE13D">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《煤矿建设项目安全设施监察规定》（安全监管总局令第6号公布，安全监管总局令第81号修正）</w:t>
            </w:r>
          </w:p>
          <w:p w14:paraId="20525E8A">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《建设项目安全设施“三同时”监督管理办法》（安全监管总局令第36号公布，安全监管总局令第77号修正）</w:t>
            </w:r>
          </w:p>
          <w:p w14:paraId="72F0870E">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《国家安全监管总局办公厅关于切实做好国家取消和下放投资审批有关建设项目安全监管工作的通知》（安监总厅政法〔2013〕120号）</w:t>
            </w:r>
          </w:p>
          <w:p w14:paraId="3957BB8E">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《国家安全监管总局办公厅关于明确非煤矿山建设项目安全监管职责等事项的通知》（安监总厅管一〔2013〕143号）</w:t>
            </w:r>
          </w:p>
          <w:p w14:paraId="30D07564">
            <w:pPr>
              <w:widowControl/>
              <w:textAlignment w:val="center"/>
              <w:rPr>
                <w:rFonts w:eastAsia="仿宋_GB2312"/>
                <w:color w:val="000000"/>
                <w:sz w:val="22"/>
                <w:szCs w:val="22"/>
              </w:rPr>
            </w:pPr>
            <w:r>
              <w:rPr>
                <w:rFonts w:eastAsia="仿宋_GB2312"/>
                <w:color w:val="000000"/>
                <w:kern w:val="0"/>
                <w:sz w:val="22"/>
                <w:szCs w:val="22"/>
              </w:rPr>
              <w:t>《中华人民共和国应急管理部公告》（2021年第1号）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B2C66">
            <w:pPr>
              <w:widowControl/>
              <w:textAlignment w:val="center"/>
              <w:rPr>
                <w:rFonts w:eastAsia="仿宋_GB2312"/>
                <w:color w:val="000000"/>
                <w:sz w:val="22"/>
                <w:szCs w:val="22"/>
              </w:rPr>
            </w:pPr>
            <w:r>
              <w:rPr>
                <w:rFonts w:eastAsia="仿宋_GB2312"/>
                <w:color w:val="000000"/>
                <w:kern w:val="0"/>
                <w:sz w:val="22"/>
                <w:szCs w:val="22"/>
              </w:rPr>
              <w:t>应急管理部门负责非煤矿山建设项目安全设施设计审查。</w:t>
            </w:r>
          </w:p>
        </w:tc>
      </w:tr>
      <w:tr w14:paraId="02AA60EE">
        <w:tblPrEx>
          <w:tblCellMar>
            <w:top w:w="0" w:type="dxa"/>
            <w:left w:w="0" w:type="dxa"/>
            <w:bottom w:w="0" w:type="dxa"/>
            <w:right w:w="0" w:type="dxa"/>
          </w:tblCellMar>
        </w:tblPrEx>
        <w:trPr>
          <w:trHeight w:val="1897"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715A4">
            <w:pPr>
              <w:widowControl/>
              <w:jc w:val="center"/>
              <w:textAlignment w:val="center"/>
              <w:rPr>
                <w:color w:val="000000"/>
                <w:sz w:val="22"/>
                <w:szCs w:val="22"/>
              </w:rPr>
            </w:pPr>
            <w:r>
              <w:rPr>
                <w:color w:val="000000"/>
                <w:kern w:val="0"/>
                <w:sz w:val="22"/>
                <w:szCs w:val="22"/>
              </w:rPr>
              <w:t>202</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BD58C">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21EB9">
            <w:pPr>
              <w:widowControl/>
              <w:textAlignment w:val="center"/>
              <w:rPr>
                <w:rFonts w:eastAsia="仿宋_GB2312"/>
                <w:color w:val="000000"/>
                <w:sz w:val="22"/>
                <w:szCs w:val="22"/>
              </w:rPr>
            </w:pPr>
            <w:r>
              <w:rPr>
                <w:rFonts w:eastAsia="仿宋_GB2312"/>
                <w:color w:val="000000"/>
                <w:kern w:val="0"/>
                <w:sz w:val="22"/>
                <w:szCs w:val="22"/>
              </w:rPr>
              <w:t>食品生产许可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2BFCE">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CAA9C">
            <w:pPr>
              <w:widowControl/>
              <w:textAlignment w:val="center"/>
              <w:rPr>
                <w:rStyle w:val="183"/>
                <w:rFonts w:hint="eastAsia" w:eastAsia="仿宋_GB2312"/>
                <w:lang w:eastAsia="zh-CN"/>
              </w:rPr>
            </w:pPr>
            <w:r>
              <w:rPr>
                <w:rFonts w:eastAsia="仿宋_GB2312"/>
                <w:color w:val="000000"/>
                <w:kern w:val="0"/>
                <w:sz w:val="22"/>
                <w:szCs w:val="22"/>
              </w:rPr>
              <w:t>《中华人民共和国食品安全法》</w:t>
            </w:r>
            <w:r>
              <w:rPr>
                <w:rStyle w:val="183"/>
                <w:rFonts w:hint="default"/>
              </w:rPr>
              <w:t xml:space="preserve"> </w:t>
            </w:r>
          </w:p>
          <w:p w14:paraId="44C449EF">
            <w:pPr>
              <w:widowControl/>
              <w:textAlignment w:val="center"/>
              <w:rPr>
                <w:rFonts w:eastAsia="仿宋_GB2312"/>
                <w:color w:val="000000"/>
                <w:sz w:val="22"/>
                <w:szCs w:val="22"/>
              </w:rPr>
            </w:pPr>
            <w:r>
              <w:rPr>
                <w:rStyle w:val="183"/>
                <w:rFonts w:hint="default"/>
              </w:rPr>
              <w:t>《食品生产许可管理办法》（市场监管总局令第24号）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2BBA0">
            <w:pPr>
              <w:widowControl/>
              <w:textAlignment w:val="center"/>
              <w:rPr>
                <w:rFonts w:hint="eastAsia" w:eastAsia="仿宋_GB2312"/>
                <w:color w:val="000000"/>
                <w:kern w:val="0"/>
                <w:sz w:val="22"/>
                <w:szCs w:val="22"/>
                <w:lang w:eastAsia="zh-CN"/>
              </w:rPr>
            </w:pPr>
          </w:p>
          <w:p w14:paraId="16B8F5B0">
            <w:pPr>
              <w:widowControl/>
              <w:textAlignment w:val="center"/>
              <w:rPr>
                <w:rFonts w:eastAsia="仿宋_GB2312"/>
                <w:color w:val="000000"/>
                <w:sz w:val="22"/>
                <w:szCs w:val="22"/>
              </w:rPr>
            </w:pPr>
            <w:r>
              <w:rPr>
                <w:rFonts w:eastAsia="仿宋_GB2312"/>
                <w:color w:val="000000"/>
                <w:kern w:val="0"/>
                <w:sz w:val="22"/>
                <w:szCs w:val="22"/>
              </w:rPr>
              <w:t>《昆明市人民政府办公室关于调整部分行政许可事项的通知》（昆政办〔2020〕14号）第14项“食品生产许可”市级权限下放县级市场监管部门实施。</w:t>
            </w:r>
          </w:p>
        </w:tc>
      </w:tr>
      <w:tr w14:paraId="4643ADBC">
        <w:tblPrEx>
          <w:tblCellMar>
            <w:top w:w="0" w:type="dxa"/>
            <w:left w:w="0" w:type="dxa"/>
            <w:bottom w:w="0" w:type="dxa"/>
            <w:right w:w="0" w:type="dxa"/>
          </w:tblCellMar>
        </w:tblPrEx>
        <w:trPr>
          <w:trHeight w:val="161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21F3F">
            <w:pPr>
              <w:widowControl/>
              <w:jc w:val="center"/>
              <w:textAlignment w:val="center"/>
              <w:rPr>
                <w:color w:val="000000"/>
                <w:sz w:val="22"/>
                <w:szCs w:val="22"/>
              </w:rPr>
            </w:pPr>
            <w:r>
              <w:rPr>
                <w:color w:val="000000"/>
                <w:kern w:val="0"/>
                <w:sz w:val="22"/>
                <w:szCs w:val="22"/>
              </w:rPr>
              <w:t>203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AC3EC">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DBA0E">
            <w:pPr>
              <w:widowControl/>
              <w:textAlignment w:val="center"/>
              <w:rPr>
                <w:rFonts w:eastAsia="仿宋_GB2312"/>
                <w:color w:val="000000"/>
                <w:sz w:val="22"/>
                <w:szCs w:val="22"/>
              </w:rPr>
            </w:pPr>
            <w:r>
              <w:rPr>
                <w:rFonts w:eastAsia="仿宋_GB2312"/>
                <w:color w:val="000000"/>
                <w:kern w:val="0"/>
                <w:sz w:val="22"/>
                <w:szCs w:val="22"/>
              </w:rPr>
              <w:t>食品添加剂生产许可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526BB">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4144B">
            <w:pPr>
              <w:widowControl/>
              <w:textAlignment w:val="center"/>
              <w:rPr>
                <w:rStyle w:val="183"/>
                <w:rFonts w:hint="eastAsia" w:eastAsia="仿宋_GB2312"/>
                <w:lang w:eastAsia="zh-CN"/>
              </w:rPr>
            </w:pPr>
            <w:r>
              <w:rPr>
                <w:rFonts w:eastAsia="仿宋_GB2312"/>
                <w:color w:val="000000"/>
                <w:kern w:val="0"/>
                <w:sz w:val="22"/>
                <w:szCs w:val="22"/>
              </w:rPr>
              <w:t>《中华人民共和国食品安全法》</w:t>
            </w:r>
            <w:r>
              <w:rPr>
                <w:rStyle w:val="183"/>
                <w:rFonts w:hint="default"/>
              </w:rPr>
              <w:t xml:space="preserve"> </w:t>
            </w:r>
          </w:p>
          <w:p w14:paraId="7D4B1110">
            <w:pPr>
              <w:widowControl/>
              <w:textAlignment w:val="center"/>
              <w:rPr>
                <w:rFonts w:eastAsia="仿宋_GB2312"/>
                <w:color w:val="000000"/>
                <w:sz w:val="22"/>
                <w:szCs w:val="22"/>
              </w:rPr>
            </w:pPr>
            <w:r>
              <w:rPr>
                <w:rStyle w:val="183"/>
                <w:rFonts w:hint="default"/>
              </w:rPr>
              <w:t>《食品生产许可管理办法》（市场监管总局令第24号）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23ECB">
            <w:pPr>
              <w:widowControl/>
              <w:textAlignment w:val="center"/>
              <w:rPr>
                <w:rFonts w:eastAsia="仿宋_GB2312"/>
                <w:color w:val="000000"/>
                <w:sz w:val="22"/>
                <w:szCs w:val="22"/>
              </w:rPr>
            </w:pPr>
            <w:r>
              <w:rPr>
                <w:rFonts w:eastAsia="仿宋_GB2312"/>
                <w:color w:val="000000"/>
                <w:kern w:val="0"/>
                <w:sz w:val="22"/>
                <w:szCs w:val="22"/>
              </w:rPr>
              <w:t>《昆明市人民政府办公室关于调整部分行政许可事项的通知》（昆政办〔2020〕14号）第15项“食品添加剂生产许可”市级权限下放县级市场监管部门实施。</w:t>
            </w:r>
          </w:p>
        </w:tc>
      </w:tr>
      <w:tr w14:paraId="29C54844">
        <w:tblPrEx>
          <w:tblCellMar>
            <w:top w:w="0" w:type="dxa"/>
            <w:left w:w="0" w:type="dxa"/>
            <w:bottom w:w="0" w:type="dxa"/>
            <w:right w:w="0" w:type="dxa"/>
          </w:tblCellMar>
        </w:tblPrEx>
        <w:trPr>
          <w:trHeight w:val="1582"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FB045">
            <w:pPr>
              <w:widowControl/>
              <w:jc w:val="center"/>
              <w:textAlignment w:val="center"/>
              <w:rPr>
                <w:color w:val="000000"/>
                <w:sz w:val="22"/>
                <w:szCs w:val="22"/>
              </w:rPr>
            </w:pPr>
            <w:r>
              <w:rPr>
                <w:color w:val="000000"/>
                <w:kern w:val="0"/>
                <w:sz w:val="22"/>
                <w:szCs w:val="22"/>
              </w:rPr>
              <w:t>204</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7787A">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D7FE1">
            <w:pPr>
              <w:widowControl/>
              <w:textAlignment w:val="center"/>
              <w:rPr>
                <w:rFonts w:eastAsia="仿宋_GB2312"/>
                <w:color w:val="000000"/>
                <w:sz w:val="22"/>
                <w:szCs w:val="22"/>
              </w:rPr>
            </w:pPr>
            <w:r>
              <w:rPr>
                <w:rFonts w:eastAsia="仿宋_GB2312"/>
                <w:color w:val="000000"/>
                <w:kern w:val="0"/>
                <w:sz w:val="22"/>
                <w:szCs w:val="22"/>
              </w:rPr>
              <w:t>食品经营许可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44221">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4218B">
            <w:pPr>
              <w:widowControl/>
              <w:textAlignment w:val="center"/>
              <w:rPr>
                <w:rFonts w:eastAsia="仿宋_GB2312"/>
                <w:color w:val="000000"/>
                <w:sz w:val="22"/>
                <w:szCs w:val="22"/>
              </w:rPr>
            </w:pPr>
            <w:r>
              <w:rPr>
                <w:rFonts w:eastAsia="仿宋_GB2312"/>
                <w:color w:val="000000"/>
                <w:kern w:val="0"/>
                <w:sz w:val="22"/>
                <w:szCs w:val="22"/>
              </w:rPr>
              <w:t>《中华人民共和国食品安全法》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38C20">
            <w:pPr>
              <w:widowControl/>
              <w:textAlignment w:val="center"/>
              <w:rPr>
                <w:rFonts w:eastAsia="仿宋_GB2312"/>
                <w:color w:val="000000"/>
                <w:sz w:val="22"/>
                <w:szCs w:val="22"/>
              </w:rPr>
            </w:pPr>
            <w:r>
              <w:rPr>
                <w:rFonts w:eastAsia="仿宋_GB2312"/>
                <w:color w:val="000000"/>
                <w:kern w:val="0"/>
                <w:sz w:val="22"/>
                <w:szCs w:val="22"/>
              </w:rPr>
              <w:t>《昆明市人民政府办公室关于调整部分行政许可事项的通知》（昆政办〔2020〕14号）第16项“食品经营许可”市级权限下放县级市场监管部门实施。</w:t>
            </w:r>
          </w:p>
        </w:tc>
      </w:tr>
      <w:tr w14:paraId="2FF1E2EA">
        <w:tblPrEx>
          <w:tblCellMar>
            <w:top w:w="0" w:type="dxa"/>
            <w:left w:w="0" w:type="dxa"/>
            <w:bottom w:w="0" w:type="dxa"/>
            <w:right w:w="0" w:type="dxa"/>
          </w:tblCellMar>
        </w:tblPrEx>
        <w:trPr>
          <w:trHeight w:val="189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7F366">
            <w:pPr>
              <w:widowControl/>
              <w:jc w:val="center"/>
              <w:textAlignment w:val="center"/>
              <w:rPr>
                <w:color w:val="000000"/>
                <w:sz w:val="22"/>
                <w:szCs w:val="22"/>
              </w:rPr>
            </w:pPr>
            <w:r>
              <w:rPr>
                <w:color w:val="000000"/>
                <w:kern w:val="0"/>
                <w:sz w:val="22"/>
                <w:szCs w:val="22"/>
              </w:rPr>
              <w:t>205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1BC3A">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4021F">
            <w:pPr>
              <w:widowControl/>
              <w:textAlignment w:val="center"/>
              <w:rPr>
                <w:rFonts w:eastAsia="仿宋_GB2312"/>
                <w:color w:val="000000"/>
                <w:sz w:val="22"/>
                <w:szCs w:val="22"/>
              </w:rPr>
            </w:pPr>
            <w:r>
              <w:rPr>
                <w:rFonts w:eastAsia="仿宋_GB2312"/>
                <w:color w:val="000000"/>
                <w:kern w:val="0"/>
                <w:sz w:val="22"/>
                <w:szCs w:val="22"/>
              </w:rPr>
              <w:t>特种设备使用登记</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133E5">
            <w:pPr>
              <w:widowControl/>
              <w:jc w:val="left"/>
              <w:textAlignment w:val="center"/>
              <w:rPr>
                <w:rFonts w:eastAsia="仿宋_GB2312"/>
                <w:color w:val="000000"/>
                <w:sz w:val="22"/>
                <w:szCs w:val="22"/>
              </w:rPr>
            </w:pPr>
            <w:r>
              <w:rPr>
                <w:rFonts w:eastAsia="仿宋_GB2312"/>
                <w:color w:val="000000"/>
                <w:kern w:val="0"/>
                <w:sz w:val="22"/>
                <w:szCs w:val="22"/>
              </w:rPr>
              <w:t>区市场监管局（受市市场监管局委托实施）</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8D2D0">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《中华人民共和国特种设备安全法》 </w:t>
            </w:r>
          </w:p>
          <w:p w14:paraId="6073D82D">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《特种设备安全监察条例》 </w:t>
            </w:r>
          </w:p>
          <w:p w14:paraId="4945FECA">
            <w:pPr>
              <w:widowControl/>
              <w:textAlignment w:val="center"/>
              <w:rPr>
                <w:rFonts w:eastAsia="仿宋_GB2312"/>
                <w:color w:val="000000"/>
                <w:sz w:val="22"/>
                <w:szCs w:val="22"/>
              </w:rPr>
            </w:pPr>
            <w:r>
              <w:rPr>
                <w:rFonts w:eastAsia="仿宋_GB2312"/>
                <w:color w:val="000000"/>
                <w:kern w:val="0"/>
                <w:sz w:val="22"/>
                <w:szCs w:val="22"/>
              </w:rPr>
              <w:t>《云南省人民政府关于调整112项涉及州级及以下行政权力事项的决定》（云政发〔2020〕21号）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07236">
            <w:pPr>
              <w:rPr>
                <w:rFonts w:eastAsia="仿宋_GB2312"/>
                <w:color w:val="000000"/>
                <w:sz w:val="22"/>
                <w:szCs w:val="22"/>
              </w:rPr>
            </w:pPr>
          </w:p>
        </w:tc>
      </w:tr>
      <w:tr w14:paraId="3E1B544A">
        <w:tblPrEx>
          <w:tblCellMar>
            <w:top w:w="0" w:type="dxa"/>
            <w:left w:w="0" w:type="dxa"/>
            <w:bottom w:w="0" w:type="dxa"/>
            <w:right w:w="0" w:type="dxa"/>
          </w:tblCellMar>
        </w:tblPrEx>
        <w:trPr>
          <w:trHeight w:val="303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0D6F0">
            <w:pPr>
              <w:widowControl/>
              <w:jc w:val="center"/>
              <w:textAlignment w:val="center"/>
              <w:rPr>
                <w:color w:val="000000"/>
                <w:sz w:val="22"/>
                <w:szCs w:val="22"/>
              </w:rPr>
            </w:pPr>
            <w:r>
              <w:rPr>
                <w:color w:val="000000"/>
                <w:kern w:val="0"/>
                <w:sz w:val="22"/>
                <w:szCs w:val="22"/>
              </w:rPr>
              <w:t>206</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7085F">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8E3C1">
            <w:pPr>
              <w:widowControl/>
              <w:textAlignment w:val="center"/>
              <w:rPr>
                <w:rFonts w:eastAsia="仿宋_GB2312"/>
                <w:color w:val="000000"/>
                <w:sz w:val="22"/>
                <w:szCs w:val="22"/>
              </w:rPr>
            </w:pPr>
            <w:r>
              <w:rPr>
                <w:rFonts w:eastAsia="仿宋_GB2312"/>
                <w:color w:val="000000"/>
                <w:kern w:val="0"/>
                <w:sz w:val="22"/>
                <w:szCs w:val="22"/>
              </w:rPr>
              <w:t>特种设备安全管理和作业人员资格认定</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6223F">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94121">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《中华人民共和国特种设备安全法》</w:t>
            </w:r>
          </w:p>
          <w:p w14:paraId="1EF7DF44">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《特种设备安全监察条例》</w:t>
            </w:r>
          </w:p>
          <w:p w14:paraId="56B29984">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《特种设备作业人员监督管理办法》（质检总局令第70号公布，质检总局令第140号修正）</w:t>
            </w:r>
          </w:p>
          <w:p w14:paraId="2A4FC9BF">
            <w:pPr>
              <w:widowControl/>
              <w:textAlignment w:val="center"/>
              <w:rPr>
                <w:rFonts w:eastAsia="仿宋_GB2312"/>
                <w:color w:val="000000"/>
                <w:sz w:val="22"/>
                <w:szCs w:val="22"/>
              </w:rPr>
            </w:pPr>
            <w:r>
              <w:rPr>
                <w:rFonts w:eastAsia="仿宋_GB2312"/>
                <w:color w:val="000000"/>
                <w:kern w:val="0"/>
                <w:sz w:val="22"/>
                <w:szCs w:val="22"/>
              </w:rPr>
              <w:t>《国家职业资格目录（2021年版）》</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582EB">
            <w:pPr>
              <w:rPr>
                <w:rFonts w:eastAsia="仿宋_GB2312"/>
                <w:color w:val="000000"/>
                <w:sz w:val="22"/>
                <w:szCs w:val="22"/>
              </w:rPr>
            </w:pPr>
          </w:p>
        </w:tc>
      </w:tr>
      <w:tr w14:paraId="1A276D26">
        <w:tblPrEx>
          <w:tblCellMar>
            <w:top w:w="0" w:type="dxa"/>
            <w:left w:w="0" w:type="dxa"/>
            <w:bottom w:w="0" w:type="dxa"/>
            <w:right w:w="0" w:type="dxa"/>
          </w:tblCellMar>
        </w:tblPrEx>
        <w:trPr>
          <w:trHeight w:val="2084"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6AD06">
            <w:pPr>
              <w:widowControl/>
              <w:jc w:val="center"/>
              <w:textAlignment w:val="center"/>
              <w:rPr>
                <w:color w:val="000000"/>
                <w:sz w:val="22"/>
                <w:szCs w:val="22"/>
              </w:rPr>
            </w:pPr>
            <w:r>
              <w:rPr>
                <w:color w:val="000000"/>
                <w:kern w:val="0"/>
                <w:sz w:val="22"/>
                <w:szCs w:val="22"/>
              </w:rPr>
              <w:t>207</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447F5">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38B8B">
            <w:pPr>
              <w:widowControl/>
              <w:textAlignment w:val="center"/>
              <w:rPr>
                <w:rFonts w:eastAsia="仿宋_GB2312"/>
                <w:color w:val="000000"/>
                <w:sz w:val="22"/>
                <w:szCs w:val="22"/>
              </w:rPr>
            </w:pPr>
            <w:r>
              <w:rPr>
                <w:rFonts w:eastAsia="仿宋_GB2312"/>
                <w:color w:val="000000"/>
                <w:kern w:val="0"/>
                <w:sz w:val="22"/>
                <w:szCs w:val="22"/>
              </w:rPr>
              <w:t>计量标准器具核准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7657F">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57EE0">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《中华人民共和国计量法》 </w:t>
            </w:r>
          </w:p>
          <w:p w14:paraId="1A20C26A">
            <w:pPr>
              <w:widowControl/>
              <w:textAlignment w:val="center"/>
              <w:rPr>
                <w:rFonts w:eastAsia="仿宋_GB2312"/>
                <w:color w:val="000000"/>
                <w:sz w:val="22"/>
                <w:szCs w:val="22"/>
              </w:rPr>
            </w:pPr>
            <w:r>
              <w:rPr>
                <w:rFonts w:eastAsia="仿宋_GB2312"/>
                <w:color w:val="000000"/>
                <w:kern w:val="0"/>
                <w:sz w:val="22"/>
                <w:szCs w:val="22"/>
              </w:rPr>
              <w:t>《中华人民共和国计量法实施细则》</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7488B">
            <w:pPr>
              <w:rPr>
                <w:rFonts w:eastAsia="仿宋_GB2312"/>
                <w:color w:val="000000"/>
                <w:sz w:val="22"/>
                <w:szCs w:val="22"/>
              </w:rPr>
            </w:pPr>
          </w:p>
        </w:tc>
      </w:tr>
      <w:tr w14:paraId="2B5E1693">
        <w:tblPrEx>
          <w:tblCellMar>
            <w:top w:w="0" w:type="dxa"/>
            <w:left w:w="0" w:type="dxa"/>
            <w:bottom w:w="0" w:type="dxa"/>
            <w:right w:w="0" w:type="dxa"/>
          </w:tblCellMar>
        </w:tblPrEx>
        <w:trPr>
          <w:trHeight w:val="1983"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06648">
            <w:pPr>
              <w:widowControl/>
              <w:jc w:val="center"/>
              <w:textAlignment w:val="center"/>
              <w:rPr>
                <w:color w:val="000000"/>
                <w:sz w:val="22"/>
                <w:szCs w:val="22"/>
              </w:rPr>
            </w:pPr>
            <w:r>
              <w:rPr>
                <w:color w:val="000000"/>
                <w:kern w:val="0"/>
                <w:sz w:val="22"/>
                <w:szCs w:val="22"/>
              </w:rPr>
              <w:t>208</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0AE61">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68F13">
            <w:pPr>
              <w:widowControl/>
              <w:textAlignment w:val="center"/>
              <w:rPr>
                <w:rFonts w:eastAsia="仿宋_GB2312"/>
                <w:color w:val="000000"/>
                <w:sz w:val="22"/>
                <w:szCs w:val="22"/>
              </w:rPr>
            </w:pPr>
            <w:r>
              <w:rPr>
                <w:rFonts w:eastAsia="仿宋_GB2312"/>
                <w:color w:val="000000"/>
                <w:kern w:val="0"/>
                <w:sz w:val="22"/>
                <w:szCs w:val="22"/>
              </w:rPr>
              <w:t>承担国家法定计量检定机构任务授权</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A8E98">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81E35">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《中华人民共和国计量法》 </w:t>
            </w:r>
          </w:p>
          <w:p w14:paraId="230BE146">
            <w:pPr>
              <w:widowControl/>
              <w:textAlignment w:val="center"/>
              <w:rPr>
                <w:rFonts w:eastAsia="仿宋_GB2312"/>
                <w:color w:val="000000"/>
                <w:sz w:val="22"/>
                <w:szCs w:val="22"/>
              </w:rPr>
            </w:pPr>
            <w:r>
              <w:rPr>
                <w:rFonts w:eastAsia="仿宋_GB2312"/>
                <w:color w:val="000000"/>
                <w:kern w:val="0"/>
                <w:sz w:val="22"/>
                <w:szCs w:val="22"/>
              </w:rPr>
              <w:t>《中华人民共和国计量法实施细则》</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CB5F6">
            <w:pPr>
              <w:rPr>
                <w:rFonts w:eastAsia="仿宋_GB2312"/>
                <w:color w:val="000000"/>
                <w:sz w:val="22"/>
                <w:szCs w:val="22"/>
              </w:rPr>
            </w:pPr>
          </w:p>
        </w:tc>
      </w:tr>
      <w:tr w14:paraId="7B050684">
        <w:tblPrEx>
          <w:tblCellMar>
            <w:top w:w="0" w:type="dxa"/>
            <w:left w:w="0" w:type="dxa"/>
            <w:bottom w:w="0" w:type="dxa"/>
            <w:right w:w="0" w:type="dxa"/>
          </w:tblCellMar>
        </w:tblPrEx>
        <w:trPr>
          <w:trHeight w:val="37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57BAA">
            <w:pPr>
              <w:widowControl/>
              <w:jc w:val="center"/>
              <w:textAlignment w:val="center"/>
              <w:rPr>
                <w:color w:val="000000"/>
                <w:sz w:val="22"/>
                <w:szCs w:val="22"/>
              </w:rPr>
            </w:pPr>
            <w:r>
              <w:rPr>
                <w:color w:val="000000"/>
                <w:kern w:val="0"/>
                <w:sz w:val="22"/>
                <w:szCs w:val="22"/>
              </w:rPr>
              <w:t>209</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67848">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53318">
            <w:pPr>
              <w:widowControl/>
              <w:textAlignment w:val="center"/>
              <w:rPr>
                <w:rFonts w:eastAsia="仿宋_GB2312"/>
                <w:color w:val="000000"/>
                <w:sz w:val="22"/>
                <w:szCs w:val="22"/>
              </w:rPr>
            </w:pPr>
            <w:r>
              <w:rPr>
                <w:rFonts w:eastAsia="仿宋_GB2312"/>
                <w:color w:val="000000"/>
                <w:kern w:val="0"/>
                <w:sz w:val="22"/>
                <w:szCs w:val="22"/>
              </w:rPr>
              <w:t>企业登记注册</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8EBBD">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CA287">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《中华人民共和国公司法》</w:t>
            </w:r>
          </w:p>
          <w:p w14:paraId="219990D2">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《中华人民共和国合伙企业法》</w:t>
            </w:r>
          </w:p>
          <w:p w14:paraId="3ECABFBE">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《中华人民共和国个人独资企业法》</w:t>
            </w:r>
          </w:p>
          <w:p w14:paraId="1F1AAB99">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《中华人民共和国外商投资法》</w:t>
            </w:r>
          </w:p>
          <w:p w14:paraId="3ACF3997">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《中华人民共和国外商投资法实施条例》</w:t>
            </w:r>
          </w:p>
          <w:p w14:paraId="4497B097">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《中华人民共和国市场主体登记管理条例》</w:t>
            </w:r>
          </w:p>
          <w:p w14:paraId="58678A4B">
            <w:pPr>
              <w:widowControl/>
              <w:textAlignment w:val="center"/>
              <w:rPr>
                <w:rFonts w:eastAsia="仿宋_GB2312"/>
                <w:color w:val="000000"/>
                <w:sz w:val="22"/>
                <w:szCs w:val="22"/>
              </w:rPr>
            </w:pPr>
            <w:r>
              <w:rPr>
                <w:rFonts w:eastAsia="仿宋_GB2312"/>
                <w:color w:val="000000"/>
                <w:kern w:val="0"/>
                <w:sz w:val="22"/>
                <w:szCs w:val="22"/>
              </w:rPr>
              <w:t>《云南省人民政府关于调整一批行政许可事项的决定》（云政发〔2019〕10号）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250B8">
            <w:pPr>
              <w:rPr>
                <w:rFonts w:eastAsia="仿宋_GB2312"/>
                <w:color w:val="000000"/>
                <w:sz w:val="22"/>
                <w:szCs w:val="22"/>
              </w:rPr>
            </w:pPr>
          </w:p>
        </w:tc>
      </w:tr>
      <w:tr w14:paraId="62814F71">
        <w:tblPrEx>
          <w:tblCellMar>
            <w:top w:w="0" w:type="dxa"/>
            <w:left w:w="0" w:type="dxa"/>
            <w:bottom w:w="0" w:type="dxa"/>
            <w:right w:w="0" w:type="dxa"/>
          </w:tblCellMar>
        </w:tblPrEx>
        <w:trPr>
          <w:trHeight w:val="1083"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76F1C">
            <w:pPr>
              <w:widowControl/>
              <w:jc w:val="center"/>
              <w:textAlignment w:val="center"/>
              <w:rPr>
                <w:color w:val="000000"/>
                <w:sz w:val="22"/>
                <w:szCs w:val="22"/>
              </w:rPr>
            </w:pPr>
            <w:r>
              <w:rPr>
                <w:color w:val="000000"/>
                <w:kern w:val="0"/>
                <w:sz w:val="22"/>
                <w:szCs w:val="22"/>
              </w:rPr>
              <w:t>210</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0BD14">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582BF">
            <w:pPr>
              <w:widowControl/>
              <w:textAlignment w:val="center"/>
              <w:rPr>
                <w:rFonts w:eastAsia="仿宋_GB2312"/>
                <w:color w:val="000000"/>
                <w:sz w:val="22"/>
                <w:szCs w:val="22"/>
              </w:rPr>
            </w:pPr>
            <w:r>
              <w:rPr>
                <w:rFonts w:eastAsia="仿宋_GB2312"/>
                <w:color w:val="000000"/>
                <w:kern w:val="0"/>
                <w:sz w:val="22"/>
                <w:szCs w:val="22"/>
              </w:rPr>
              <w:t>个体工商户登记注册</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E0756">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7F8C1">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《中华人民共和国市场主体登记管理条例》 </w:t>
            </w:r>
          </w:p>
          <w:p w14:paraId="3B66D345">
            <w:pPr>
              <w:widowControl/>
              <w:textAlignment w:val="center"/>
              <w:rPr>
                <w:rFonts w:eastAsia="仿宋_GB2312"/>
                <w:color w:val="000000"/>
                <w:sz w:val="22"/>
                <w:szCs w:val="22"/>
              </w:rPr>
            </w:pPr>
            <w:r>
              <w:rPr>
                <w:rFonts w:eastAsia="仿宋_GB2312"/>
                <w:color w:val="000000"/>
                <w:kern w:val="0"/>
                <w:sz w:val="22"/>
                <w:szCs w:val="22"/>
              </w:rPr>
              <w:t>《个体工商户条例》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5BA94">
            <w:pPr>
              <w:rPr>
                <w:rFonts w:eastAsia="仿宋_GB2312"/>
                <w:color w:val="000000"/>
                <w:sz w:val="22"/>
                <w:szCs w:val="22"/>
              </w:rPr>
            </w:pPr>
          </w:p>
        </w:tc>
      </w:tr>
      <w:tr w14:paraId="313BAB05">
        <w:tblPrEx>
          <w:tblCellMar>
            <w:top w:w="0" w:type="dxa"/>
            <w:left w:w="0" w:type="dxa"/>
            <w:bottom w:w="0" w:type="dxa"/>
            <w:right w:w="0" w:type="dxa"/>
          </w:tblCellMar>
        </w:tblPrEx>
        <w:trPr>
          <w:trHeight w:val="1449"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12DB8">
            <w:pPr>
              <w:widowControl/>
              <w:jc w:val="center"/>
              <w:textAlignment w:val="center"/>
              <w:rPr>
                <w:color w:val="000000"/>
                <w:sz w:val="22"/>
                <w:szCs w:val="22"/>
              </w:rPr>
            </w:pPr>
            <w:r>
              <w:rPr>
                <w:color w:val="000000"/>
                <w:kern w:val="0"/>
                <w:sz w:val="22"/>
                <w:szCs w:val="22"/>
              </w:rPr>
              <w:t>211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FDA48">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D3765">
            <w:pPr>
              <w:widowControl/>
              <w:textAlignment w:val="center"/>
              <w:rPr>
                <w:rFonts w:eastAsia="仿宋_GB2312"/>
                <w:color w:val="000000"/>
                <w:sz w:val="22"/>
                <w:szCs w:val="22"/>
              </w:rPr>
            </w:pPr>
            <w:r>
              <w:rPr>
                <w:rFonts w:eastAsia="仿宋_GB2312"/>
                <w:color w:val="000000"/>
                <w:kern w:val="0"/>
                <w:sz w:val="22"/>
                <w:szCs w:val="22"/>
              </w:rPr>
              <w:t>农民专业合作社登记注册</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95964">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34956">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《中华人民共和国农民专业合作社法》 </w:t>
            </w:r>
          </w:p>
          <w:p w14:paraId="78ED9B0A">
            <w:pPr>
              <w:widowControl/>
              <w:textAlignment w:val="center"/>
              <w:rPr>
                <w:rFonts w:eastAsia="仿宋_GB2312"/>
                <w:color w:val="000000"/>
                <w:sz w:val="22"/>
                <w:szCs w:val="22"/>
              </w:rPr>
            </w:pPr>
            <w:r>
              <w:rPr>
                <w:rFonts w:eastAsia="仿宋_GB2312"/>
                <w:color w:val="000000"/>
                <w:kern w:val="0"/>
                <w:sz w:val="22"/>
                <w:szCs w:val="22"/>
              </w:rPr>
              <w:t>《中华人民共和国市场主体登记管理条例》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CEFE8">
            <w:pPr>
              <w:rPr>
                <w:rFonts w:eastAsia="仿宋_GB2312"/>
                <w:color w:val="000000"/>
                <w:sz w:val="22"/>
                <w:szCs w:val="22"/>
              </w:rPr>
            </w:pPr>
          </w:p>
        </w:tc>
      </w:tr>
      <w:tr w14:paraId="796B4260">
        <w:tblPrEx>
          <w:tblCellMar>
            <w:top w:w="0" w:type="dxa"/>
            <w:left w:w="0" w:type="dxa"/>
            <w:bottom w:w="0" w:type="dxa"/>
            <w:right w:w="0" w:type="dxa"/>
          </w:tblCellMar>
        </w:tblPrEx>
        <w:trPr>
          <w:trHeight w:val="10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0F023">
            <w:pPr>
              <w:widowControl/>
              <w:jc w:val="center"/>
              <w:textAlignment w:val="center"/>
              <w:rPr>
                <w:color w:val="000000"/>
                <w:sz w:val="22"/>
                <w:szCs w:val="22"/>
              </w:rPr>
            </w:pPr>
            <w:r>
              <w:rPr>
                <w:color w:val="000000"/>
                <w:kern w:val="0"/>
                <w:sz w:val="22"/>
                <w:szCs w:val="22"/>
              </w:rPr>
              <w:t>212</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F840F">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9C41A">
            <w:pPr>
              <w:widowControl/>
              <w:textAlignment w:val="center"/>
              <w:rPr>
                <w:rFonts w:eastAsia="仿宋_GB2312"/>
                <w:color w:val="000000"/>
                <w:sz w:val="22"/>
                <w:szCs w:val="22"/>
              </w:rPr>
            </w:pPr>
            <w:r>
              <w:rPr>
                <w:rFonts w:eastAsia="仿宋_GB2312"/>
                <w:color w:val="000000"/>
                <w:kern w:val="0"/>
                <w:sz w:val="22"/>
                <w:szCs w:val="22"/>
              </w:rPr>
              <w:t>药品零售企业筹建审批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F972A">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37BA2">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《中华人民共和国药品管理法》 </w:t>
            </w:r>
          </w:p>
          <w:p w14:paraId="67D773AF">
            <w:pPr>
              <w:widowControl/>
              <w:textAlignment w:val="center"/>
              <w:rPr>
                <w:rFonts w:eastAsia="仿宋_GB2312"/>
                <w:color w:val="000000"/>
                <w:sz w:val="22"/>
                <w:szCs w:val="22"/>
              </w:rPr>
            </w:pPr>
            <w:r>
              <w:rPr>
                <w:rFonts w:eastAsia="仿宋_GB2312"/>
                <w:color w:val="000000"/>
                <w:kern w:val="0"/>
                <w:sz w:val="22"/>
                <w:szCs w:val="22"/>
              </w:rPr>
              <w:t>《中华人民共和国药品管理法实施条例》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1DAB4">
            <w:pPr>
              <w:rPr>
                <w:rFonts w:eastAsia="仿宋_GB2312"/>
                <w:color w:val="000000"/>
                <w:sz w:val="22"/>
                <w:szCs w:val="22"/>
              </w:rPr>
            </w:pPr>
          </w:p>
        </w:tc>
      </w:tr>
      <w:tr w14:paraId="3D78B643">
        <w:tblPrEx>
          <w:tblCellMar>
            <w:top w:w="0" w:type="dxa"/>
            <w:left w:w="0" w:type="dxa"/>
            <w:bottom w:w="0" w:type="dxa"/>
            <w:right w:w="0" w:type="dxa"/>
          </w:tblCellMar>
        </w:tblPrEx>
        <w:trPr>
          <w:trHeight w:val="10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0C96D">
            <w:pPr>
              <w:widowControl/>
              <w:jc w:val="center"/>
              <w:textAlignment w:val="center"/>
              <w:rPr>
                <w:color w:val="000000"/>
                <w:sz w:val="22"/>
                <w:szCs w:val="22"/>
              </w:rPr>
            </w:pPr>
            <w:r>
              <w:rPr>
                <w:color w:val="000000"/>
                <w:kern w:val="0"/>
                <w:sz w:val="22"/>
                <w:szCs w:val="22"/>
              </w:rPr>
              <w:t>213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C4A07">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BF34E">
            <w:pPr>
              <w:widowControl/>
              <w:textAlignment w:val="center"/>
              <w:rPr>
                <w:rFonts w:eastAsia="仿宋_GB2312"/>
                <w:color w:val="000000"/>
                <w:sz w:val="22"/>
                <w:szCs w:val="22"/>
              </w:rPr>
            </w:pPr>
            <w:r>
              <w:rPr>
                <w:rFonts w:eastAsia="仿宋_GB2312"/>
                <w:color w:val="000000"/>
                <w:kern w:val="0"/>
                <w:sz w:val="22"/>
                <w:szCs w:val="22"/>
              </w:rPr>
              <w:t>药品零售企业经营许可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5552B">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60C3E">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《中华人民共和国药品管理法》 </w:t>
            </w:r>
          </w:p>
          <w:p w14:paraId="718226D6">
            <w:pPr>
              <w:widowControl/>
              <w:textAlignment w:val="center"/>
              <w:rPr>
                <w:rFonts w:eastAsia="仿宋_GB2312"/>
                <w:color w:val="000000"/>
                <w:sz w:val="22"/>
                <w:szCs w:val="22"/>
              </w:rPr>
            </w:pPr>
            <w:r>
              <w:rPr>
                <w:rFonts w:eastAsia="仿宋_GB2312"/>
                <w:color w:val="000000"/>
                <w:kern w:val="0"/>
                <w:sz w:val="22"/>
                <w:szCs w:val="22"/>
              </w:rPr>
              <w:t>《中华人民共和国药品管理法实施条例》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90C4C">
            <w:pPr>
              <w:rPr>
                <w:rFonts w:eastAsia="仿宋_GB2312"/>
                <w:color w:val="000000"/>
                <w:sz w:val="22"/>
                <w:szCs w:val="22"/>
              </w:rPr>
            </w:pPr>
          </w:p>
        </w:tc>
      </w:tr>
      <w:tr w14:paraId="2E98FC6A">
        <w:tblPrEx>
          <w:tblCellMar>
            <w:top w:w="0" w:type="dxa"/>
            <w:left w:w="0" w:type="dxa"/>
            <w:bottom w:w="0" w:type="dxa"/>
            <w:right w:w="0" w:type="dxa"/>
          </w:tblCellMar>
        </w:tblPrEx>
        <w:trPr>
          <w:trHeight w:val="162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E94D9">
            <w:pPr>
              <w:widowControl/>
              <w:jc w:val="center"/>
              <w:textAlignment w:val="center"/>
              <w:rPr>
                <w:color w:val="000000"/>
                <w:sz w:val="22"/>
                <w:szCs w:val="22"/>
              </w:rPr>
            </w:pPr>
            <w:r>
              <w:rPr>
                <w:color w:val="000000"/>
                <w:kern w:val="0"/>
                <w:sz w:val="22"/>
                <w:szCs w:val="22"/>
              </w:rPr>
              <w:t>214</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EA88F">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73E39">
            <w:pPr>
              <w:widowControl/>
              <w:textAlignment w:val="center"/>
              <w:rPr>
                <w:rFonts w:eastAsia="仿宋_GB2312"/>
                <w:color w:val="000000"/>
                <w:sz w:val="22"/>
                <w:szCs w:val="22"/>
              </w:rPr>
            </w:pPr>
            <w:r>
              <w:rPr>
                <w:rFonts w:eastAsia="仿宋_GB2312"/>
                <w:color w:val="000000"/>
                <w:kern w:val="0"/>
                <w:sz w:val="22"/>
                <w:szCs w:val="22"/>
              </w:rPr>
              <w:t>科研和教学用毒性药品购买审批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7F530">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FF636">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《医疗用毒性药品管理办法》 </w:t>
            </w:r>
          </w:p>
          <w:p w14:paraId="1ACF9C68">
            <w:pPr>
              <w:widowControl/>
              <w:textAlignment w:val="center"/>
              <w:rPr>
                <w:rFonts w:eastAsia="仿宋_GB2312"/>
                <w:color w:val="000000"/>
                <w:sz w:val="22"/>
                <w:szCs w:val="22"/>
              </w:rPr>
            </w:pP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8D5BA">
            <w:pPr>
              <w:rPr>
                <w:rFonts w:eastAsia="仿宋_GB2312"/>
                <w:color w:val="000000"/>
                <w:sz w:val="22"/>
                <w:szCs w:val="22"/>
              </w:rPr>
            </w:pPr>
          </w:p>
        </w:tc>
      </w:tr>
      <w:tr w14:paraId="43ED6879">
        <w:tblPrEx>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00539">
            <w:pPr>
              <w:widowControl/>
              <w:jc w:val="center"/>
              <w:textAlignment w:val="center"/>
              <w:rPr>
                <w:color w:val="000000"/>
                <w:sz w:val="22"/>
                <w:szCs w:val="22"/>
              </w:rPr>
            </w:pPr>
            <w:r>
              <w:rPr>
                <w:color w:val="000000"/>
                <w:kern w:val="0"/>
                <w:sz w:val="22"/>
                <w:szCs w:val="22"/>
              </w:rPr>
              <w:t>215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DA37B">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D3149">
            <w:pPr>
              <w:widowControl/>
              <w:textAlignment w:val="center"/>
              <w:rPr>
                <w:rFonts w:eastAsia="仿宋_GB2312"/>
                <w:color w:val="000000"/>
                <w:sz w:val="22"/>
                <w:szCs w:val="22"/>
              </w:rPr>
            </w:pPr>
            <w:r>
              <w:rPr>
                <w:rFonts w:eastAsia="仿宋_GB2312"/>
                <w:color w:val="000000"/>
                <w:kern w:val="0"/>
                <w:sz w:val="22"/>
                <w:szCs w:val="22"/>
              </w:rPr>
              <w:t>第三类医疗器械经营许可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25124">
            <w:pPr>
              <w:widowControl/>
              <w:jc w:val="left"/>
              <w:textAlignment w:val="center"/>
              <w:rPr>
                <w:rFonts w:eastAsia="仿宋_GB2312"/>
                <w:color w:val="000000"/>
                <w:sz w:val="22"/>
                <w:szCs w:val="22"/>
              </w:rPr>
            </w:pPr>
            <w:r>
              <w:rPr>
                <w:rFonts w:eastAsia="仿宋_GB2312"/>
                <w:color w:val="000000"/>
                <w:kern w:val="0"/>
                <w:sz w:val="22"/>
                <w:szCs w:val="22"/>
              </w:rPr>
              <w:t>区市场监管局（“第三类医疗器械经营许可”市级权限受市市场监管局委托实施）</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B164D">
            <w:pPr>
              <w:widowControl/>
              <w:textAlignment w:val="center"/>
              <w:rPr>
                <w:rFonts w:eastAsia="仿宋_GB2312"/>
                <w:color w:val="000000"/>
                <w:sz w:val="22"/>
                <w:szCs w:val="22"/>
              </w:rPr>
            </w:pPr>
            <w:r>
              <w:rPr>
                <w:rFonts w:eastAsia="仿宋_GB2312"/>
                <w:color w:val="000000"/>
                <w:kern w:val="0"/>
                <w:sz w:val="22"/>
                <w:szCs w:val="22"/>
              </w:rPr>
              <w:t>《医疗器械监督管理条例》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25815">
            <w:pPr>
              <w:widowControl/>
              <w:textAlignment w:val="center"/>
              <w:rPr>
                <w:rFonts w:eastAsia="仿宋_GB2312"/>
                <w:color w:val="000000"/>
                <w:sz w:val="22"/>
                <w:szCs w:val="22"/>
              </w:rPr>
            </w:pPr>
            <w:r>
              <w:rPr>
                <w:rFonts w:eastAsia="仿宋_GB2312"/>
                <w:color w:val="000000"/>
                <w:kern w:val="0"/>
                <w:sz w:val="22"/>
                <w:szCs w:val="22"/>
              </w:rPr>
              <w:t>《昆明市人民政府办公室关于调整部分行政许可事项的通知》（昆政办〔2020〕14号）“第三类医疗器械经营许可”市级权限委托县级药监部门实施。</w:t>
            </w:r>
          </w:p>
        </w:tc>
      </w:tr>
      <w:tr w14:paraId="0A8B41DF">
        <w:tblPrEx>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02495">
            <w:pPr>
              <w:widowControl/>
              <w:jc w:val="center"/>
              <w:textAlignment w:val="center"/>
              <w:rPr>
                <w:color w:val="000000"/>
                <w:sz w:val="22"/>
                <w:szCs w:val="22"/>
              </w:rPr>
            </w:pPr>
            <w:r>
              <w:rPr>
                <w:color w:val="000000"/>
                <w:kern w:val="0"/>
                <w:sz w:val="22"/>
                <w:szCs w:val="22"/>
              </w:rPr>
              <w:t>216</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59022">
            <w:pPr>
              <w:widowControl/>
              <w:jc w:val="left"/>
              <w:textAlignment w:val="center"/>
              <w:rPr>
                <w:rFonts w:eastAsia="仿宋_GB2312"/>
                <w:color w:val="000000"/>
                <w:sz w:val="22"/>
                <w:szCs w:val="22"/>
              </w:rPr>
            </w:pPr>
            <w:r>
              <w:rPr>
                <w:rFonts w:eastAsia="仿宋_GB2312"/>
                <w:color w:val="000000"/>
                <w:kern w:val="0"/>
                <w:sz w:val="22"/>
                <w:szCs w:val="22"/>
              </w:rPr>
              <w:t>区科技工信局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BC673">
            <w:pPr>
              <w:widowControl/>
              <w:textAlignment w:val="center"/>
              <w:rPr>
                <w:rFonts w:eastAsia="仿宋_GB2312"/>
                <w:color w:val="000000"/>
                <w:sz w:val="22"/>
                <w:szCs w:val="22"/>
              </w:rPr>
            </w:pPr>
            <w:r>
              <w:rPr>
                <w:rFonts w:eastAsia="仿宋_GB2312"/>
                <w:color w:val="000000"/>
                <w:kern w:val="0"/>
                <w:sz w:val="22"/>
                <w:szCs w:val="22"/>
              </w:rPr>
              <w:t>在电力设施周围或者电力设施保护区内进行可能危及电力设施安全作业审批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B33E5">
            <w:pPr>
              <w:widowControl/>
              <w:jc w:val="left"/>
              <w:textAlignment w:val="center"/>
              <w:rPr>
                <w:rFonts w:eastAsia="仿宋_GB2312"/>
                <w:color w:val="000000"/>
                <w:sz w:val="22"/>
                <w:szCs w:val="22"/>
              </w:rPr>
            </w:pPr>
            <w:r>
              <w:rPr>
                <w:rFonts w:eastAsia="仿宋_GB2312"/>
                <w:color w:val="000000"/>
                <w:kern w:val="0"/>
                <w:sz w:val="22"/>
                <w:szCs w:val="22"/>
              </w:rPr>
              <w:t>区科技工信局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9DC3D">
            <w:pPr>
              <w:widowControl/>
              <w:textAlignment w:val="center"/>
              <w:rPr>
                <w:rStyle w:val="183"/>
                <w:rFonts w:hint="eastAsia" w:eastAsia="仿宋_GB2312"/>
                <w:lang w:eastAsia="zh-CN"/>
              </w:rPr>
            </w:pPr>
            <w:r>
              <w:rPr>
                <w:rFonts w:eastAsia="仿宋_GB2312"/>
                <w:color w:val="000000"/>
                <w:kern w:val="0"/>
                <w:sz w:val="22"/>
                <w:szCs w:val="22"/>
              </w:rPr>
              <w:t>《中华人民共和国电力法》</w:t>
            </w:r>
            <w:r>
              <w:rPr>
                <w:rStyle w:val="183"/>
                <w:rFonts w:hint="default"/>
              </w:rPr>
              <w:t xml:space="preserve"> </w:t>
            </w:r>
          </w:p>
          <w:p w14:paraId="5ECF1A6E">
            <w:pPr>
              <w:widowControl/>
              <w:textAlignment w:val="center"/>
              <w:rPr>
                <w:rFonts w:eastAsia="仿宋_GB2312"/>
                <w:color w:val="000000"/>
                <w:sz w:val="22"/>
                <w:szCs w:val="22"/>
              </w:rPr>
            </w:pPr>
            <w:r>
              <w:rPr>
                <w:rStyle w:val="183"/>
                <w:rFonts w:hint="default"/>
              </w:rPr>
              <w:t>《电力设施保护条例》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A395D">
            <w:pPr>
              <w:rPr>
                <w:rFonts w:eastAsia="仿宋_GB2312"/>
                <w:color w:val="000000"/>
                <w:sz w:val="22"/>
                <w:szCs w:val="22"/>
              </w:rPr>
            </w:pPr>
          </w:p>
        </w:tc>
      </w:tr>
      <w:tr w14:paraId="37F58558">
        <w:tblPrEx>
          <w:tblCellMar>
            <w:top w:w="0" w:type="dxa"/>
            <w:left w:w="0" w:type="dxa"/>
            <w:bottom w:w="0" w:type="dxa"/>
            <w:right w:w="0" w:type="dxa"/>
          </w:tblCellMar>
        </w:tblPrEx>
        <w:trPr>
          <w:trHeight w:val="81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5309F">
            <w:pPr>
              <w:widowControl/>
              <w:jc w:val="center"/>
              <w:textAlignment w:val="center"/>
              <w:rPr>
                <w:color w:val="000000"/>
                <w:sz w:val="22"/>
                <w:szCs w:val="22"/>
              </w:rPr>
            </w:pPr>
            <w:r>
              <w:rPr>
                <w:color w:val="000000"/>
                <w:kern w:val="0"/>
                <w:sz w:val="22"/>
                <w:szCs w:val="22"/>
              </w:rPr>
              <w:t>217</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F1C3A">
            <w:pPr>
              <w:widowControl/>
              <w:jc w:val="left"/>
              <w:textAlignment w:val="center"/>
              <w:rPr>
                <w:rFonts w:eastAsia="仿宋_GB2312"/>
                <w:color w:val="000000"/>
                <w:sz w:val="22"/>
                <w:szCs w:val="22"/>
              </w:rPr>
            </w:pPr>
            <w:r>
              <w:rPr>
                <w:rFonts w:eastAsia="仿宋_GB2312"/>
                <w:color w:val="000000"/>
                <w:kern w:val="0"/>
                <w:sz w:val="22"/>
                <w:szCs w:val="22"/>
              </w:rPr>
              <w:t>区委办（区档案局）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02E80">
            <w:pPr>
              <w:widowControl/>
              <w:textAlignment w:val="center"/>
              <w:rPr>
                <w:rFonts w:eastAsia="仿宋_GB2312"/>
                <w:color w:val="000000"/>
                <w:sz w:val="22"/>
                <w:szCs w:val="22"/>
              </w:rPr>
            </w:pPr>
            <w:r>
              <w:rPr>
                <w:rFonts w:eastAsia="仿宋_GB2312"/>
                <w:color w:val="000000"/>
                <w:kern w:val="0"/>
                <w:sz w:val="22"/>
                <w:szCs w:val="22"/>
              </w:rPr>
              <w:t>延期移交档案审批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C0084">
            <w:pPr>
              <w:widowControl/>
              <w:jc w:val="left"/>
              <w:textAlignment w:val="center"/>
              <w:rPr>
                <w:rFonts w:eastAsia="仿宋_GB2312"/>
                <w:color w:val="000000"/>
                <w:sz w:val="22"/>
                <w:szCs w:val="22"/>
              </w:rPr>
            </w:pPr>
            <w:r>
              <w:rPr>
                <w:rFonts w:eastAsia="仿宋_GB2312"/>
                <w:color w:val="000000"/>
                <w:kern w:val="0"/>
                <w:sz w:val="22"/>
                <w:szCs w:val="22"/>
              </w:rPr>
              <w:t>区委办（区档案局）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E380F">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《中华人民共和国档案法实施办法》 </w:t>
            </w:r>
          </w:p>
          <w:p w14:paraId="373707D0">
            <w:pPr>
              <w:widowControl/>
              <w:textAlignment w:val="center"/>
              <w:rPr>
                <w:rFonts w:eastAsia="仿宋_GB2312"/>
                <w:color w:val="000000"/>
                <w:sz w:val="22"/>
                <w:szCs w:val="22"/>
              </w:rPr>
            </w:pPr>
            <w:r>
              <w:rPr>
                <w:rFonts w:eastAsia="仿宋_GB2312"/>
                <w:color w:val="000000"/>
                <w:kern w:val="0"/>
                <w:sz w:val="22"/>
                <w:szCs w:val="22"/>
              </w:rPr>
              <w:t>《云南省档案条例》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CBA76">
            <w:pPr>
              <w:rPr>
                <w:rFonts w:eastAsia="仿宋_GB2312"/>
                <w:color w:val="000000"/>
                <w:sz w:val="22"/>
                <w:szCs w:val="22"/>
              </w:rPr>
            </w:pPr>
          </w:p>
        </w:tc>
      </w:tr>
      <w:tr w14:paraId="43CA5851">
        <w:tblPrEx>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7B289">
            <w:pPr>
              <w:widowControl/>
              <w:jc w:val="center"/>
              <w:textAlignment w:val="center"/>
              <w:rPr>
                <w:color w:val="000000"/>
                <w:sz w:val="22"/>
                <w:szCs w:val="22"/>
              </w:rPr>
            </w:pPr>
            <w:r>
              <w:rPr>
                <w:color w:val="000000"/>
                <w:kern w:val="0"/>
                <w:sz w:val="22"/>
                <w:szCs w:val="22"/>
              </w:rPr>
              <w:t>218</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108F3">
            <w:pPr>
              <w:widowControl/>
              <w:jc w:val="left"/>
              <w:textAlignment w:val="center"/>
              <w:rPr>
                <w:rFonts w:eastAsia="仿宋_GB2312"/>
                <w:color w:val="000000"/>
                <w:sz w:val="22"/>
                <w:szCs w:val="22"/>
              </w:rPr>
            </w:pPr>
            <w:r>
              <w:rPr>
                <w:rFonts w:eastAsia="仿宋_GB2312"/>
                <w:color w:val="000000"/>
                <w:kern w:val="0"/>
                <w:sz w:val="22"/>
                <w:szCs w:val="22"/>
              </w:rPr>
              <w:t>区委宣传部（区新闻出版（版权）局）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C07BC">
            <w:pPr>
              <w:widowControl/>
              <w:textAlignment w:val="center"/>
              <w:rPr>
                <w:rFonts w:eastAsia="仿宋_GB2312"/>
                <w:color w:val="000000"/>
                <w:sz w:val="22"/>
                <w:szCs w:val="22"/>
              </w:rPr>
            </w:pPr>
            <w:r>
              <w:rPr>
                <w:rFonts w:eastAsia="仿宋_GB2312"/>
                <w:color w:val="000000"/>
                <w:kern w:val="0"/>
                <w:sz w:val="22"/>
                <w:szCs w:val="22"/>
              </w:rPr>
              <w:t>出版物零售业务经营许可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06344">
            <w:pPr>
              <w:widowControl/>
              <w:jc w:val="left"/>
              <w:textAlignment w:val="center"/>
              <w:rPr>
                <w:rFonts w:eastAsia="仿宋_GB2312"/>
                <w:color w:val="000000"/>
                <w:sz w:val="22"/>
                <w:szCs w:val="22"/>
              </w:rPr>
            </w:pPr>
            <w:r>
              <w:rPr>
                <w:rFonts w:eastAsia="仿宋_GB2312"/>
                <w:color w:val="000000"/>
                <w:kern w:val="0"/>
                <w:sz w:val="22"/>
                <w:szCs w:val="22"/>
              </w:rPr>
              <w:t>区委宣传部（区新闻出版（版权）局）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72737">
            <w:pPr>
              <w:widowControl/>
              <w:textAlignment w:val="center"/>
              <w:rPr>
                <w:rFonts w:eastAsia="仿宋_GB2312"/>
                <w:color w:val="000000"/>
                <w:sz w:val="22"/>
                <w:szCs w:val="22"/>
              </w:rPr>
            </w:pPr>
            <w:r>
              <w:rPr>
                <w:rFonts w:eastAsia="仿宋_GB2312"/>
                <w:color w:val="000000"/>
                <w:kern w:val="0"/>
                <w:sz w:val="22"/>
                <w:szCs w:val="22"/>
              </w:rPr>
              <w:t>《出版管理条例》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981CF">
            <w:pPr>
              <w:rPr>
                <w:rFonts w:eastAsia="仿宋_GB2312"/>
                <w:color w:val="000000"/>
                <w:sz w:val="22"/>
                <w:szCs w:val="22"/>
              </w:rPr>
            </w:pPr>
          </w:p>
        </w:tc>
      </w:tr>
      <w:tr w14:paraId="56FCE2EA">
        <w:tblPrEx>
          <w:tblCellMar>
            <w:top w:w="0" w:type="dxa"/>
            <w:left w:w="0" w:type="dxa"/>
            <w:bottom w:w="0" w:type="dxa"/>
            <w:right w:w="0" w:type="dxa"/>
          </w:tblCellMar>
        </w:tblPrEx>
        <w:trPr>
          <w:trHeight w:val="162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E3498">
            <w:pPr>
              <w:widowControl/>
              <w:jc w:val="center"/>
              <w:textAlignment w:val="center"/>
              <w:rPr>
                <w:color w:val="000000"/>
                <w:sz w:val="22"/>
                <w:szCs w:val="22"/>
              </w:rPr>
            </w:pPr>
            <w:r>
              <w:rPr>
                <w:color w:val="000000"/>
                <w:kern w:val="0"/>
                <w:sz w:val="22"/>
                <w:szCs w:val="22"/>
              </w:rPr>
              <w:t>219</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F1E9B">
            <w:pPr>
              <w:widowControl/>
              <w:jc w:val="left"/>
              <w:textAlignment w:val="center"/>
              <w:rPr>
                <w:rFonts w:eastAsia="仿宋_GB2312"/>
                <w:color w:val="000000"/>
                <w:sz w:val="22"/>
                <w:szCs w:val="22"/>
              </w:rPr>
            </w:pPr>
            <w:r>
              <w:rPr>
                <w:rFonts w:eastAsia="仿宋_GB2312"/>
                <w:color w:val="000000"/>
                <w:kern w:val="0"/>
                <w:sz w:val="22"/>
                <w:szCs w:val="22"/>
              </w:rPr>
              <w:t>区委宣传部（区新闻出版（版权）局）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6C366">
            <w:pPr>
              <w:widowControl/>
              <w:textAlignment w:val="center"/>
              <w:rPr>
                <w:rFonts w:eastAsia="仿宋_GB2312"/>
                <w:color w:val="000000"/>
                <w:sz w:val="22"/>
                <w:szCs w:val="22"/>
              </w:rPr>
            </w:pPr>
            <w:r>
              <w:rPr>
                <w:rFonts w:eastAsia="仿宋_GB2312"/>
                <w:color w:val="000000"/>
                <w:kern w:val="0"/>
                <w:sz w:val="22"/>
                <w:szCs w:val="22"/>
              </w:rPr>
              <w:t>印刷企业设立、变更、兼并、合并、分立审批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C2E3E">
            <w:pPr>
              <w:widowControl/>
              <w:jc w:val="left"/>
              <w:textAlignment w:val="center"/>
              <w:rPr>
                <w:rFonts w:eastAsia="仿宋_GB2312"/>
                <w:color w:val="000000"/>
                <w:sz w:val="22"/>
                <w:szCs w:val="22"/>
              </w:rPr>
            </w:pPr>
            <w:r>
              <w:rPr>
                <w:rFonts w:eastAsia="仿宋_GB2312"/>
                <w:color w:val="000000"/>
                <w:kern w:val="0"/>
                <w:sz w:val="22"/>
                <w:szCs w:val="22"/>
              </w:rPr>
              <w:t>区新闻出版（版权）局（“印刷企业设立、变更、兼并、合并、分立审批”市级权限受市新闻出版（版权）局委托实施）</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0B173">
            <w:pPr>
              <w:widowControl/>
              <w:textAlignment w:val="center"/>
              <w:rPr>
                <w:rStyle w:val="183"/>
                <w:rFonts w:hint="eastAsia" w:eastAsia="仿宋_GB2312"/>
                <w:lang w:eastAsia="zh-CN"/>
              </w:rPr>
            </w:pPr>
            <w:r>
              <w:rPr>
                <w:rFonts w:eastAsia="仿宋_GB2312"/>
                <w:color w:val="000000"/>
                <w:kern w:val="0"/>
                <w:sz w:val="22"/>
                <w:szCs w:val="22"/>
              </w:rPr>
              <w:t>《印刷业管理条例》</w:t>
            </w:r>
            <w:r>
              <w:rPr>
                <w:rStyle w:val="183"/>
                <w:rFonts w:hint="default"/>
              </w:rPr>
              <w:t xml:space="preserve"> </w:t>
            </w:r>
          </w:p>
          <w:p w14:paraId="52F53DED">
            <w:pPr>
              <w:widowControl/>
              <w:textAlignment w:val="center"/>
              <w:rPr>
                <w:rFonts w:eastAsia="仿宋_GB2312"/>
                <w:color w:val="000000"/>
                <w:sz w:val="22"/>
                <w:szCs w:val="22"/>
              </w:rPr>
            </w:pPr>
            <w:r>
              <w:rPr>
                <w:rStyle w:val="183"/>
                <w:rFonts w:hint="default"/>
              </w:rPr>
              <w:t>《出版管理条例》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20C19">
            <w:pPr>
              <w:widowControl/>
              <w:textAlignment w:val="center"/>
              <w:rPr>
                <w:rFonts w:eastAsia="仿宋_GB2312"/>
                <w:color w:val="000000"/>
                <w:sz w:val="22"/>
                <w:szCs w:val="22"/>
              </w:rPr>
            </w:pPr>
            <w:r>
              <w:rPr>
                <w:rFonts w:eastAsia="仿宋_GB2312"/>
                <w:color w:val="000000"/>
                <w:kern w:val="0"/>
                <w:sz w:val="22"/>
                <w:szCs w:val="22"/>
              </w:rPr>
              <w:t>《昆明市行政审批制度改革工作领导小组办公室关于下放一批行政许可事项的通知》（昆审改办发〔2018〕11号）第2项：“市行政区域内从事包装装潢印刷品和其他印刷品印刷经营活动企业的设立、变更审批”市级权限委托给县级新闻出版部门实施。</w:t>
            </w:r>
          </w:p>
        </w:tc>
      </w:tr>
      <w:tr w14:paraId="7257AB16">
        <w:tblPrEx>
          <w:tblCellMar>
            <w:top w:w="0" w:type="dxa"/>
            <w:left w:w="0" w:type="dxa"/>
            <w:bottom w:w="0" w:type="dxa"/>
            <w:right w:w="0" w:type="dxa"/>
          </w:tblCellMar>
        </w:tblPrEx>
        <w:trPr>
          <w:trHeight w:val="216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FFC5D">
            <w:pPr>
              <w:widowControl/>
              <w:jc w:val="center"/>
              <w:textAlignment w:val="center"/>
              <w:rPr>
                <w:color w:val="000000"/>
                <w:sz w:val="22"/>
                <w:szCs w:val="22"/>
              </w:rPr>
            </w:pPr>
            <w:r>
              <w:rPr>
                <w:color w:val="000000"/>
                <w:kern w:val="0"/>
                <w:sz w:val="22"/>
                <w:szCs w:val="22"/>
              </w:rPr>
              <w:t>220</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2B383">
            <w:pPr>
              <w:widowControl/>
              <w:jc w:val="left"/>
              <w:textAlignment w:val="center"/>
              <w:rPr>
                <w:rFonts w:eastAsia="仿宋_GB2312"/>
                <w:color w:val="000000"/>
                <w:sz w:val="22"/>
                <w:szCs w:val="22"/>
              </w:rPr>
            </w:pPr>
            <w:r>
              <w:rPr>
                <w:rFonts w:eastAsia="仿宋_GB2312"/>
                <w:color w:val="000000"/>
                <w:kern w:val="0"/>
                <w:sz w:val="22"/>
                <w:szCs w:val="22"/>
              </w:rPr>
              <w:t>区委宣传部</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AD907">
            <w:pPr>
              <w:widowControl/>
              <w:textAlignment w:val="center"/>
              <w:rPr>
                <w:rFonts w:eastAsia="仿宋_GB2312"/>
                <w:color w:val="000000"/>
                <w:sz w:val="22"/>
                <w:szCs w:val="22"/>
              </w:rPr>
            </w:pPr>
            <w:r>
              <w:rPr>
                <w:rFonts w:eastAsia="仿宋_GB2312"/>
                <w:color w:val="000000"/>
                <w:kern w:val="0"/>
                <w:sz w:val="22"/>
                <w:szCs w:val="22"/>
              </w:rPr>
              <w:t>电影放映单位设立审批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10174">
            <w:pPr>
              <w:widowControl/>
              <w:jc w:val="left"/>
              <w:textAlignment w:val="center"/>
              <w:rPr>
                <w:rFonts w:eastAsia="仿宋_GB2312"/>
                <w:color w:val="000000"/>
                <w:sz w:val="22"/>
                <w:szCs w:val="22"/>
              </w:rPr>
            </w:pPr>
            <w:r>
              <w:rPr>
                <w:rFonts w:eastAsia="仿宋_GB2312"/>
                <w:color w:val="000000"/>
                <w:kern w:val="0"/>
                <w:sz w:val="22"/>
                <w:szCs w:val="22"/>
              </w:rPr>
              <w:t>区委宣传部</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4710F">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《中华人民共和国电影产业促进法》 </w:t>
            </w:r>
          </w:p>
          <w:p w14:paraId="51A5CAC6">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《电影管理条例》 </w:t>
            </w:r>
          </w:p>
          <w:p w14:paraId="37CCF9AE">
            <w:pPr>
              <w:widowControl/>
              <w:textAlignment w:val="center"/>
              <w:rPr>
                <w:rFonts w:eastAsia="仿宋_GB2312"/>
                <w:color w:val="000000"/>
                <w:sz w:val="22"/>
                <w:szCs w:val="22"/>
              </w:rPr>
            </w:pPr>
            <w:r>
              <w:rPr>
                <w:rFonts w:eastAsia="仿宋_GB2312"/>
                <w:color w:val="000000"/>
                <w:kern w:val="0"/>
                <w:sz w:val="22"/>
                <w:szCs w:val="22"/>
              </w:rPr>
              <w:t>《外商投资电影院暂行规定》（广播电影电视总局、商务部、文化部令第21号公布，新闻出版广电总局令第3号修正）</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BD6CB">
            <w:pPr>
              <w:rPr>
                <w:rFonts w:eastAsia="仿宋_GB2312"/>
                <w:color w:val="000000"/>
                <w:sz w:val="22"/>
                <w:szCs w:val="22"/>
              </w:rPr>
            </w:pPr>
          </w:p>
        </w:tc>
      </w:tr>
      <w:tr w14:paraId="6E18BF8B">
        <w:tblPrEx>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E10DE">
            <w:pPr>
              <w:widowControl/>
              <w:jc w:val="center"/>
              <w:textAlignment w:val="center"/>
              <w:rPr>
                <w:color w:val="000000"/>
                <w:sz w:val="22"/>
                <w:szCs w:val="22"/>
              </w:rPr>
            </w:pPr>
            <w:r>
              <w:rPr>
                <w:color w:val="000000"/>
                <w:kern w:val="0"/>
                <w:sz w:val="22"/>
                <w:szCs w:val="22"/>
              </w:rPr>
              <w:t>221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3811B">
            <w:pPr>
              <w:widowControl/>
              <w:jc w:val="left"/>
              <w:textAlignment w:val="center"/>
              <w:rPr>
                <w:rFonts w:eastAsia="仿宋_GB2312"/>
                <w:color w:val="000000"/>
                <w:sz w:val="22"/>
                <w:szCs w:val="22"/>
              </w:rPr>
            </w:pPr>
            <w:r>
              <w:rPr>
                <w:rFonts w:eastAsia="仿宋_GB2312"/>
                <w:color w:val="000000"/>
                <w:kern w:val="0"/>
                <w:sz w:val="22"/>
                <w:szCs w:val="22"/>
              </w:rPr>
              <w:t>区委统战部（区侨办）</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406DE">
            <w:pPr>
              <w:widowControl/>
              <w:textAlignment w:val="center"/>
              <w:rPr>
                <w:rFonts w:eastAsia="仿宋_GB2312"/>
                <w:color w:val="000000"/>
                <w:sz w:val="22"/>
                <w:szCs w:val="22"/>
              </w:rPr>
            </w:pPr>
            <w:r>
              <w:rPr>
                <w:rFonts w:eastAsia="仿宋_GB2312"/>
                <w:color w:val="000000"/>
                <w:kern w:val="0"/>
                <w:sz w:val="22"/>
                <w:szCs w:val="22"/>
              </w:rPr>
              <w:t>华侨回国定居审批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C66FD">
            <w:pPr>
              <w:widowControl/>
              <w:jc w:val="left"/>
              <w:textAlignment w:val="center"/>
              <w:rPr>
                <w:rFonts w:eastAsia="仿宋_GB2312"/>
                <w:color w:val="000000"/>
                <w:sz w:val="22"/>
                <w:szCs w:val="22"/>
              </w:rPr>
            </w:pPr>
            <w:r>
              <w:rPr>
                <w:rFonts w:eastAsia="仿宋_GB2312"/>
                <w:color w:val="000000"/>
                <w:kern w:val="0"/>
                <w:sz w:val="22"/>
                <w:szCs w:val="22"/>
              </w:rPr>
              <w:t>区委统战部（区侨办初审后报省、市侨办审批）</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F0C0F">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《中华人民共和国出境入境管理法》 </w:t>
            </w:r>
          </w:p>
          <w:p w14:paraId="09648D26">
            <w:pPr>
              <w:widowControl/>
              <w:textAlignment w:val="center"/>
              <w:rPr>
                <w:rFonts w:eastAsia="仿宋_GB2312"/>
                <w:color w:val="000000"/>
                <w:sz w:val="22"/>
                <w:szCs w:val="22"/>
              </w:rPr>
            </w:pPr>
            <w:r>
              <w:rPr>
                <w:rFonts w:eastAsia="仿宋_GB2312"/>
                <w:color w:val="000000"/>
                <w:kern w:val="0"/>
                <w:sz w:val="22"/>
                <w:szCs w:val="22"/>
              </w:rPr>
              <w:t>《华侨回国定居办理工作规定》（国侨发〔2013〕18号）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18CE4">
            <w:pPr>
              <w:rPr>
                <w:rFonts w:eastAsia="仿宋_GB2312"/>
                <w:color w:val="000000"/>
                <w:sz w:val="22"/>
                <w:szCs w:val="22"/>
              </w:rPr>
            </w:pPr>
          </w:p>
        </w:tc>
      </w:tr>
      <w:tr w14:paraId="225B70FA">
        <w:tblPrEx>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AB298">
            <w:pPr>
              <w:widowControl/>
              <w:jc w:val="center"/>
              <w:textAlignment w:val="center"/>
              <w:rPr>
                <w:color w:val="000000"/>
                <w:sz w:val="22"/>
                <w:szCs w:val="22"/>
              </w:rPr>
            </w:pPr>
            <w:r>
              <w:rPr>
                <w:color w:val="000000"/>
                <w:kern w:val="0"/>
                <w:sz w:val="22"/>
                <w:szCs w:val="22"/>
              </w:rPr>
              <w:t>222</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630D5">
            <w:pPr>
              <w:widowControl/>
              <w:jc w:val="left"/>
              <w:textAlignment w:val="center"/>
              <w:rPr>
                <w:rFonts w:eastAsia="仿宋_GB2312"/>
                <w:color w:val="000000"/>
                <w:sz w:val="22"/>
                <w:szCs w:val="22"/>
              </w:rPr>
            </w:pPr>
            <w:r>
              <w:rPr>
                <w:rFonts w:eastAsia="仿宋_GB2312"/>
                <w:color w:val="000000"/>
                <w:kern w:val="0"/>
                <w:sz w:val="22"/>
                <w:szCs w:val="22"/>
              </w:rPr>
              <w:t>区委编办（区事业单位登记管理局）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AF29E">
            <w:pPr>
              <w:widowControl/>
              <w:textAlignment w:val="center"/>
              <w:rPr>
                <w:rFonts w:eastAsia="仿宋_GB2312"/>
                <w:color w:val="000000"/>
                <w:sz w:val="22"/>
                <w:szCs w:val="22"/>
              </w:rPr>
            </w:pPr>
            <w:r>
              <w:rPr>
                <w:rFonts w:eastAsia="仿宋_GB2312"/>
                <w:color w:val="000000"/>
                <w:kern w:val="0"/>
                <w:sz w:val="22"/>
                <w:szCs w:val="22"/>
              </w:rPr>
              <w:t>事业单位登记</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65501">
            <w:pPr>
              <w:widowControl/>
              <w:jc w:val="left"/>
              <w:textAlignment w:val="center"/>
              <w:rPr>
                <w:rFonts w:eastAsia="仿宋_GB2312"/>
                <w:color w:val="000000"/>
                <w:sz w:val="22"/>
                <w:szCs w:val="22"/>
              </w:rPr>
            </w:pPr>
            <w:r>
              <w:rPr>
                <w:rFonts w:eastAsia="仿宋_GB2312"/>
                <w:color w:val="000000"/>
                <w:kern w:val="0"/>
                <w:sz w:val="22"/>
                <w:szCs w:val="22"/>
              </w:rPr>
              <w:t>区委编办（区事业单位登记管理局）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12222">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 xml:space="preserve">《事业单位登记管理暂行条例》 </w:t>
            </w:r>
          </w:p>
          <w:p w14:paraId="0CF1A5C2">
            <w:pPr>
              <w:widowControl/>
              <w:textAlignment w:val="center"/>
              <w:rPr>
                <w:rFonts w:eastAsia="仿宋_GB2312"/>
                <w:color w:val="000000"/>
                <w:sz w:val="22"/>
                <w:szCs w:val="22"/>
              </w:rPr>
            </w:pPr>
            <w:r>
              <w:rPr>
                <w:rFonts w:eastAsia="仿宋_GB2312"/>
                <w:color w:val="000000"/>
                <w:kern w:val="0"/>
                <w:sz w:val="22"/>
                <w:szCs w:val="22"/>
              </w:rPr>
              <w:t>《事业单位登记管理暂行条例实施细则》（中央编办发〔2014〕4号）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557AC">
            <w:pPr>
              <w:rPr>
                <w:rFonts w:eastAsia="仿宋_GB2312"/>
                <w:color w:val="000000"/>
                <w:sz w:val="22"/>
                <w:szCs w:val="22"/>
              </w:rPr>
            </w:pPr>
          </w:p>
        </w:tc>
      </w:tr>
      <w:tr w14:paraId="48916A02">
        <w:tblPrEx>
          <w:tblCellMar>
            <w:top w:w="0" w:type="dxa"/>
            <w:left w:w="0" w:type="dxa"/>
            <w:bottom w:w="0" w:type="dxa"/>
            <w:right w:w="0" w:type="dxa"/>
          </w:tblCellMar>
        </w:tblPrEx>
        <w:trPr>
          <w:trHeight w:val="81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6B3AD">
            <w:pPr>
              <w:widowControl/>
              <w:jc w:val="center"/>
              <w:textAlignment w:val="center"/>
              <w:rPr>
                <w:color w:val="000000"/>
                <w:sz w:val="22"/>
                <w:szCs w:val="22"/>
              </w:rPr>
            </w:pPr>
            <w:r>
              <w:rPr>
                <w:color w:val="000000"/>
                <w:kern w:val="0"/>
                <w:sz w:val="22"/>
                <w:szCs w:val="22"/>
              </w:rPr>
              <w:t>223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7900D">
            <w:pPr>
              <w:widowControl/>
              <w:jc w:val="left"/>
              <w:textAlignment w:val="center"/>
              <w:rPr>
                <w:rFonts w:eastAsia="仿宋_GB2312"/>
                <w:color w:val="000000"/>
                <w:sz w:val="22"/>
                <w:szCs w:val="22"/>
              </w:rPr>
            </w:pPr>
            <w:r>
              <w:rPr>
                <w:rFonts w:eastAsia="仿宋_GB2312"/>
                <w:color w:val="000000"/>
                <w:kern w:val="0"/>
                <w:sz w:val="22"/>
                <w:szCs w:val="22"/>
              </w:rPr>
              <w:t>区税务局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EE06A">
            <w:pPr>
              <w:widowControl/>
              <w:textAlignment w:val="center"/>
              <w:rPr>
                <w:rFonts w:eastAsia="仿宋_GB2312"/>
                <w:color w:val="000000"/>
                <w:sz w:val="22"/>
                <w:szCs w:val="22"/>
              </w:rPr>
            </w:pPr>
            <w:r>
              <w:rPr>
                <w:rFonts w:eastAsia="仿宋_GB2312"/>
                <w:color w:val="000000"/>
                <w:kern w:val="0"/>
                <w:sz w:val="22"/>
                <w:szCs w:val="22"/>
              </w:rPr>
              <w:t>增值税防伪税控系统最高开票限额审批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D5F84">
            <w:pPr>
              <w:widowControl/>
              <w:jc w:val="left"/>
              <w:textAlignment w:val="center"/>
              <w:rPr>
                <w:rFonts w:eastAsia="仿宋_GB2312"/>
                <w:color w:val="000000"/>
                <w:sz w:val="22"/>
                <w:szCs w:val="22"/>
              </w:rPr>
            </w:pPr>
            <w:r>
              <w:rPr>
                <w:rFonts w:eastAsia="仿宋_GB2312"/>
                <w:color w:val="000000"/>
                <w:kern w:val="0"/>
                <w:sz w:val="22"/>
                <w:szCs w:val="22"/>
              </w:rPr>
              <w:t>区税务局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24D06">
            <w:pPr>
              <w:widowControl/>
              <w:textAlignment w:val="center"/>
              <w:rPr>
                <w:rFonts w:eastAsia="仿宋_GB2312"/>
                <w:color w:val="000000"/>
                <w:sz w:val="22"/>
                <w:szCs w:val="22"/>
              </w:rPr>
            </w:pPr>
            <w:r>
              <w:rPr>
                <w:rFonts w:eastAsia="仿宋_GB2312"/>
                <w:color w:val="000000"/>
                <w:kern w:val="0"/>
                <w:sz w:val="22"/>
                <w:szCs w:val="22"/>
              </w:rPr>
              <w:t>《国务院对确需保留的行政审批项目设定行政许可的决定》</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C0C1F">
            <w:pPr>
              <w:rPr>
                <w:rFonts w:eastAsia="仿宋_GB2312"/>
                <w:color w:val="000000"/>
                <w:sz w:val="22"/>
                <w:szCs w:val="22"/>
              </w:rPr>
            </w:pPr>
          </w:p>
        </w:tc>
      </w:tr>
      <w:tr w14:paraId="1767734D">
        <w:tblPrEx>
          <w:tblCellMar>
            <w:top w:w="0" w:type="dxa"/>
            <w:left w:w="0" w:type="dxa"/>
            <w:bottom w:w="0" w:type="dxa"/>
            <w:right w:w="0" w:type="dxa"/>
          </w:tblCellMar>
        </w:tblPrEx>
        <w:trPr>
          <w:trHeight w:val="150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B5042">
            <w:pPr>
              <w:widowControl/>
              <w:jc w:val="center"/>
              <w:textAlignment w:val="center"/>
              <w:rPr>
                <w:color w:val="000000"/>
                <w:sz w:val="22"/>
                <w:szCs w:val="22"/>
              </w:rPr>
            </w:pPr>
            <w:r>
              <w:rPr>
                <w:color w:val="000000"/>
                <w:kern w:val="0"/>
                <w:sz w:val="22"/>
                <w:szCs w:val="22"/>
              </w:rPr>
              <w:t>224</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65660">
            <w:pPr>
              <w:widowControl/>
              <w:jc w:val="left"/>
              <w:textAlignment w:val="center"/>
              <w:rPr>
                <w:rFonts w:eastAsia="仿宋_GB2312"/>
                <w:color w:val="000000"/>
                <w:sz w:val="22"/>
                <w:szCs w:val="22"/>
              </w:rPr>
            </w:pPr>
            <w:r>
              <w:rPr>
                <w:rFonts w:eastAsia="仿宋_GB2312"/>
                <w:color w:val="000000"/>
                <w:kern w:val="0"/>
                <w:sz w:val="22"/>
                <w:szCs w:val="22"/>
              </w:rPr>
              <w:t>区气象局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09CD8">
            <w:pPr>
              <w:widowControl/>
              <w:textAlignment w:val="center"/>
              <w:rPr>
                <w:rFonts w:eastAsia="仿宋_GB2312"/>
                <w:color w:val="000000"/>
                <w:sz w:val="22"/>
                <w:szCs w:val="22"/>
              </w:rPr>
            </w:pPr>
            <w:r>
              <w:rPr>
                <w:rFonts w:eastAsia="仿宋_GB2312"/>
                <w:color w:val="000000"/>
                <w:kern w:val="0"/>
                <w:sz w:val="22"/>
                <w:szCs w:val="22"/>
              </w:rPr>
              <w:t>雷电防护装置设计审核</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D038F">
            <w:pPr>
              <w:widowControl/>
              <w:jc w:val="left"/>
              <w:textAlignment w:val="center"/>
              <w:rPr>
                <w:rFonts w:eastAsia="仿宋_GB2312"/>
                <w:color w:val="000000"/>
                <w:sz w:val="22"/>
                <w:szCs w:val="22"/>
              </w:rPr>
            </w:pPr>
            <w:r>
              <w:rPr>
                <w:rFonts w:eastAsia="仿宋_GB2312"/>
                <w:color w:val="000000"/>
                <w:kern w:val="0"/>
                <w:sz w:val="22"/>
                <w:szCs w:val="22"/>
              </w:rPr>
              <w:t>区气象局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5D1B9">
            <w:pPr>
              <w:widowControl/>
              <w:textAlignment w:val="center"/>
              <w:rPr>
                <w:rFonts w:eastAsia="仿宋_GB2312"/>
                <w:color w:val="000000"/>
                <w:sz w:val="22"/>
                <w:szCs w:val="22"/>
              </w:rPr>
            </w:pPr>
            <w:r>
              <w:rPr>
                <w:rFonts w:eastAsia="仿宋_GB2312"/>
                <w:color w:val="000000"/>
                <w:kern w:val="0"/>
                <w:sz w:val="22"/>
                <w:szCs w:val="22"/>
              </w:rPr>
              <w:t>《气象灾害防御条例》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760BC">
            <w:pPr>
              <w:rPr>
                <w:rFonts w:eastAsia="仿宋_GB2312"/>
                <w:color w:val="000000"/>
                <w:sz w:val="22"/>
                <w:szCs w:val="22"/>
              </w:rPr>
            </w:pPr>
          </w:p>
        </w:tc>
      </w:tr>
      <w:tr w14:paraId="64009789">
        <w:tblPrEx>
          <w:tblCellMar>
            <w:top w:w="0" w:type="dxa"/>
            <w:left w:w="0" w:type="dxa"/>
            <w:bottom w:w="0" w:type="dxa"/>
            <w:right w:w="0" w:type="dxa"/>
          </w:tblCellMar>
        </w:tblPrEx>
        <w:trPr>
          <w:trHeight w:val="174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AFB30">
            <w:pPr>
              <w:widowControl/>
              <w:jc w:val="center"/>
              <w:textAlignment w:val="center"/>
              <w:rPr>
                <w:color w:val="000000"/>
                <w:sz w:val="22"/>
                <w:szCs w:val="22"/>
              </w:rPr>
            </w:pPr>
            <w:r>
              <w:rPr>
                <w:color w:val="000000"/>
                <w:kern w:val="0"/>
                <w:sz w:val="22"/>
                <w:szCs w:val="22"/>
              </w:rPr>
              <w:t>225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28E5B">
            <w:pPr>
              <w:widowControl/>
              <w:jc w:val="left"/>
              <w:textAlignment w:val="center"/>
              <w:rPr>
                <w:rFonts w:eastAsia="仿宋_GB2312"/>
                <w:color w:val="000000"/>
                <w:sz w:val="22"/>
                <w:szCs w:val="22"/>
              </w:rPr>
            </w:pPr>
            <w:r>
              <w:rPr>
                <w:rFonts w:eastAsia="仿宋_GB2312"/>
                <w:color w:val="000000"/>
                <w:kern w:val="0"/>
                <w:sz w:val="22"/>
                <w:szCs w:val="22"/>
              </w:rPr>
              <w:t>区气象局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8BE28">
            <w:pPr>
              <w:widowControl/>
              <w:textAlignment w:val="center"/>
              <w:rPr>
                <w:rFonts w:eastAsia="仿宋_GB2312"/>
                <w:color w:val="000000"/>
                <w:sz w:val="22"/>
                <w:szCs w:val="22"/>
              </w:rPr>
            </w:pPr>
            <w:r>
              <w:rPr>
                <w:rFonts w:eastAsia="仿宋_GB2312"/>
                <w:color w:val="000000"/>
                <w:kern w:val="0"/>
                <w:sz w:val="22"/>
                <w:szCs w:val="22"/>
              </w:rPr>
              <w:t>雷电防护装置竣工验收</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A0915">
            <w:pPr>
              <w:widowControl/>
              <w:jc w:val="left"/>
              <w:textAlignment w:val="center"/>
              <w:rPr>
                <w:rFonts w:eastAsia="仿宋_GB2312"/>
                <w:color w:val="000000"/>
                <w:sz w:val="22"/>
                <w:szCs w:val="22"/>
              </w:rPr>
            </w:pPr>
            <w:r>
              <w:rPr>
                <w:rFonts w:eastAsia="仿宋_GB2312"/>
                <w:color w:val="000000"/>
                <w:kern w:val="0"/>
                <w:sz w:val="22"/>
                <w:szCs w:val="22"/>
              </w:rPr>
              <w:t>区气象局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B1EF7">
            <w:pPr>
              <w:widowControl/>
              <w:textAlignment w:val="center"/>
              <w:rPr>
                <w:rFonts w:eastAsia="仿宋_GB2312"/>
                <w:color w:val="000000"/>
                <w:sz w:val="22"/>
                <w:szCs w:val="22"/>
              </w:rPr>
            </w:pPr>
            <w:r>
              <w:rPr>
                <w:rFonts w:eastAsia="仿宋_GB2312"/>
                <w:color w:val="000000"/>
                <w:kern w:val="0"/>
                <w:sz w:val="22"/>
                <w:szCs w:val="22"/>
              </w:rPr>
              <w:t>《气象灾害防御条例》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83B4D">
            <w:pPr>
              <w:rPr>
                <w:rFonts w:eastAsia="仿宋_GB2312"/>
                <w:color w:val="000000"/>
                <w:sz w:val="22"/>
                <w:szCs w:val="22"/>
              </w:rPr>
            </w:pPr>
          </w:p>
        </w:tc>
      </w:tr>
      <w:tr w14:paraId="3BCEFD7A">
        <w:tblPrEx>
          <w:tblCellMar>
            <w:top w:w="0" w:type="dxa"/>
            <w:left w:w="0" w:type="dxa"/>
            <w:bottom w:w="0" w:type="dxa"/>
            <w:right w:w="0" w:type="dxa"/>
          </w:tblCellMar>
        </w:tblPrEx>
        <w:trPr>
          <w:trHeight w:val="10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62317">
            <w:pPr>
              <w:widowControl/>
              <w:jc w:val="center"/>
              <w:textAlignment w:val="center"/>
              <w:rPr>
                <w:color w:val="000000"/>
                <w:sz w:val="22"/>
                <w:szCs w:val="22"/>
              </w:rPr>
            </w:pPr>
            <w:r>
              <w:rPr>
                <w:color w:val="000000"/>
                <w:kern w:val="0"/>
                <w:sz w:val="22"/>
                <w:szCs w:val="22"/>
              </w:rPr>
              <w:t>226</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66583">
            <w:pPr>
              <w:widowControl/>
              <w:jc w:val="left"/>
              <w:textAlignment w:val="center"/>
              <w:rPr>
                <w:rFonts w:eastAsia="仿宋_GB2312"/>
                <w:color w:val="000000"/>
                <w:sz w:val="22"/>
                <w:szCs w:val="22"/>
              </w:rPr>
            </w:pPr>
            <w:r>
              <w:rPr>
                <w:rFonts w:eastAsia="仿宋_GB2312"/>
                <w:color w:val="000000"/>
                <w:kern w:val="0"/>
                <w:sz w:val="22"/>
                <w:szCs w:val="22"/>
              </w:rPr>
              <w:t>区气象局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0534C">
            <w:pPr>
              <w:widowControl/>
              <w:textAlignment w:val="center"/>
              <w:rPr>
                <w:rFonts w:eastAsia="仿宋_GB2312"/>
                <w:color w:val="000000"/>
                <w:sz w:val="22"/>
                <w:szCs w:val="22"/>
              </w:rPr>
            </w:pPr>
            <w:r>
              <w:rPr>
                <w:rFonts w:eastAsia="仿宋_GB2312"/>
                <w:color w:val="000000"/>
                <w:kern w:val="0"/>
                <w:sz w:val="22"/>
                <w:szCs w:val="22"/>
              </w:rPr>
              <w:t>升放无人驾驶自由气球或者系留气球活动审批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7A263">
            <w:pPr>
              <w:widowControl/>
              <w:jc w:val="left"/>
              <w:textAlignment w:val="center"/>
              <w:rPr>
                <w:rFonts w:eastAsia="仿宋_GB2312"/>
                <w:color w:val="000000"/>
                <w:sz w:val="22"/>
                <w:szCs w:val="22"/>
              </w:rPr>
            </w:pPr>
            <w:r>
              <w:rPr>
                <w:rFonts w:eastAsia="仿宋_GB2312"/>
                <w:color w:val="000000"/>
                <w:kern w:val="0"/>
                <w:sz w:val="22"/>
                <w:szCs w:val="22"/>
              </w:rPr>
              <w:t>区气象局会同有关部门</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360AD">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《通用航空飞行管制条例》</w:t>
            </w:r>
          </w:p>
          <w:p w14:paraId="52C1ADA3">
            <w:pPr>
              <w:widowControl/>
              <w:textAlignment w:val="center"/>
              <w:rPr>
                <w:rFonts w:eastAsia="仿宋_GB2312"/>
                <w:color w:val="000000"/>
                <w:sz w:val="22"/>
                <w:szCs w:val="22"/>
              </w:rPr>
            </w:pPr>
            <w:r>
              <w:rPr>
                <w:rFonts w:eastAsia="仿宋_GB2312"/>
                <w:color w:val="000000"/>
                <w:kern w:val="0"/>
                <w:sz w:val="22"/>
                <w:szCs w:val="22"/>
              </w:rPr>
              <w:t>《国务院关于第六批取消和调整行政审批项目的决定》（国发〔2012〕52号）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DBD68">
            <w:pPr>
              <w:rPr>
                <w:rFonts w:eastAsia="仿宋_GB2312"/>
                <w:color w:val="000000"/>
                <w:sz w:val="22"/>
                <w:szCs w:val="22"/>
              </w:rPr>
            </w:pPr>
          </w:p>
        </w:tc>
      </w:tr>
      <w:tr w14:paraId="14444237">
        <w:tblPrEx>
          <w:tblCellMar>
            <w:top w:w="0" w:type="dxa"/>
            <w:left w:w="0" w:type="dxa"/>
            <w:bottom w:w="0" w:type="dxa"/>
            <w:right w:w="0" w:type="dxa"/>
          </w:tblCellMar>
        </w:tblPrEx>
        <w:trPr>
          <w:trHeight w:val="10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16A54">
            <w:pPr>
              <w:widowControl/>
              <w:jc w:val="center"/>
              <w:textAlignment w:val="center"/>
              <w:rPr>
                <w:color w:val="000000"/>
                <w:sz w:val="22"/>
                <w:szCs w:val="22"/>
              </w:rPr>
            </w:pPr>
            <w:r>
              <w:rPr>
                <w:color w:val="000000"/>
                <w:kern w:val="0"/>
                <w:sz w:val="22"/>
                <w:szCs w:val="22"/>
              </w:rPr>
              <w:t>227</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A7E99">
            <w:pPr>
              <w:widowControl/>
              <w:jc w:val="left"/>
              <w:textAlignment w:val="center"/>
              <w:rPr>
                <w:rFonts w:eastAsia="仿宋_GB2312"/>
                <w:color w:val="000000"/>
                <w:sz w:val="22"/>
                <w:szCs w:val="22"/>
              </w:rPr>
            </w:pPr>
            <w:r>
              <w:rPr>
                <w:rFonts w:eastAsia="仿宋_GB2312"/>
                <w:color w:val="000000"/>
                <w:kern w:val="0"/>
                <w:sz w:val="22"/>
                <w:szCs w:val="22"/>
              </w:rPr>
              <w:t>西山区烟草专卖局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778AC">
            <w:pPr>
              <w:widowControl/>
              <w:textAlignment w:val="center"/>
              <w:rPr>
                <w:rFonts w:eastAsia="仿宋_GB2312"/>
                <w:color w:val="000000"/>
                <w:sz w:val="22"/>
                <w:szCs w:val="22"/>
              </w:rPr>
            </w:pPr>
            <w:r>
              <w:rPr>
                <w:rFonts w:eastAsia="仿宋_GB2312"/>
                <w:color w:val="000000"/>
                <w:kern w:val="0"/>
                <w:sz w:val="22"/>
                <w:szCs w:val="22"/>
              </w:rPr>
              <w:t>烟草专卖零售许可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A2FCE">
            <w:pPr>
              <w:widowControl/>
              <w:jc w:val="left"/>
              <w:textAlignment w:val="center"/>
              <w:rPr>
                <w:rFonts w:eastAsia="仿宋_GB2312"/>
                <w:color w:val="000000"/>
                <w:sz w:val="22"/>
                <w:szCs w:val="22"/>
              </w:rPr>
            </w:pPr>
            <w:r>
              <w:rPr>
                <w:rFonts w:eastAsia="仿宋_GB2312"/>
                <w:color w:val="000000"/>
                <w:kern w:val="0"/>
                <w:sz w:val="22"/>
                <w:szCs w:val="22"/>
              </w:rPr>
              <w:t>西山区烟草专卖局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12DC1">
            <w:pPr>
              <w:widowControl/>
              <w:textAlignment w:val="center"/>
              <w:rPr>
                <w:rStyle w:val="183"/>
                <w:rFonts w:hint="eastAsia" w:eastAsia="仿宋_GB2312"/>
                <w:lang w:eastAsia="zh-CN"/>
              </w:rPr>
            </w:pPr>
            <w:r>
              <w:rPr>
                <w:rFonts w:eastAsia="仿宋_GB2312"/>
                <w:color w:val="000000"/>
                <w:kern w:val="0"/>
                <w:sz w:val="22"/>
                <w:szCs w:val="22"/>
              </w:rPr>
              <w:t>《中华人民共和国烟草专卖法》</w:t>
            </w:r>
            <w:r>
              <w:rPr>
                <w:rStyle w:val="183"/>
                <w:rFonts w:hint="default"/>
              </w:rPr>
              <w:t xml:space="preserve"> </w:t>
            </w:r>
          </w:p>
          <w:p w14:paraId="2702D941">
            <w:pPr>
              <w:widowControl/>
              <w:textAlignment w:val="center"/>
              <w:rPr>
                <w:rFonts w:eastAsia="仿宋_GB2312"/>
                <w:color w:val="000000"/>
                <w:sz w:val="22"/>
                <w:szCs w:val="22"/>
              </w:rPr>
            </w:pPr>
            <w:r>
              <w:rPr>
                <w:rStyle w:val="183"/>
                <w:rFonts w:hint="default"/>
              </w:rPr>
              <w:t>《中华人民共和国烟草专卖法实施条例》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0F3E2">
            <w:pPr>
              <w:rPr>
                <w:rFonts w:eastAsia="仿宋_GB2312"/>
                <w:color w:val="000000"/>
                <w:sz w:val="22"/>
                <w:szCs w:val="22"/>
              </w:rPr>
            </w:pPr>
          </w:p>
        </w:tc>
      </w:tr>
      <w:tr w14:paraId="6BF5C72E">
        <w:tblPrEx>
          <w:tblCellMar>
            <w:top w:w="0" w:type="dxa"/>
            <w:left w:w="0" w:type="dxa"/>
            <w:bottom w:w="0" w:type="dxa"/>
            <w:right w:w="0" w:type="dxa"/>
          </w:tblCellMar>
        </w:tblPrEx>
        <w:trPr>
          <w:trHeight w:val="92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68D90">
            <w:pPr>
              <w:widowControl/>
              <w:jc w:val="center"/>
              <w:textAlignment w:val="center"/>
              <w:rPr>
                <w:color w:val="000000"/>
                <w:sz w:val="22"/>
                <w:szCs w:val="22"/>
              </w:rPr>
            </w:pPr>
            <w:r>
              <w:rPr>
                <w:color w:val="000000"/>
                <w:kern w:val="0"/>
                <w:sz w:val="22"/>
                <w:szCs w:val="22"/>
              </w:rPr>
              <w:t>228</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0D248">
            <w:pPr>
              <w:widowControl/>
              <w:jc w:val="left"/>
              <w:textAlignment w:val="center"/>
              <w:rPr>
                <w:rFonts w:eastAsia="仿宋_GB2312"/>
                <w:color w:val="000000"/>
                <w:sz w:val="22"/>
                <w:szCs w:val="22"/>
              </w:rPr>
            </w:pPr>
            <w:r>
              <w:rPr>
                <w:rFonts w:eastAsia="仿宋_GB2312"/>
                <w:color w:val="000000"/>
                <w:kern w:val="0"/>
                <w:sz w:val="22"/>
                <w:szCs w:val="22"/>
              </w:rPr>
              <w:t>人民银行西山支行</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4F89A">
            <w:pPr>
              <w:widowControl/>
              <w:textAlignment w:val="center"/>
              <w:rPr>
                <w:rFonts w:eastAsia="仿宋_GB2312"/>
                <w:color w:val="000000"/>
                <w:sz w:val="22"/>
                <w:szCs w:val="22"/>
              </w:rPr>
            </w:pPr>
            <w:r>
              <w:rPr>
                <w:rFonts w:eastAsia="仿宋_GB2312"/>
                <w:color w:val="000000"/>
                <w:kern w:val="0"/>
                <w:sz w:val="22"/>
                <w:szCs w:val="22"/>
              </w:rPr>
              <w:t>国库集中收付代理银行资格认定</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C672E">
            <w:pPr>
              <w:widowControl/>
              <w:jc w:val="left"/>
              <w:textAlignment w:val="center"/>
              <w:rPr>
                <w:rFonts w:eastAsia="仿宋_GB2312"/>
                <w:color w:val="000000"/>
                <w:sz w:val="22"/>
                <w:szCs w:val="22"/>
              </w:rPr>
            </w:pPr>
            <w:r>
              <w:rPr>
                <w:rFonts w:eastAsia="仿宋_GB2312"/>
                <w:color w:val="000000"/>
                <w:kern w:val="0"/>
                <w:sz w:val="22"/>
                <w:szCs w:val="22"/>
              </w:rPr>
              <w:t>人民银行西山支行</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5D78C">
            <w:pPr>
              <w:widowControl/>
              <w:textAlignment w:val="center"/>
              <w:rPr>
                <w:rFonts w:eastAsia="仿宋_GB2312"/>
                <w:color w:val="000000"/>
                <w:sz w:val="22"/>
                <w:szCs w:val="22"/>
              </w:rPr>
            </w:pPr>
            <w:r>
              <w:rPr>
                <w:rFonts w:eastAsia="仿宋_GB2312"/>
                <w:color w:val="000000"/>
                <w:kern w:val="0"/>
                <w:sz w:val="22"/>
                <w:szCs w:val="22"/>
              </w:rPr>
              <w:t>《国务院对确需保留的行政审批项目设定行政许可的决定》</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2D992">
            <w:pPr>
              <w:rPr>
                <w:rFonts w:eastAsia="仿宋_GB2312"/>
                <w:color w:val="000000"/>
                <w:sz w:val="22"/>
                <w:szCs w:val="22"/>
              </w:rPr>
            </w:pPr>
          </w:p>
        </w:tc>
      </w:tr>
      <w:tr w14:paraId="25E10BA2">
        <w:tblPrEx>
          <w:tblCellMar>
            <w:top w:w="0" w:type="dxa"/>
            <w:left w:w="0" w:type="dxa"/>
            <w:bottom w:w="0" w:type="dxa"/>
            <w:right w:w="0" w:type="dxa"/>
          </w:tblCellMar>
        </w:tblPrEx>
        <w:trPr>
          <w:trHeight w:val="81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505CB">
            <w:pPr>
              <w:widowControl/>
              <w:jc w:val="center"/>
              <w:textAlignment w:val="center"/>
              <w:rPr>
                <w:color w:val="000000"/>
                <w:sz w:val="22"/>
                <w:szCs w:val="22"/>
              </w:rPr>
            </w:pPr>
            <w:r>
              <w:rPr>
                <w:color w:val="000000"/>
                <w:kern w:val="0"/>
                <w:sz w:val="22"/>
                <w:szCs w:val="22"/>
              </w:rPr>
              <w:t>229</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46CE2">
            <w:pPr>
              <w:widowControl/>
              <w:jc w:val="left"/>
              <w:textAlignment w:val="center"/>
              <w:rPr>
                <w:rFonts w:eastAsia="仿宋_GB2312"/>
                <w:color w:val="000000"/>
                <w:sz w:val="22"/>
                <w:szCs w:val="22"/>
              </w:rPr>
            </w:pPr>
            <w:r>
              <w:rPr>
                <w:rFonts w:eastAsia="仿宋_GB2312"/>
                <w:color w:val="000000"/>
                <w:kern w:val="0"/>
                <w:sz w:val="22"/>
                <w:szCs w:val="22"/>
              </w:rPr>
              <w:t>昆明市西山区消防救援大队</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BE6D8">
            <w:pPr>
              <w:widowControl/>
              <w:textAlignment w:val="center"/>
              <w:rPr>
                <w:rFonts w:eastAsia="仿宋_GB2312"/>
                <w:color w:val="000000"/>
                <w:sz w:val="22"/>
                <w:szCs w:val="22"/>
              </w:rPr>
            </w:pPr>
            <w:r>
              <w:rPr>
                <w:rFonts w:eastAsia="仿宋_GB2312"/>
                <w:color w:val="000000"/>
                <w:kern w:val="0"/>
                <w:sz w:val="22"/>
                <w:szCs w:val="22"/>
              </w:rPr>
              <w:t>公众聚集场所投入使用、营业前消防安全检查</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98A14">
            <w:pPr>
              <w:widowControl/>
              <w:jc w:val="left"/>
              <w:textAlignment w:val="center"/>
              <w:rPr>
                <w:rFonts w:eastAsia="仿宋_GB2312"/>
                <w:color w:val="000000"/>
                <w:sz w:val="22"/>
                <w:szCs w:val="22"/>
              </w:rPr>
            </w:pPr>
            <w:r>
              <w:rPr>
                <w:rFonts w:eastAsia="仿宋_GB2312"/>
                <w:color w:val="000000"/>
                <w:kern w:val="0"/>
                <w:sz w:val="22"/>
                <w:szCs w:val="22"/>
              </w:rPr>
              <w:t>昆明市西山区消防救援大队</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1169F">
            <w:pPr>
              <w:widowControl/>
              <w:textAlignment w:val="center"/>
              <w:rPr>
                <w:rFonts w:eastAsia="仿宋_GB2312"/>
                <w:color w:val="000000"/>
                <w:sz w:val="22"/>
                <w:szCs w:val="22"/>
              </w:rPr>
            </w:pPr>
            <w:r>
              <w:rPr>
                <w:rFonts w:eastAsia="仿宋_GB2312"/>
                <w:color w:val="000000"/>
                <w:kern w:val="0"/>
                <w:sz w:val="22"/>
                <w:szCs w:val="22"/>
              </w:rPr>
              <w:t>《中华人民共和国消防法》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C733B">
            <w:pPr>
              <w:rPr>
                <w:rFonts w:eastAsia="仿宋_GB2312"/>
                <w:color w:val="000000"/>
                <w:sz w:val="22"/>
                <w:szCs w:val="22"/>
              </w:rPr>
            </w:pPr>
          </w:p>
        </w:tc>
      </w:tr>
    </w:tbl>
    <w:p w14:paraId="19C87C5C">
      <w:pPr>
        <w:rPr>
          <w:rFonts w:eastAsia="黑体"/>
          <w:sz w:val="28"/>
          <w:szCs w:val="28"/>
        </w:rPr>
      </w:pPr>
      <w:r>
        <w:rPr>
          <w:rFonts w:eastAsia="黑体"/>
          <w:sz w:val="28"/>
          <w:szCs w:val="28"/>
        </w:rPr>
        <w:t>二、承接云南省地方性法规、省人民政府规章设定的在西山区实施的行政许可事项（共4项）</w:t>
      </w:r>
    </w:p>
    <w:tbl>
      <w:tblPr>
        <w:tblStyle w:val="28"/>
        <w:tblW w:w="13830" w:type="dxa"/>
        <w:tblInd w:w="0" w:type="dxa"/>
        <w:tblLayout w:type="fixed"/>
        <w:tblCellMar>
          <w:top w:w="0" w:type="dxa"/>
          <w:left w:w="0" w:type="dxa"/>
          <w:bottom w:w="0" w:type="dxa"/>
          <w:right w:w="0" w:type="dxa"/>
        </w:tblCellMar>
      </w:tblPr>
      <w:tblGrid>
        <w:gridCol w:w="450"/>
        <w:gridCol w:w="1170"/>
        <w:gridCol w:w="2190"/>
        <w:gridCol w:w="2055"/>
        <w:gridCol w:w="3015"/>
        <w:gridCol w:w="4950"/>
      </w:tblGrid>
      <w:tr w14:paraId="53AEF35D">
        <w:tblPrEx>
          <w:tblCellMar>
            <w:top w:w="0" w:type="dxa"/>
            <w:left w:w="0" w:type="dxa"/>
            <w:bottom w:w="0" w:type="dxa"/>
            <w:right w:w="0" w:type="dxa"/>
          </w:tblCellMar>
        </w:tblPrEx>
        <w:trPr>
          <w:trHeight w:val="7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72CF1">
            <w:pPr>
              <w:widowControl/>
              <w:jc w:val="center"/>
              <w:textAlignment w:val="center"/>
              <w:rPr>
                <w:color w:val="000000"/>
                <w:sz w:val="24"/>
              </w:rPr>
            </w:pPr>
            <w:r>
              <w:rPr>
                <w:rFonts w:eastAsia="黑体"/>
                <w:color w:val="000000"/>
                <w:kern w:val="0"/>
                <w:sz w:val="24"/>
              </w:rPr>
              <w:t>序号</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41127">
            <w:pPr>
              <w:widowControl/>
              <w:jc w:val="center"/>
              <w:textAlignment w:val="center"/>
              <w:rPr>
                <w:rFonts w:eastAsia="黑体"/>
                <w:color w:val="000000"/>
                <w:sz w:val="24"/>
              </w:rPr>
            </w:pPr>
            <w:r>
              <w:rPr>
                <w:rFonts w:eastAsia="黑体"/>
                <w:color w:val="000000"/>
                <w:kern w:val="0"/>
                <w:sz w:val="24"/>
              </w:rPr>
              <w:t>主管部门</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D1D29">
            <w:pPr>
              <w:widowControl/>
              <w:jc w:val="center"/>
              <w:textAlignment w:val="center"/>
              <w:rPr>
                <w:rFonts w:eastAsia="黑体"/>
                <w:color w:val="000000"/>
                <w:sz w:val="24"/>
              </w:rPr>
            </w:pPr>
            <w:r>
              <w:rPr>
                <w:rFonts w:eastAsia="黑体"/>
                <w:color w:val="000000"/>
                <w:kern w:val="0"/>
                <w:sz w:val="24"/>
              </w:rPr>
              <w:t>事项名称</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53A2F">
            <w:pPr>
              <w:widowControl/>
              <w:jc w:val="center"/>
              <w:textAlignment w:val="center"/>
              <w:rPr>
                <w:rFonts w:eastAsia="黑体"/>
                <w:color w:val="000000"/>
                <w:sz w:val="24"/>
              </w:rPr>
            </w:pPr>
            <w:r>
              <w:rPr>
                <w:rFonts w:eastAsia="黑体"/>
                <w:color w:val="000000"/>
                <w:kern w:val="0"/>
                <w:sz w:val="24"/>
              </w:rPr>
              <w:t>实施机关</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CE727">
            <w:pPr>
              <w:widowControl/>
              <w:jc w:val="center"/>
              <w:textAlignment w:val="center"/>
              <w:rPr>
                <w:color w:val="000000"/>
                <w:sz w:val="24"/>
              </w:rPr>
            </w:pPr>
            <w:r>
              <w:rPr>
                <w:rFonts w:eastAsia="黑体"/>
                <w:color w:val="000000"/>
                <w:kern w:val="0"/>
                <w:sz w:val="24"/>
              </w:rPr>
              <w:t>设定和实施依据</w:t>
            </w:r>
          </w:p>
        </w:tc>
        <w:tc>
          <w:tcPr>
            <w:tcW w:w="4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7F373">
            <w:pPr>
              <w:widowControl/>
              <w:jc w:val="center"/>
              <w:textAlignment w:val="center"/>
              <w:rPr>
                <w:rFonts w:eastAsia="黑体"/>
                <w:color w:val="000000"/>
                <w:sz w:val="24"/>
              </w:rPr>
            </w:pPr>
            <w:r>
              <w:rPr>
                <w:rFonts w:eastAsia="黑体"/>
                <w:color w:val="000000"/>
                <w:kern w:val="0"/>
                <w:sz w:val="24"/>
              </w:rPr>
              <w:t>备注</w:t>
            </w:r>
          </w:p>
        </w:tc>
      </w:tr>
      <w:tr w14:paraId="21648B89">
        <w:tblPrEx>
          <w:tblCellMar>
            <w:top w:w="0" w:type="dxa"/>
            <w:left w:w="0" w:type="dxa"/>
            <w:bottom w:w="0" w:type="dxa"/>
            <w:right w:w="0" w:type="dxa"/>
          </w:tblCellMar>
        </w:tblPrEx>
        <w:trPr>
          <w:trHeight w:val="12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38481">
            <w:pPr>
              <w:widowControl/>
              <w:jc w:val="center"/>
              <w:textAlignment w:val="center"/>
              <w:rPr>
                <w:color w:val="000000"/>
                <w:sz w:val="22"/>
                <w:szCs w:val="22"/>
              </w:rPr>
            </w:pPr>
            <w:r>
              <w:rPr>
                <w:color w:val="000000"/>
                <w:kern w:val="0"/>
                <w:sz w:val="22"/>
                <w:szCs w:val="22"/>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93E8A">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CEDB2">
            <w:pPr>
              <w:widowControl/>
              <w:textAlignment w:val="center"/>
              <w:rPr>
                <w:rFonts w:eastAsia="仿宋_GB2312"/>
                <w:color w:val="000000"/>
                <w:sz w:val="22"/>
                <w:szCs w:val="22"/>
              </w:rPr>
            </w:pPr>
            <w:r>
              <w:rPr>
                <w:rFonts w:eastAsia="仿宋_GB2312"/>
                <w:color w:val="000000"/>
                <w:kern w:val="0"/>
                <w:sz w:val="22"/>
                <w:szCs w:val="22"/>
              </w:rPr>
              <w:t>工业大麻种植和加工许可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07D59">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B9619">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《云南省禁毒条例》</w:t>
            </w:r>
          </w:p>
          <w:p w14:paraId="2A91A9D0">
            <w:pPr>
              <w:widowControl/>
              <w:textAlignment w:val="center"/>
              <w:rPr>
                <w:rFonts w:eastAsia="仿宋_GB2312"/>
                <w:color w:val="000000"/>
                <w:sz w:val="22"/>
                <w:szCs w:val="22"/>
              </w:rPr>
            </w:pPr>
            <w:r>
              <w:rPr>
                <w:rFonts w:eastAsia="仿宋_GB2312"/>
                <w:color w:val="000000"/>
                <w:kern w:val="0"/>
                <w:sz w:val="22"/>
                <w:szCs w:val="22"/>
              </w:rPr>
              <w:t>《云南省工业大麻种植加工许可规定》（云南省人民政府令第156号）</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64614">
            <w:pPr>
              <w:rPr>
                <w:rFonts w:eastAsia="仿宋_GB2312"/>
                <w:color w:val="000000"/>
                <w:sz w:val="22"/>
                <w:szCs w:val="22"/>
              </w:rPr>
            </w:pPr>
          </w:p>
        </w:tc>
      </w:tr>
      <w:tr w14:paraId="593E6225">
        <w:tblPrEx>
          <w:tblCellMar>
            <w:top w:w="0" w:type="dxa"/>
            <w:left w:w="0" w:type="dxa"/>
            <w:bottom w:w="0" w:type="dxa"/>
            <w:right w:w="0" w:type="dxa"/>
          </w:tblCellMar>
        </w:tblPrEx>
        <w:trPr>
          <w:trHeight w:val="1635"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DFB9F">
            <w:pPr>
              <w:widowControl/>
              <w:jc w:val="center"/>
              <w:textAlignment w:val="center"/>
              <w:rPr>
                <w:color w:val="000000"/>
                <w:sz w:val="22"/>
                <w:szCs w:val="22"/>
              </w:rPr>
            </w:pPr>
            <w:r>
              <w:rPr>
                <w:color w:val="000000"/>
                <w:kern w:val="0"/>
                <w:sz w:val="22"/>
                <w:szCs w:val="22"/>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AC989">
            <w:pPr>
              <w:widowControl/>
              <w:jc w:val="left"/>
              <w:textAlignment w:val="center"/>
              <w:rPr>
                <w:rFonts w:eastAsia="仿宋_GB2312"/>
                <w:color w:val="000000"/>
                <w:sz w:val="22"/>
                <w:szCs w:val="22"/>
              </w:rPr>
            </w:pPr>
            <w:r>
              <w:rPr>
                <w:rFonts w:eastAsia="仿宋_GB2312"/>
                <w:color w:val="000000"/>
                <w:kern w:val="0"/>
                <w:sz w:val="22"/>
                <w:szCs w:val="22"/>
              </w:rPr>
              <w:t>区住房城乡建设局</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A12EA">
            <w:pPr>
              <w:widowControl/>
              <w:textAlignment w:val="center"/>
              <w:rPr>
                <w:rFonts w:eastAsia="仿宋_GB2312"/>
                <w:color w:val="000000"/>
                <w:sz w:val="22"/>
                <w:szCs w:val="22"/>
              </w:rPr>
            </w:pPr>
            <w:r>
              <w:rPr>
                <w:rFonts w:eastAsia="仿宋_GB2312"/>
                <w:color w:val="000000"/>
                <w:kern w:val="0"/>
                <w:sz w:val="22"/>
                <w:szCs w:val="22"/>
              </w:rPr>
              <w:t>房屋建筑工程与市政工程初步设计审批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D0433">
            <w:pPr>
              <w:widowControl/>
              <w:jc w:val="left"/>
              <w:textAlignment w:val="center"/>
              <w:rPr>
                <w:rFonts w:eastAsia="仿宋_GB2312"/>
                <w:color w:val="000000"/>
                <w:sz w:val="22"/>
                <w:szCs w:val="22"/>
              </w:rPr>
            </w:pPr>
            <w:r>
              <w:rPr>
                <w:rFonts w:eastAsia="仿宋_GB2312"/>
                <w:color w:val="000000"/>
                <w:kern w:val="0"/>
                <w:sz w:val="22"/>
                <w:szCs w:val="22"/>
              </w:rPr>
              <w:t>区行政审批局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F5857">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《云南省建设工程勘察设计管理条例》</w:t>
            </w:r>
          </w:p>
          <w:p w14:paraId="09F0B771">
            <w:pPr>
              <w:widowControl/>
              <w:textAlignment w:val="center"/>
              <w:rPr>
                <w:rFonts w:eastAsia="仿宋_GB2312"/>
                <w:color w:val="000000"/>
                <w:sz w:val="22"/>
                <w:szCs w:val="22"/>
              </w:rPr>
            </w:pPr>
            <w:r>
              <w:rPr>
                <w:rFonts w:eastAsia="仿宋_GB2312"/>
                <w:color w:val="000000"/>
                <w:kern w:val="0"/>
                <w:sz w:val="22"/>
                <w:szCs w:val="22"/>
              </w:rPr>
              <w:t>《云南省人民政府关于调整一批行政许可事项的决定》（云政发〔2017〕86号）</w:t>
            </w:r>
          </w:p>
        </w:tc>
        <w:tc>
          <w:tcPr>
            <w:tcW w:w="4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D977B">
            <w:pPr>
              <w:rPr>
                <w:rFonts w:eastAsia="仿宋_GB2312"/>
                <w:color w:val="000000"/>
                <w:sz w:val="22"/>
                <w:szCs w:val="22"/>
              </w:rPr>
            </w:pPr>
          </w:p>
        </w:tc>
      </w:tr>
      <w:tr w14:paraId="458A5100">
        <w:tblPrEx>
          <w:tblCellMar>
            <w:top w:w="0" w:type="dxa"/>
            <w:left w:w="0" w:type="dxa"/>
            <w:bottom w:w="0" w:type="dxa"/>
            <w:right w:w="0" w:type="dxa"/>
          </w:tblCellMar>
        </w:tblPrEx>
        <w:trPr>
          <w:trHeight w:val="2174"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1DF29">
            <w:pPr>
              <w:widowControl/>
              <w:jc w:val="center"/>
              <w:textAlignment w:val="center"/>
              <w:rPr>
                <w:color w:val="000000"/>
                <w:sz w:val="22"/>
                <w:szCs w:val="22"/>
              </w:rPr>
            </w:pPr>
            <w:r>
              <w:rPr>
                <w:color w:val="000000"/>
                <w:kern w:val="0"/>
                <w:sz w:val="22"/>
                <w:szCs w:val="22"/>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68467">
            <w:pPr>
              <w:widowControl/>
              <w:jc w:val="left"/>
              <w:textAlignment w:val="center"/>
              <w:rPr>
                <w:rFonts w:eastAsia="仿宋_GB2312"/>
                <w:color w:val="000000"/>
                <w:sz w:val="22"/>
                <w:szCs w:val="22"/>
              </w:rPr>
            </w:pPr>
            <w:r>
              <w:rPr>
                <w:rFonts w:eastAsia="仿宋_GB2312"/>
                <w:color w:val="000000"/>
                <w:kern w:val="0"/>
                <w:sz w:val="22"/>
                <w:szCs w:val="22"/>
              </w:rPr>
              <w:t>区住房城乡建设局</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8A068">
            <w:pPr>
              <w:widowControl/>
              <w:textAlignment w:val="center"/>
              <w:rPr>
                <w:rFonts w:eastAsia="仿宋_GB2312"/>
                <w:color w:val="000000"/>
                <w:sz w:val="22"/>
                <w:szCs w:val="22"/>
              </w:rPr>
            </w:pPr>
            <w:r>
              <w:rPr>
                <w:rFonts w:eastAsia="仿宋_GB2312"/>
                <w:color w:val="000000"/>
                <w:kern w:val="0"/>
                <w:sz w:val="22"/>
                <w:szCs w:val="22"/>
              </w:rPr>
              <w:t>建筑工程（除超限高层建筑工程）抗震设防审查</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890E9">
            <w:pPr>
              <w:widowControl/>
              <w:jc w:val="left"/>
              <w:textAlignment w:val="center"/>
              <w:rPr>
                <w:rFonts w:eastAsia="仿宋_GB2312"/>
                <w:color w:val="000000"/>
                <w:sz w:val="22"/>
                <w:szCs w:val="22"/>
              </w:rPr>
            </w:pPr>
            <w:r>
              <w:rPr>
                <w:rFonts w:eastAsia="仿宋_GB2312"/>
                <w:color w:val="000000"/>
                <w:kern w:val="0"/>
                <w:sz w:val="22"/>
                <w:szCs w:val="22"/>
              </w:rPr>
              <w:t>区住房城乡建设局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30DD8">
            <w:pPr>
              <w:widowControl/>
              <w:textAlignment w:val="center"/>
              <w:rPr>
                <w:rFonts w:hint="eastAsia" w:eastAsia="仿宋_GB2312"/>
                <w:color w:val="000000"/>
                <w:kern w:val="0"/>
                <w:sz w:val="22"/>
                <w:szCs w:val="22"/>
                <w:lang w:eastAsia="zh-CN"/>
              </w:rPr>
            </w:pPr>
            <w:r>
              <w:rPr>
                <w:rFonts w:eastAsia="仿宋_GB2312"/>
                <w:color w:val="000000"/>
                <w:kern w:val="0"/>
                <w:sz w:val="22"/>
                <w:szCs w:val="22"/>
              </w:rPr>
              <w:t>《云南省建设工程抗震设防管理条例》</w:t>
            </w:r>
          </w:p>
          <w:p w14:paraId="66F98BE1">
            <w:pPr>
              <w:widowControl/>
              <w:textAlignment w:val="center"/>
              <w:rPr>
                <w:rFonts w:eastAsia="仿宋_GB2312"/>
                <w:color w:val="000000"/>
                <w:sz w:val="22"/>
                <w:szCs w:val="22"/>
              </w:rPr>
            </w:pPr>
            <w:r>
              <w:rPr>
                <w:rFonts w:eastAsia="仿宋_GB2312"/>
                <w:color w:val="000000"/>
                <w:kern w:val="0"/>
                <w:sz w:val="22"/>
                <w:szCs w:val="22"/>
              </w:rPr>
              <w:t>《云南省人民政府关于调整一批行政许可事项的决定》（云政发〔2017〕86号）</w:t>
            </w:r>
          </w:p>
        </w:tc>
        <w:tc>
          <w:tcPr>
            <w:tcW w:w="4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C6F84">
            <w:pPr>
              <w:widowControl/>
              <w:textAlignment w:val="center"/>
              <w:rPr>
                <w:rFonts w:eastAsia="仿宋_GB2312"/>
                <w:color w:val="000000"/>
                <w:sz w:val="22"/>
                <w:szCs w:val="22"/>
              </w:rPr>
            </w:pPr>
            <w:r>
              <w:rPr>
                <w:rFonts w:eastAsia="仿宋_GB2312"/>
                <w:color w:val="000000"/>
                <w:kern w:val="0"/>
                <w:sz w:val="22"/>
                <w:szCs w:val="22"/>
              </w:rPr>
              <w:t>根据《昆明市人民政府关于印发&lt;昆明市工程建设项目审批制度改革实施方案（试行）&gt;的通知》（昆政办〔2018〕124号）部分市级权限下放至属地建设行政管理部门实施。</w:t>
            </w:r>
          </w:p>
        </w:tc>
      </w:tr>
      <w:tr w14:paraId="45BB8AB0">
        <w:tblPrEx>
          <w:tblCellMar>
            <w:top w:w="0" w:type="dxa"/>
            <w:left w:w="0" w:type="dxa"/>
            <w:bottom w:w="0" w:type="dxa"/>
            <w:right w:w="0" w:type="dxa"/>
          </w:tblCellMar>
        </w:tblPrEx>
        <w:trPr>
          <w:trHeight w:val="1606"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B1F12">
            <w:pPr>
              <w:widowControl/>
              <w:jc w:val="center"/>
              <w:textAlignment w:val="center"/>
              <w:rPr>
                <w:color w:val="000000"/>
                <w:kern w:val="0"/>
                <w:sz w:val="22"/>
                <w:szCs w:val="22"/>
              </w:rPr>
            </w:pPr>
            <w:r>
              <w:rPr>
                <w:color w:val="000000"/>
                <w:kern w:val="0"/>
                <w:sz w:val="22"/>
                <w:szCs w:val="22"/>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514CF">
            <w:pPr>
              <w:widowControl/>
              <w:jc w:val="left"/>
              <w:textAlignment w:val="center"/>
              <w:rPr>
                <w:rFonts w:eastAsia="仿宋_GB2312"/>
                <w:color w:val="000000"/>
                <w:kern w:val="0"/>
                <w:sz w:val="22"/>
                <w:szCs w:val="22"/>
              </w:rPr>
            </w:pPr>
            <w:r>
              <w:rPr>
                <w:rFonts w:eastAsia="仿宋_GB2312"/>
                <w:color w:val="000000"/>
                <w:kern w:val="0"/>
                <w:sz w:val="22"/>
                <w:szCs w:val="22"/>
              </w:rPr>
              <w:t>区交通运输局</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C5121">
            <w:pPr>
              <w:widowControl/>
              <w:textAlignment w:val="center"/>
              <w:rPr>
                <w:rFonts w:eastAsia="仿宋_GB2312"/>
                <w:color w:val="000000"/>
                <w:kern w:val="0"/>
                <w:sz w:val="22"/>
                <w:szCs w:val="22"/>
              </w:rPr>
            </w:pPr>
            <w:r>
              <w:rPr>
                <w:rFonts w:eastAsia="仿宋_GB2312"/>
                <w:color w:val="000000"/>
                <w:kern w:val="0"/>
                <w:sz w:val="22"/>
                <w:szCs w:val="22"/>
              </w:rPr>
              <w:t>公共汽车客运线路运营许可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9F75E">
            <w:pPr>
              <w:widowControl/>
              <w:jc w:val="left"/>
              <w:textAlignment w:val="center"/>
              <w:rPr>
                <w:rFonts w:eastAsia="仿宋_GB2312"/>
                <w:color w:val="000000"/>
                <w:kern w:val="0"/>
                <w:sz w:val="22"/>
                <w:szCs w:val="22"/>
              </w:rPr>
            </w:pPr>
            <w:r>
              <w:rPr>
                <w:rFonts w:eastAsia="仿宋_GB2312"/>
                <w:color w:val="000000"/>
                <w:kern w:val="0"/>
                <w:sz w:val="22"/>
                <w:szCs w:val="22"/>
              </w:rPr>
              <w:t>区交通运输局</w:t>
            </w:r>
          </w:p>
          <w:p w14:paraId="09BD90A9">
            <w:pPr>
              <w:widowControl/>
              <w:jc w:val="left"/>
              <w:textAlignment w:val="center"/>
              <w:rPr>
                <w:rFonts w:eastAsia="仿宋_GB2312"/>
                <w:color w:val="000000"/>
                <w:kern w:val="0"/>
                <w:sz w:val="22"/>
                <w:szCs w:val="22"/>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23114">
            <w:pPr>
              <w:widowControl/>
              <w:textAlignment w:val="center"/>
              <w:rPr>
                <w:rFonts w:eastAsia="仿宋_GB2312"/>
                <w:color w:val="000000"/>
                <w:kern w:val="0"/>
                <w:sz w:val="22"/>
                <w:szCs w:val="22"/>
              </w:rPr>
            </w:pPr>
            <w:r>
              <w:rPr>
                <w:rFonts w:eastAsia="仿宋_GB2312"/>
                <w:color w:val="000000"/>
                <w:kern w:val="0"/>
                <w:sz w:val="22"/>
                <w:szCs w:val="22"/>
              </w:rPr>
              <w:t>《昆明市公共汽车客运条例》</w:t>
            </w:r>
          </w:p>
          <w:p w14:paraId="5AEFD299">
            <w:pPr>
              <w:widowControl/>
              <w:textAlignment w:val="center"/>
              <w:rPr>
                <w:rFonts w:eastAsia="仿宋_GB2312"/>
                <w:color w:val="000000"/>
                <w:kern w:val="0"/>
                <w:sz w:val="22"/>
                <w:szCs w:val="22"/>
              </w:rPr>
            </w:pPr>
            <w:r>
              <w:rPr>
                <w:rFonts w:eastAsia="仿宋_GB2312"/>
                <w:color w:val="000000"/>
                <w:kern w:val="0"/>
                <w:sz w:val="22"/>
                <w:szCs w:val="22"/>
              </w:rPr>
              <w:t>《云南省玉溪城市管理条例》</w:t>
            </w:r>
          </w:p>
        </w:tc>
        <w:tc>
          <w:tcPr>
            <w:tcW w:w="4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35AE8">
            <w:pPr>
              <w:widowControl/>
              <w:textAlignment w:val="center"/>
              <w:rPr>
                <w:rFonts w:eastAsia="仿宋_GB2312"/>
                <w:color w:val="000000"/>
                <w:kern w:val="0"/>
                <w:sz w:val="22"/>
                <w:szCs w:val="22"/>
              </w:rPr>
            </w:pPr>
          </w:p>
        </w:tc>
      </w:tr>
    </w:tbl>
    <w:p w14:paraId="0BD1459C">
      <w:pPr>
        <w:widowControl/>
        <w:jc w:val="left"/>
        <w:rPr>
          <w:rFonts w:eastAsia="仿宋_GB2312"/>
          <w:sz w:val="32"/>
          <w:szCs w:val="32"/>
        </w:rPr>
      </w:pPr>
    </w:p>
    <w:sectPr>
      <w:footerReference r:id="rId3" w:type="default"/>
      <w:footerReference r:id="rId4" w:type="even"/>
      <w:pgSz w:w="16838" w:h="11906" w:orient="landscape"/>
      <w:pgMar w:top="1587" w:right="2098" w:bottom="1474" w:left="1984"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金山简标宋">
    <w:altName w:val="宋体"/>
    <w:panose1 w:val="00000000000000000000"/>
    <w:charset w:val="86"/>
    <w:family w:val="modern"/>
    <w:pitch w:val="default"/>
    <w:sig w:usb0="00000000" w:usb1="00000000" w:usb2="00000010" w:usb3="00000000" w:csb0="00040000" w:csb1="00000000"/>
  </w:font>
  <w:font w:name="FZ Extra BSK">
    <w:altName w:val="宋体"/>
    <w:panose1 w:val="00000000000000000000"/>
    <w:charset w:val="86"/>
    <w:family w:val="swiss"/>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方正书宋简体">
    <w:altName w:val="宋体"/>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1549426"/>
      <w:docPartObj>
        <w:docPartGallery w:val="autotext"/>
      </w:docPartObj>
    </w:sdtPr>
    <w:sdtEndPr>
      <w:rPr>
        <w:rFonts w:asciiTheme="minorEastAsia" w:hAnsiTheme="minorEastAsia" w:eastAsiaTheme="minorEastAsia"/>
        <w:sz w:val="28"/>
        <w:szCs w:val="28"/>
      </w:rPr>
    </w:sdtEndPr>
    <w:sdtContent>
      <w:p w14:paraId="1EA1984A">
        <w:pPr>
          <w:pStyle w:val="19"/>
          <w:jc w:val="right"/>
          <w:rPr>
            <w:rFonts w:asciiTheme="minorEastAsia" w:hAnsiTheme="minorEastAsia" w:eastAsiaTheme="minorEastAsia"/>
            <w:sz w:val="28"/>
            <w:szCs w:val="28"/>
          </w:rPr>
        </w:pPr>
        <w:r>
          <w:rPr>
            <w:rStyle w:val="32"/>
            <w:rFonts w:hint="eastAsia" w:ascii="宋体" w:hAnsi="宋体"/>
            <w:sz w:val="28"/>
            <w:szCs w:val="28"/>
          </w:rPr>
          <w:t xml:space="preserve">— </w:t>
        </w:r>
        <w:r>
          <w:rPr>
            <w:rStyle w:val="32"/>
            <w:rFonts w:ascii="宋体" w:hAnsi="宋体"/>
            <w:sz w:val="28"/>
            <w:szCs w:val="28"/>
          </w:rPr>
          <w:fldChar w:fldCharType="begin"/>
        </w:r>
        <w:r>
          <w:rPr>
            <w:rStyle w:val="32"/>
            <w:rFonts w:ascii="宋体" w:hAnsi="宋体"/>
            <w:sz w:val="28"/>
            <w:szCs w:val="28"/>
          </w:rPr>
          <w:instrText xml:space="preserve">PAGE  </w:instrText>
        </w:r>
        <w:r>
          <w:rPr>
            <w:rStyle w:val="32"/>
            <w:rFonts w:ascii="宋体" w:hAnsi="宋体"/>
            <w:sz w:val="28"/>
            <w:szCs w:val="28"/>
          </w:rPr>
          <w:fldChar w:fldCharType="separate"/>
        </w:r>
        <w:r>
          <w:rPr>
            <w:rStyle w:val="32"/>
            <w:rFonts w:ascii="宋体" w:hAnsi="宋体"/>
            <w:sz w:val="28"/>
            <w:szCs w:val="28"/>
          </w:rPr>
          <w:t>1</w:t>
        </w:r>
        <w:r>
          <w:rPr>
            <w:rStyle w:val="32"/>
            <w:rFonts w:ascii="宋体" w:hAnsi="宋体"/>
            <w:sz w:val="28"/>
            <w:szCs w:val="28"/>
          </w:rPr>
          <w:fldChar w:fldCharType="end"/>
        </w:r>
        <w:r>
          <w:rPr>
            <w:rStyle w:val="32"/>
            <w:rFonts w:hint="eastAsia" w:ascii="宋体" w:hAnsi="宋体"/>
            <w:sz w:val="28"/>
            <w:szCs w:val="28"/>
          </w:rPr>
          <w:t xml:space="preserve"> —</w:t>
        </w:r>
      </w:p>
    </w:sdtContent>
  </w:sdt>
  <w:p w14:paraId="2420D4C4">
    <w:pPr>
      <w:pStyle w:val="1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1549429"/>
      <w:docPartObj>
        <w:docPartGallery w:val="autotext"/>
      </w:docPartObj>
    </w:sdtPr>
    <w:sdtContent>
      <w:p w14:paraId="38FFE9BD">
        <w:pPr>
          <w:pStyle w:val="19"/>
        </w:pPr>
        <w:r>
          <w:rPr>
            <w:rStyle w:val="32"/>
            <w:rFonts w:hint="eastAsia" w:ascii="宋体" w:hAnsi="宋体"/>
            <w:sz w:val="28"/>
            <w:szCs w:val="28"/>
          </w:rPr>
          <w:t xml:space="preserve">— </w:t>
        </w:r>
        <w:r>
          <w:rPr>
            <w:rStyle w:val="32"/>
            <w:rFonts w:ascii="宋体" w:hAnsi="宋体"/>
            <w:sz w:val="28"/>
            <w:szCs w:val="28"/>
          </w:rPr>
          <w:fldChar w:fldCharType="begin"/>
        </w:r>
        <w:r>
          <w:rPr>
            <w:rStyle w:val="32"/>
            <w:rFonts w:ascii="宋体" w:hAnsi="宋体"/>
            <w:sz w:val="28"/>
            <w:szCs w:val="28"/>
          </w:rPr>
          <w:instrText xml:space="preserve">PAGE  </w:instrText>
        </w:r>
        <w:r>
          <w:rPr>
            <w:rStyle w:val="32"/>
            <w:rFonts w:ascii="宋体" w:hAnsi="宋体"/>
            <w:sz w:val="28"/>
            <w:szCs w:val="28"/>
          </w:rPr>
          <w:fldChar w:fldCharType="separate"/>
        </w:r>
        <w:r>
          <w:rPr>
            <w:rStyle w:val="32"/>
            <w:rFonts w:ascii="宋体" w:hAnsi="宋体"/>
            <w:sz w:val="28"/>
            <w:szCs w:val="28"/>
          </w:rPr>
          <w:t>2</w:t>
        </w:r>
        <w:r>
          <w:rPr>
            <w:rStyle w:val="32"/>
            <w:rFonts w:ascii="宋体" w:hAnsi="宋体"/>
            <w:sz w:val="28"/>
            <w:szCs w:val="28"/>
          </w:rPr>
          <w:fldChar w:fldCharType="end"/>
        </w:r>
        <w:r>
          <w:rPr>
            <w:rStyle w:val="32"/>
            <w:rFonts w:hint="eastAsia" w:ascii="宋体" w:hAnsi="宋体"/>
            <w:sz w:val="28"/>
            <w:szCs w:val="28"/>
          </w:rPr>
          <w:t xml:space="preserve"> —</w:t>
        </w:r>
      </w:p>
    </w:sdtContent>
  </w:sdt>
  <w:p w14:paraId="31A5B801">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DF9EB"/>
    <w:multiLevelType w:val="singleLevel"/>
    <w:tmpl w:val="D5FDF9E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3NTE1Zjk0YWE1YWJhNmIzYjRjZjBlYzM2NjA1ZjIifQ=="/>
  </w:docVars>
  <w:rsids>
    <w:rsidRoot w:val="00D86D20"/>
    <w:rsid w:val="0000236D"/>
    <w:rsid w:val="00002622"/>
    <w:rsid w:val="0000563F"/>
    <w:rsid w:val="00010385"/>
    <w:rsid w:val="0001051B"/>
    <w:rsid w:val="00014CB9"/>
    <w:rsid w:val="00021E70"/>
    <w:rsid w:val="00022156"/>
    <w:rsid w:val="000307A7"/>
    <w:rsid w:val="000322F5"/>
    <w:rsid w:val="00040505"/>
    <w:rsid w:val="0004319E"/>
    <w:rsid w:val="00054322"/>
    <w:rsid w:val="00054B50"/>
    <w:rsid w:val="000555DD"/>
    <w:rsid w:val="00061CAF"/>
    <w:rsid w:val="000660C4"/>
    <w:rsid w:val="000840A4"/>
    <w:rsid w:val="000910E9"/>
    <w:rsid w:val="0009637B"/>
    <w:rsid w:val="000976FA"/>
    <w:rsid w:val="00097CA8"/>
    <w:rsid w:val="000A170E"/>
    <w:rsid w:val="000A1727"/>
    <w:rsid w:val="000B112D"/>
    <w:rsid w:val="000B73DB"/>
    <w:rsid w:val="000C0AC6"/>
    <w:rsid w:val="000D1AB5"/>
    <w:rsid w:val="000E5592"/>
    <w:rsid w:val="000E61A9"/>
    <w:rsid w:val="000E651E"/>
    <w:rsid w:val="000F4CF5"/>
    <w:rsid w:val="000F5F17"/>
    <w:rsid w:val="001045B9"/>
    <w:rsid w:val="00107106"/>
    <w:rsid w:val="001146CC"/>
    <w:rsid w:val="00122336"/>
    <w:rsid w:val="0012424C"/>
    <w:rsid w:val="00124353"/>
    <w:rsid w:val="00126A3B"/>
    <w:rsid w:val="00131E41"/>
    <w:rsid w:val="00135BE0"/>
    <w:rsid w:val="00140B32"/>
    <w:rsid w:val="00141D77"/>
    <w:rsid w:val="001444F8"/>
    <w:rsid w:val="00145CAC"/>
    <w:rsid w:val="00145DD1"/>
    <w:rsid w:val="00147540"/>
    <w:rsid w:val="0014766A"/>
    <w:rsid w:val="001520A1"/>
    <w:rsid w:val="001526AF"/>
    <w:rsid w:val="00152D3E"/>
    <w:rsid w:val="00156CEE"/>
    <w:rsid w:val="0016125F"/>
    <w:rsid w:val="00166FE9"/>
    <w:rsid w:val="00171E1D"/>
    <w:rsid w:val="00176A44"/>
    <w:rsid w:val="001777FC"/>
    <w:rsid w:val="00182E63"/>
    <w:rsid w:val="00186C54"/>
    <w:rsid w:val="00192C7A"/>
    <w:rsid w:val="00192E01"/>
    <w:rsid w:val="001938C8"/>
    <w:rsid w:val="00194B1B"/>
    <w:rsid w:val="00195FEB"/>
    <w:rsid w:val="001A38D7"/>
    <w:rsid w:val="001A3D2F"/>
    <w:rsid w:val="001A4CDD"/>
    <w:rsid w:val="001A5A0B"/>
    <w:rsid w:val="001B0752"/>
    <w:rsid w:val="001B0799"/>
    <w:rsid w:val="001B1B41"/>
    <w:rsid w:val="001B4519"/>
    <w:rsid w:val="001B53CB"/>
    <w:rsid w:val="001B5AC0"/>
    <w:rsid w:val="001D30B8"/>
    <w:rsid w:val="001D45E7"/>
    <w:rsid w:val="001D6BBB"/>
    <w:rsid w:val="001E2D16"/>
    <w:rsid w:val="001F0A23"/>
    <w:rsid w:val="001F1CAB"/>
    <w:rsid w:val="001F3122"/>
    <w:rsid w:val="001F68AD"/>
    <w:rsid w:val="002012BB"/>
    <w:rsid w:val="00202988"/>
    <w:rsid w:val="00205023"/>
    <w:rsid w:val="00210320"/>
    <w:rsid w:val="002103AA"/>
    <w:rsid w:val="00220F20"/>
    <w:rsid w:val="00221D19"/>
    <w:rsid w:val="002252A1"/>
    <w:rsid w:val="002344E1"/>
    <w:rsid w:val="00235924"/>
    <w:rsid w:val="00244238"/>
    <w:rsid w:val="00246C97"/>
    <w:rsid w:val="00250461"/>
    <w:rsid w:val="00251CF6"/>
    <w:rsid w:val="00252AA6"/>
    <w:rsid w:val="0025360A"/>
    <w:rsid w:val="0025557D"/>
    <w:rsid w:val="0026533C"/>
    <w:rsid w:val="002705FF"/>
    <w:rsid w:val="00270DE0"/>
    <w:rsid w:val="002764FB"/>
    <w:rsid w:val="00276772"/>
    <w:rsid w:val="00280E09"/>
    <w:rsid w:val="0028236B"/>
    <w:rsid w:val="00285882"/>
    <w:rsid w:val="00285D0A"/>
    <w:rsid w:val="00286941"/>
    <w:rsid w:val="00293C4E"/>
    <w:rsid w:val="002A51BD"/>
    <w:rsid w:val="002B4588"/>
    <w:rsid w:val="002B4965"/>
    <w:rsid w:val="002B688A"/>
    <w:rsid w:val="002B6EED"/>
    <w:rsid w:val="002C0806"/>
    <w:rsid w:val="002C0C14"/>
    <w:rsid w:val="002D0708"/>
    <w:rsid w:val="002D14B4"/>
    <w:rsid w:val="002D2DC2"/>
    <w:rsid w:val="002D3A61"/>
    <w:rsid w:val="002E37EC"/>
    <w:rsid w:val="002E4A8C"/>
    <w:rsid w:val="002E763C"/>
    <w:rsid w:val="002F6952"/>
    <w:rsid w:val="0030119A"/>
    <w:rsid w:val="0030270D"/>
    <w:rsid w:val="00303E22"/>
    <w:rsid w:val="00304C08"/>
    <w:rsid w:val="00307105"/>
    <w:rsid w:val="00310ED8"/>
    <w:rsid w:val="00310EE1"/>
    <w:rsid w:val="00320179"/>
    <w:rsid w:val="00320694"/>
    <w:rsid w:val="00321FF2"/>
    <w:rsid w:val="0032728D"/>
    <w:rsid w:val="00330F88"/>
    <w:rsid w:val="00331F0C"/>
    <w:rsid w:val="00331F5E"/>
    <w:rsid w:val="003328A5"/>
    <w:rsid w:val="00335284"/>
    <w:rsid w:val="0034752B"/>
    <w:rsid w:val="00347728"/>
    <w:rsid w:val="00352240"/>
    <w:rsid w:val="003530BF"/>
    <w:rsid w:val="00354D94"/>
    <w:rsid w:val="00355C42"/>
    <w:rsid w:val="003659CF"/>
    <w:rsid w:val="00365C51"/>
    <w:rsid w:val="00366029"/>
    <w:rsid w:val="003701B5"/>
    <w:rsid w:val="00372ED6"/>
    <w:rsid w:val="00373145"/>
    <w:rsid w:val="00373671"/>
    <w:rsid w:val="003756B8"/>
    <w:rsid w:val="00377617"/>
    <w:rsid w:val="00377EBB"/>
    <w:rsid w:val="00381E58"/>
    <w:rsid w:val="00387FD7"/>
    <w:rsid w:val="00390A36"/>
    <w:rsid w:val="00391FCD"/>
    <w:rsid w:val="00393424"/>
    <w:rsid w:val="00394CC6"/>
    <w:rsid w:val="00395D0F"/>
    <w:rsid w:val="003A36FD"/>
    <w:rsid w:val="003A6FE9"/>
    <w:rsid w:val="003B459C"/>
    <w:rsid w:val="003B5900"/>
    <w:rsid w:val="003C19CD"/>
    <w:rsid w:val="003C1D17"/>
    <w:rsid w:val="003C2D45"/>
    <w:rsid w:val="003C441A"/>
    <w:rsid w:val="003C45DC"/>
    <w:rsid w:val="003C47C5"/>
    <w:rsid w:val="003C5ABB"/>
    <w:rsid w:val="003C7378"/>
    <w:rsid w:val="003D1E0A"/>
    <w:rsid w:val="003D2D87"/>
    <w:rsid w:val="003D6491"/>
    <w:rsid w:val="003D6799"/>
    <w:rsid w:val="003D68BA"/>
    <w:rsid w:val="003D7D3A"/>
    <w:rsid w:val="003E09A9"/>
    <w:rsid w:val="003E5542"/>
    <w:rsid w:val="003E5B87"/>
    <w:rsid w:val="003F387F"/>
    <w:rsid w:val="00400ED3"/>
    <w:rsid w:val="00401892"/>
    <w:rsid w:val="004037B0"/>
    <w:rsid w:val="00407AFB"/>
    <w:rsid w:val="00407CDC"/>
    <w:rsid w:val="00412420"/>
    <w:rsid w:val="0041302B"/>
    <w:rsid w:val="00414289"/>
    <w:rsid w:val="00415148"/>
    <w:rsid w:val="004160EF"/>
    <w:rsid w:val="00422779"/>
    <w:rsid w:val="004261C3"/>
    <w:rsid w:val="0043218B"/>
    <w:rsid w:val="00433A39"/>
    <w:rsid w:val="00434ABF"/>
    <w:rsid w:val="00436646"/>
    <w:rsid w:val="00437CC5"/>
    <w:rsid w:val="004431AD"/>
    <w:rsid w:val="0044609A"/>
    <w:rsid w:val="004503B0"/>
    <w:rsid w:val="00455DE3"/>
    <w:rsid w:val="00455F9C"/>
    <w:rsid w:val="00462E31"/>
    <w:rsid w:val="00480F2B"/>
    <w:rsid w:val="004A02F6"/>
    <w:rsid w:val="004A1281"/>
    <w:rsid w:val="004A217C"/>
    <w:rsid w:val="004A5FBF"/>
    <w:rsid w:val="004A7887"/>
    <w:rsid w:val="004B0AAF"/>
    <w:rsid w:val="004B1555"/>
    <w:rsid w:val="004B1874"/>
    <w:rsid w:val="004B3A7F"/>
    <w:rsid w:val="004B4814"/>
    <w:rsid w:val="004B5D8F"/>
    <w:rsid w:val="004B5F7B"/>
    <w:rsid w:val="004C4B46"/>
    <w:rsid w:val="004C54BD"/>
    <w:rsid w:val="004D081B"/>
    <w:rsid w:val="004D0DC8"/>
    <w:rsid w:val="004D24D7"/>
    <w:rsid w:val="004F000E"/>
    <w:rsid w:val="004F0D80"/>
    <w:rsid w:val="004F3B84"/>
    <w:rsid w:val="00512319"/>
    <w:rsid w:val="00512643"/>
    <w:rsid w:val="005136E5"/>
    <w:rsid w:val="005230F5"/>
    <w:rsid w:val="00530B01"/>
    <w:rsid w:val="00532609"/>
    <w:rsid w:val="0053583E"/>
    <w:rsid w:val="00535BE8"/>
    <w:rsid w:val="00537BE0"/>
    <w:rsid w:val="00540F78"/>
    <w:rsid w:val="00540FF6"/>
    <w:rsid w:val="00555989"/>
    <w:rsid w:val="005608C6"/>
    <w:rsid w:val="0056139F"/>
    <w:rsid w:val="005624D3"/>
    <w:rsid w:val="00565DDB"/>
    <w:rsid w:val="005669DF"/>
    <w:rsid w:val="00573E37"/>
    <w:rsid w:val="00580877"/>
    <w:rsid w:val="005814A3"/>
    <w:rsid w:val="005828F2"/>
    <w:rsid w:val="0058472A"/>
    <w:rsid w:val="005927E0"/>
    <w:rsid w:val="00593959"/>
    <w:rsid w:val="00595CF7"/>
    <w:rsid w:val="005966D9"/>
    <w:rsid w:val="005A0FCC"/>
    <w:rsid w:val="005B24C5"/>
    <w:rsid w:val="005B65A3"/>
    <w:rsid w:val="005C06C6"/>
    <w:rsid w:val="005C2F64"/>
    <w:rsid w:val="005C7306"/>
    <w:rsid w:val="005D0FF0"/>
    <w:rsid w:val="005D2EEA"/>
    <w:rsid w:val="005D306D"/>
    <w:rsid w:val="005E4A55"/>
    <w:rsid w:val="005E7F3A"/>
    <w:rsid w:val="005F4D24"/>
    <w:rsid w:val="00600BE3"/>
    <w:rsid w:val="00602AAF"/>
    <w:rsid w:val="00603806"/>
    <w:rsid w:val="00604317"/>
    <w:rsid w:val="00604679"/>
    <w:rsid w:val="00607677"/>
    <w:rsid w:val="006103E2"/>
    <w:rsid w:val="00610BE4"/>
    <w:rsid w:val="00613FF6"/>
    <w:rsid w:val="00616B9C"/>
    <w:rsid w:val="0062015A"/>
    <w:rsid w:val="0062135C"/>
    <w:rsid w:val="00621D1C"/>
    <w:rsid w:val="00622237"/>
    <w:rsid w:val="00622A9C"/>
    <w:rsid w:val="006253ED"/>
    <w:rsid w:val="006318FE"/>
    <w:rsid w:val="00632C08"/>
    <w:rsid w:val="00633161"/>
    <w:rsid w:val="00635DFD"/>
    <w:rsid w:val="00637B54"/>
    <w:rsid w:val="00642072"/>
    <w:rsid w:val="00644FA1"/>
    <w:rsid w:val="0065030A"/>
    <w:rsid w:val="006509E4"/>
    <w:rsid w:val="00655C93"/>
    <w:rsid w:val="0066460A"/>
    <w:rsid w:val="006646DA"/>
    <w:rsid w:val="00666F4A"/>
    <w:rsid w:val="00677915"/>
    <w:rsid w:val="0069253B"/>
    <w:rsid w:val="00692953"/>
    <w:rsid w:val="006949A6"/>
    <w:rsid w:val="00695F6C"/>
    <w:rsid w:val="006A0191"/>
    <w:rsid w:val="006A0226"/>
    <w:rsid w:val="006A1B88"/>
    <w:rsid w:val="006A7E09"/>
    <w:rsid w:val="006B35C8"/>
    <w:rsid w:val="006B512C"/>
    <w:rsid w:val="006C07AE"/>
    <w:rsid w:val="006D159B"/>
    <w:rsid w:val="006D7A71"/>
    <w:rsid w:val="006E091D"/>
    <w:rsid w:val="006E4613"/>
    <w:rsid w:val="00700964"/>
    <w:rsid w:val="00704FBE"/>
    <w:rsid w:val="007076B7"/>
    <w:rsid w:val="00707A30"/>
    <w:rsid w:val="00710DC4"/>
    <w:rsid w:val="00710F8D"/>
    <w:rsid w:val="00711482"/>
    <w:rsid w:val="007214EC"/>
    <w:rsid w:val="00723DA7"/>
    <w:rsid w:val="007253FC"/>
    <w:rsid w:val="00726DCA"/>
    <w:rsid w:val="00731471"/>
    <w:rsid w:val="00732FDD"/>
    <w:rsid w:val="0073311C"/>
    <w:rsid w:val="00737367"/>
    <w:rsid w:val="00740383"/>
    <w:rsid w:val="007431F2"/>
    <w:rsid w:val="00743460"/>
    <w:rsid w:val="00747643"/>
    <w:rsid w:val="00756731"/>
    <w:rsid w:val="00757173"/>
    <w:rsid w:val="00762855"/>
    <w:rsid w:val="007714B4"/>
    <w:rsid w:val="0077188E"/>
    <w:rsid w:val="00785238"/>
    <w:rsid w:val="00786257"/>
    <w:rsid w:val="00793BEA"/>
    <w:rsid w:val="00794E64"/>
    <w:rsid w:val="00795463"/>
    <w:rsid w:val="0079610B"/>
    <w:rsid w:val="007969F2"/>
    <w:rsid w:val="007A281A"/>
    <w:rsid w:val="007B48F6"/>
    <w:rsid w:val="007B5203"/>
    <w:rsid w:val="007B586A"/>
    <w:rsid w:val="007B70AB"/>
    <w:rsid w:val="007B7EDE"/>
    <w:rsid w:val="007C55BB"/>
    <w:rsid w:val="007D152C"/>
    <w:rsid w:val="007D5300"/>
    <w:rsid w:val="007D5775"/>
    <w:rsid w:val="007D5908"/>
    <w:rsid w:val="007E1192"/>
    <w:rsid w:val="007E3AF5"/>
    <w:rsid w:val="007E4229"/>
    <w:rsid w:val="007E477D"/>
    <w:rsid w:val="007E4C57"/>
    <w:rsid w:val="007F0BF6"/>
    <w:rsid w:val="007F62D8"/>
    <w:rsid w:val="007F74F9"/>
    <w:rsid w:val="007F7A9B"/>
    <w:rsid w:val="008006C3"/>
    <w:rsid w:val="008009BD"/>
    <w:rsid w:val="00806052"/>
    <w:rsid w:val="00811154"/>
    <w:rsid w:val="008148F8"/>
    <w:rsid w:val="008152C5"/>
    <w:rsid w:val="00815A8F"/>
    <w:rsid w:val="00825B14"/>
    <w:rsid w:val="00825F3B"/>
    <w:rsid w:val="008267A4"/>
    <w:rsid w:val="00831385"/>
    <w:rsid w:val="008342CC"/>
    <w:rsid w:val="00834816"/>
    <w:rsid w:val="00834E07"/>
    <w:rsid w:val="0083700A"/>
    <w:rsid w:val="008409BA"/>
    <w:rsid w:val="00840E34"/>
    <w:rsid w:val="008435B3"/>
    <w:rsid w:val="00843663"/>
    <w:rsid w:val="00850691"/>
    <w:rsid w:val="008524CF"/>
    <w:rsid w:val="0085251D"/>
    <w:rsid w:val="008572BB"/>
    <w:rsid w:val="00875CE8"/>
    <w:rsid w:val="008779E9"/>
    <w:rsid w:val="00880FB8"/>
    <w:rsid w:val="00882BB0"/>
    <w:rsid w:val="008878CF"/>
    <w:rsid w:val="00891130"/>
    <w:rsid w:val="008A07AE"/>
    <w:rsid w:val="008A62D6"/>
    <w:rsid w:val="008B2EEE"/>
    <w:rsid w:val="008B48B6"/>
    <w:rsid w:val="008B5621"/>
    <w:rsid w:val="008B673A"/>
    <w:rsid w:val="008B6B7B"/>
    <w:rsid w:val="008B7190"/>
    <w:rsid w:val="008B7890"/>
    <w:rsid w:val="008C1D51"/>
    <w:rsid w:val="008C202F"/>
    <w:rsid w:val="008C3469"/>
    <w:rsid w:val="008C574E"/>
    <w:rsid w:val="008C57FC"/>
    <w:rsid w:val="008E33C4"/>
    <w:rsid w:val="008E5136"/>
    <w:rsid w:val="008E7668"/>
    <w:rsid w:val="008E7748"/>
    <w:rsid w:val="008F0364"/>
    <w:rsid w:val="008F4045"/>
    <w:rsid w:val="008F4A6C"/>
    <w:rsid w:val="008F4E4E"/>
    <w:rsid w:val="008F5771"/>
    <w:rsid w:val="00900907"/>
    <w:rsid w:val="00900945"/>
    <w:rsid w:val="00901B55"/>
    <w:rsid w:val="0090458B"/>
    <w:rsid w:val="00910084"/>
    <w:rsid w:val="00910721"/>
    <w:rsid w:val="0091418A"/>
    <w:rsid w:val="009178B2"/>
    <w:rsid w:val="009225AC"/>
    <w:rsid w:val="00924548"/>
    <w:rsid w:val="00927B72"/>
    <w:rsid w:val="00935A39"/>
    <w:rsid w:val="00947A81"/>
    <w:rsid w:val="00954D68"/>
    <w:rsid w:val="009554BC"/>
    <w:rsid w:val="0096191F"/>
    <w:rsid w:val="009623BB"/>
    <w:rsid w:val="00963374"/>
    <w:rsid w:val="00964857"/>
    <w:rsid w:val="009701F6"/>
    <w:rsid w:val="00974A13"/>
    <w:rsid w:val="00974DC3"/>
    <w:rsid w:val="0097583F"/>
    <w:rsid w:val="00983559"/>
    <w:rsid w:val="00985738"/>
    <w:rsid w:val="009923A5"/>
    <w:rsid w:val="00994D24"/>
    <w:rsid w:val="0099719C"/>
    <w:rsid w:val="009A62F9"/>
    <w:rsid w:val="009B7F0F"/>
    <w:rsid w:val="009C05DB"/>
    <w:rsid w:val="009C65B5"/>
    <w:rsid w:val="009D5FF1"/>
    <w:rsid w:val="009E1A6D"/>
    <w:rsid w:val="009E4AD2"/>
    <w:rsid w:val="009F023E"/>
    <w:rsid w:val="009F0795"/>
    <w:rsid w:val="009F0F72"/>
    <w:rsid w:val="009F19C9"/>
    <w:rsid w:val="009F1B99"/>
    <w:rsid w:val="009F30AD"/>
    <w:rsid w:val="00A006AB"/>
    <w:rsid w:val="00A05D44"/>
    <w:rsid w:val="00A05D47"/>
    <w:rsid w:val="00A128DB"/>
    <w:rsid w:val="00A23560"/>
    <w:rsid w:val="00A237D5"/>
    <w:rsid w:val="00A37253"/>
    <w:rsid w:val="00A443A2"/>
    <w:rsid w:val="00A52E6D"/>
    <w:rsid w:val="00A56FD1"/>
    <w:rsid w:val="00A6646E"/>
    <w:rsid w:val="00A67CC5"/>
    <w:rsid w:val="00A7320E"/>
    <w:rsid w:val="00A75AF6"/>
    <w:rsid w:val="00A77455"/>
    <w:rsid w:val="00A84710"/>
    <w:rsid w:val="00A84F9B"/>
    <w:rsid w:val="00A862E1"/>
    <w:rsid w:val="00A86F14"/>
    <w:rsid w:val="00A959D6"/>
    <w:rsid w:val="00AA269E"/>
    <w:rsid w:val="00AA28D9"/>
    <w:rsid w:val="00AA67AD"/>
    <w:rsid w:val="00AB3063"/>
    <w:rsid w:val="00AC2D51"/>
    <w:rsid w:val="00AC4E52"/>
    <w:rsid w:val="00AC6A0A"/>
    <w:rsid w:val="00AC6E23"/>
    <w:rsid w:val="00AD1633"/>
    <w:rsid w:val="00AD4662"/>
    <w:rsid w:val="00AD5CB7"/>
    <w:rsid w:val="00AE1188"/>
    <w:rsid w:val="00AE310D"/>
    <w:rsid w:val="00AF04E3"/>
    <w:rsid w:val="00AF247A"/>
    <w:rsid w:val="00AF5935"/>
    <w:rsid w:val="00B02F42"/>
    <w:rsid w:val="00B04582"/>
    <w:rsid w:val="00B06557"/>
    <w:rsid w:val="00B07A24"/>
    <w:rsid w:val="00B14AF8"/>
    <w:rsid w:val="00B16FAB"/>
    <w:rsid w:val="00B202BC"/>
    <w:rsid w:val="00B21812"/>
    <w:rsid w:val="00B2595D"/>
    <w:rsid w:val="00B30922"/>
    <w:rsid w:val="00B31C8A"/>
    <w:rsid w:val="00B3331C"/>
    <w:rsid w:val="00B35397"/>
    <w:rsid w:val="00B3722B"/>
    <w:rsid w:val="00B40DA7"/>
    <w:rsid w:val="00B54B32"/>
    <w:rsid w:val="00B64304"/>
    <w:rsid w:val="00B66C97"/>
    <w:rsid w:val="00B714E3"/>
    <w:rsid w:val="00B7210C"/>
    <w:rsid w:val="00B80CE9"/>
    <w:rsid w:val="00B824CE"/>
    <w:rsid w:val="00B833E5"/>
    <w:rsid w:val="00B85960"/>
    <w:rsid w:val="00B90FE2"/>
    <w:rsid w:val="00B91FC4"/>
    <w:rsid w:val="00B951F0"/>
    <w:rsid w:val="00BA1C34"/>
    <w:rsid w:val="00BA2443"/>
    <w:rsid w:val="00BA413B"/>
    <w:rsid w:val="00BA4DEF"/>
    <w:rsid w:val="00BA7401"/>
    <w:rsid w:val="00BB14D9"/>
    <w:rsid w:val="00BB38EC"/>
    <w:rsid w:val="00BB5A3F"/>
    <w:rsid w:val="00BB749A"/>
    <w:rsid w:val="00BC5D4D"/>
    <w:rsid w:val="00BC60F7"/>
    <w:rsid w:val="00BD07AA"/>
    <w:rsid w:val="00BD535B"/>
    <w:rsid w:val="00BE06BE"/>
    <w:rsid w:val="00BE1FF1"/>
    <w:rsid w:val="00BE244C"/>
    <w:rsid w:val="00BE2D8B"/>
    <w:rsid w:val="00BE4F52"/>
    <w:rsid w:val="00BF61E6"/>
    <w:rsid w:val="00BF63FB"/>
    <w:rsid w:val="00BF75F4"/>
    <w:rsid w:val="00C01373"/>
    <w:rsid w:val="00C01C42"/>
    <w:rsid w:val="00C103F8"/>
    <w:rsid w:val="00C10489"/>
    <w:rsid w:val="00C14503"/>
    <w:rsid w:val="00C15B30"/>
    <w:rsid w:val="00C162FD"/>
    <w:rsid w:val="00C20FFE"/>
    <w:rsid w:val="00C21A51"/>
    <w:rsid w:val="00C247CD"/>
    <w:rsid w:val="00C25D71"/>
    <w:rsid w:val="00C271A1"/>
    <w:rsid w:val="00C338C1"/>
    <w:rsid w:val="00C3798A"/>
    <w:rsid w:val="00C40969"/>
    <w:rsid w:val="00C47872"/>
    <w:rsid w:val="00C47EF9"/>
    <w:rsid w:val="00C504F7"/>
    <w:rsid w:val="00C517F6"/>
    <w:rsid w:val="00C52E6F"/>
    <w:rsid w:val="00C64413"/>
    <w:rsid w:val="00C65995"/>
    <w:rsid w:val="00C74BCF"/>
    <w:rsid w:val="00C84296"/>
    <w:rsid w:val="00C852DC"/>
    <w:rsid w:val="00C85F8E"/>
    <w:rsid w:val="00C860D2"/>
    <w:rsid w:val="00C87A11"/>
    <w:rsid w:val="00C91BEA"/>
    <w:rsid w:val="00C94170"/>
    <w:rsid w:val="00C945F0"/>
    <w:rsid w:val="00CA0B60"/>
    <w:rsid w:val="00CA1CE5"/>
    <w:rsid w:val="00CA7F02"/>
    <w:rsid w:val="00CB147E"/>
    <w:rsid w:val="00CB2565"/>
    <w:rsid w:val="00CB2CFA"/>
    <w:rsid w:val="00CB3D90"/>
    <w:rsid w:val="00CB5141"/>
    <w:rsid w:val="00CB65C4"/>
    <w:rsid w:val="00CB690F"/>
    <w:rsid w:val="00CC18BE"/>
    <w:rsid w:val="00CC1F8F"/>
    <w:rsid w:val="00CC3C8E"/>
    <w:rsid w:val="00CC3DC4"/>
    <w:rsid w:val="00CD27F8"/>
    <w:rsid w:val="00CD3E18"/>
    <w:rsid w:val="00CE16E9"/>
    <w:rsid w:val="00CE3635"/>
    <w:rsid w:val="00CE4D5A"/>
    <w:rsid w:val="00CF154D"/>
    <w:rsid w:val="00CF17F7"/>
    <w:rsid w:val="00CF1C06"/>
    <w:rsid w:val="00CF37E1"/>
    <w:rsid w:val="00CF39E0"/>
    <w:rsid w:val="00D035C7"/>
    <w:rsid w:val="00D07CD8"/>
    <w:rsid w:val="00D150E7"/>
    <w:rsid w:val="00D1660F"/>
    <w:rsid w:val="00D23F34"/>
    <w:rsid w:val="00D2790C"/>
    <w:rsid w:val="00D3325D"/>
    <w:rsid w:val="00D345F2"/>
    <w:rsid w:val="00D36371"/>
    <w:rsid w:val="00D404F6"/>
    <w:rsid w:val="00D4173C"/>
    <w:rsid w:val="00D43FAA"/>
    <w:rsid w:val="00D44163"/>
    <w:rsid w:val="00D45705"/>
    <w:rsid w:val="00D46F4D"/>
    <w:rsid w:val="00D47447"/>
    <w:rsid w:val="00D50DD2"/>
    <w:rsid w:val="00D5108A"/>
    <w:rsid w:val="00D5478A"/>
    <w:rsid w:val="00D5540C"/>
    <w:rsid w:val="00D6001B"/>
    <w:rsid w:val="00D64677"/>
    <w:rsid w:val="00D668BD"/>
    <w:rsid w:val="00D7212B"/>
    <w:rsid w:val="00D75A64"/>
    <w:rsid w:val="00D77395"/>
    <w:rsid w:val="00D8430A"/>
    <w:rsid w:val="00D86114"/>
    <w:rsid w:val="00D86D20"/>
    <w:rsid w:val="00DB044F"/>
    <w:rsid w:val="00DB1F1F"/>
    <w:rsid w:val="00DC12E8"/>
    <w:rsid w:val="00DC4A81"/>
    <w:rsid w:val="00DD0002"/>
    <w:rsid w:val="00DD5898"/>
    <w:rsid w:val="00DD639E"/>
    <w:rsid w:val="00DE0555"/>
    <w:rsid w:val="00DE3079"/>
    <w:rsid w:val="00DE3EDE"/>
    <w:rsid w:val="00DE466F"/>
    <w:rsid w:val="00DE6916"/>
    <w:rsid w:val="00DE7C31"/>
    <w:rsid w:val="00DF566D"/>
    <w:rsid w:val="00DF7706"/>
    <w:rsid w:val="00E030C0"/>
    <w:rsid w:val="00E03369"/>
    <w:rsid w:val="00E05FBA"/>
    <w:rsid w:val="00E07DA1"/>
    <w:rsid w:val="00E12C82"/>
    <w:rsid w:val="00E25C89"/>
    <w:rsid w:val="00E25CC2"/>
    <w:rsid w:val="00E27549"/>
    <w:rsid w:val="00E31704"/>
    <w:rsid w:val="00E34370"/>
    <w:rsid w:val="00E348E9"/>
    <w:rsid w:val="00E408B6"/>
    <w:rsid w:val="00E40CA8"/>
    <w:rsid w:val="00E40F86"/>
    <w:rsid w:val="00E41663"/>
    <w:rsid w:val="00E51021"/>
    <w:rsid w:val="00E5216F"/>
    <w:rsid w:val="00E6103F"/>
    <w:rsid w:val="00E64013"/>
    <w:rsid w:val="00E641D2"/>
    <w:rsid w:val="00E747A2"/>
    <w:rsid w:val="00E77AA0"/>
    <w:rsid w:val="00E80030"/>
    <w:rsid w:val="00E835C2"/>
    <w:rsid w:val="00E84B9C"/>
    <w:rsid w:val="00E87173"/>
    <w:rsid w:val="00E90E0C"/>
    <w:rsid w:val="00E969B7"/>
    <w:rsid w:val="00E969D6"/>
    <w:rsid w:val="00EA0ADD"/>
    <w:rsid w:val="00EA1B83"/>
    <w:rsid w:val="00EA5C25"/>
    <w:rsid w:val="00EA715E"/>
    <w:rsid w:val="00EB09D6"/>
    <w:rsid w:val="00EB21FE"/>
    <w:rsid w:val="00EB3DDE"/>
    <w:rsid w:val="00EB4032"/>
    <w:rsid w:val="00EC4C18"/>
    <w:rsid w:val="00EC694E"/>
    <w:rsid w:val="00EC76F8"/>
    <w:rsid w:val="00EC7C53"/>
    <w:rsid w:val="00ED05FA"/>
    <w:rsid w:val="00ED75F9"/>
    <w:rsid w:val="00EE5142"/>
    <w:rsid w:val="00EE54F0"/>
    <w:rsid w:val="00EE6A9C"/>
    <w:rsid w:val="00EF0A62"/>
    <w:rsid w:val="00EF4B5D"/>
    <w:rsid w:val="00EF59A8"/>
    <w:rsid w:val="00EF7311"/>
    <w:rsid w:val="00EF7715"/>
    <w:rsid w:val="00F11A49"/>
    <w:rsid w:val="00F12226"/>
    <w:rsid w:val="00F13604"/>
    <w:rsid w:val="00F15879"/>
    <w:rsid w:val="00F161F6"/>
    <w:rsid w:val="00F164FD"/>
    <w:rsid w:val="00F17362"/>
    <w:rsid w:val="00F23AFF"/>
    <w:rsid w:val="00F35723"/>
    <w:rsid w:val="00F37C34"/>
    <w:rsid w:val="00F442E2"/>
    <w:rsid w:val="00F44F55"/>
    <w:rsid w:val="00F54DD1"/>
    <w:rsid w:val="00F56B29"/>
    <w:rsid w:val="00F61DDD"/>
    <w:rsid w:val="00F6424D"/>
    <w:rsid w:val="00F654B3"/>
    <w:rsid w:val="00F67669"/>
    <w:rsid w:val="00F731B9"/>
    <w:rsid w:val="00F737D2"/>
    <w:rsid w:val="00F74CB2"/>
    <w:rsid w:val="00F759E5"/>
    <w:rsid w:val="00F80943"/>
    <w:rsid w:val="00F9303E"/>
    <w:rsid w:val="00FA246F"/>
    <w:rsid w:val="00FA2C8F"/>
    <w:rsid w:val="00FB4CD8"/>
    <w:rsid w:val="00FC32C7"/>
    <w:rsid w:val="00FC3A76"/>
    <w:rsid w:val="00FC4414"/>
    <w:rsid w:val="00FC7060"/>
    <w:rsid w:val="00FD01B1"/>
    <w:rsid w:val="00FD2E27"/>
    <w:rsid w:val="00FE1563"/>
    <w:rsid w:val="00FE4447"/>
    <w:rsid w:val="00FF4D03"/>
    <w:rsid w:val="00FF6509"/>
    <w:rsid w:val="019E4569"/>
    <w:rsid w:val="024D0E19"/>
    <w:rsid w:val="025B43DF"/>
    <w:rsid w:val="068A4A21"/>
    <w:rsid w:val="0CB22ADF"/>
    <w:rsid w:val="0D4E5DE1"/>
    <w:rsid w:val="0D6B6ADC"/>
    <w:rsid w:val="0DF2470C"/>
    <w:rsid w:val="138E488A"/>
    <w:rsid w:val="14AF0A55"/>
    <w:rsid w:val="15BF4F96"/>
    <w:rsid w:val="15FC4F3F"/>
    <w:rsid w:val="167E4AE1"/>
    <w:rsid w:val="17CB0B15"/>
    <w:rsid w:val="18924E1E"/>
    <w:rsid w:val="1AA04B3F"/>
    <w:rsid w:val="1B244340"/>
    <w:rsid w:val="1C817A05"/>
    <w:rsid w:val="1DCD2086"/>
    <w:rsid w:val="1EB71F60"/>
    <w:rsid w:val="233F6360"/>
    <w:rsid w:val="23FF583C"/>
    <w:rsid w:val="2539575D"/>
    <w:rsid w:val="28133581"/>
    <w:rsid w:val="28720036"/>
    <w:rsid w:val="289E17B9"/>
    <w:rsid w:val="2A0778B8"/>
    <w:rsid w:val="2A7B7288"/>
    <w:rsid w:val="2A937B9D"/>
    <w:rsid w:val="2C015EDE"/>
    <w:rsid w:val="2C26785A"/>
    <w:rsid w:val="2DAA2C36"/>
    <w:rsid w:val="2E5570AD"/>
    <w:rsid w:val="2EFD533C"/>
    <w:rsid w:val="30C80E80"/>
    <w:rsid w:val="31871DCA"/>
    <w:rsid w:val="323E2538"/>
    <w:rsid w:val="34DF8FAB"/>
    <w:rsid w:val="35F22CEC"/>
    <w:rsid w:val="36775AEA"/>
    <w:rsid w:val="37042E6F"/>
    <w:rsid w:val="381D07B5"/>
    <w:rsid w:val="39032942"/>
    <w:rsid w:val="392D7124"/>
    <w:rsid w:val="3A1178FD"/>
    <w:rsid w:val="3B501625"/>
    <w:rsid w:val="3C046A40"/>
    <w:rsid w:val="48A27FAC"/>
    <w:rsid w:val="49BE4132"/>
    <w:rsid w:val="4B290D1F"/>
    <w:rsid w:val="4B2D1BED"/>
    <w:rsid w:val="4BD82993"/>
    <w:rsid w:val="4BDD63C8"/>
    <w:rsid w:val="52F70C89"/>
    <w:rsid w:val="54854461"/>
    <w:rsid w:val="560047D7"/>
    <w:rsid w:val="5C38745C"/>
    <w:rsid w:val="5D4A4EF6"/>
    <w:rsid w:val="5D8B61C1"/>
    <w:rsid w:val="6016328C"/>
    <w:rsid w:val="60826DF1"/>
    <w:rsid w:val="64D253CF"/>
    <w:rsid w:val="66AA2617"/>
    <w:rsid w:val="68340A3B"/>
    <w:rsid w:val="6A6910EA"/>
    <w:rsid w:val="6B304AC6"/>
    <w:rsid w:val="6B617302"/>
    <w:rsid w:val="6F295B04"/>
    <w:rsid w:val="7085724F"/>
    <w:rsid w:val="742B2A04"/>
    <w:rsid w:val="75723714"/>
    <w:rsid w:val="75921C80"/>
    <w:rsid w:val="76AE316A"/>
    <w:rsid w:val="78102221"/>
    <w:rsid w:val="7834564D"/>
    <w:rsid w:val="79AF0CF8"/>
    <w:rsid w:val="7C222D80"/>
    <w:rsid w:val="7DDBD477"/>
    <w:rsid w:val="B86A5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0"/>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112"/>
    <w:semiHidden/>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175"/>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rPr>
      <w:rFonts w:ascii="Calibri" w:hAnsi="Calibri"/>
      <w:szCs w:val="21"/>
    </w:rPr>
  </w:style>
  <w:style w:type="paragraph" w:styleId="6">
    <w:name w:val="Normal Indent"/>
    <w:basedOn w:val="1"/>
    <w:qFormat/>
    <w:uiPriority w:val="0"/>
    <w:pPr>
      <w:snapToGrid w:val="0"/>
      <w:spacing w:line="300" w:lineRule="auto"/>
      <w:ind w:firstLine="556"/>
    </w:pPr>
    <w:rPr>
      <w:rFonts w:ascii="仿宋_GB2312" w:hAnsi="Calibri" w:eastAsia="仿宋_GB2312"/>
      <w:kern w:val="0"/>
      <w:szCs w:val="20"/>
    </w:rPr>
  </w:style>
  <w:style w:type="paragraph" w:styleId="7">
    <w:name w:val="caption"/>
    <w:basedOn w:val="1"/>
    <w:next w:val="1"/>
    <w:qFormat/>
    <w:uiPriority w:val="0"/>
    <w:rPr>
      <w:rFonts w:ascii="Arial" w:hAnsi="Arial" w:eastAsia="黑体" w:cs="Arial"/>
      <w:sz w:val="20"/>
      <w:szCs w:val="20"/>
    </w:rPr>
  </w:style>
  <w:style w:type="paragraph" w:styleId="8">
    <w:name w:val="toa heading"/>
    <w:basedOn w:val="1"/>
    <w:next w:val="1"/>
    <w:qFormat/>
    <w:uiPriority w:val="99"/>
    <w:pPr>
      <w:spacing w:before="120"/>
    </w:pPr>
    <w:rPr>
      <w:rFonts w:ascii="Cambria" w:hAnsi="Cambria" w:cs="Cambria"/>
      <w:sz w:val="24"/>
    </w:rPr>
  </w:style>
  <w:style w:type="paragraph" w:styleId="9">
    <w:name w:val="annotation text"/>
    <w:basedOn w:val="1"/>
    <w:link w:val="36"/>
    <w:qFormat/>
    <w:uiPriority w:val="0"/>
    <w:pPr>
      <w:jc w:val="left"/>
    </w:pPr>
  </w:style>
  <w:style w:type="paragraph" w:styleId="10">
    <w:name w:val="index 6"/>
    <w:basedOn w:val="1"/>
    <w:next w:val="1"/>
    <w:qFormat/>
    <w:uiPriority w:val="0"/>
    <w:pPr>
      <w:widowControl/>
    </w:pPr>
    <w:rPr>
      <w:rFonts w:eastAsia="仿宋_GB2312"/>
      <w:kern w:val="0"/>
      <w:sz w:val="32"/>
      <w:szCs w:val="20"/>
    </w:rPr>
  </w:style>
  <w:style w:type="paragraph" w:styleId="11">
    <w:name w:val="Body Text"/>
    <w:basedOn w:val="1"/>
    <w:link w:val="37"/>
    <w:qFormat/>
    <w:uiPriority w:val="0"/>
    <w:pPr>
      <w:spacing w:after="120"/>
    </w:pPr>
  </w:style>
  <w:style w:type="paragraph" w:styleId="12">
    <w:name w:val="Body Text Indent"/>
    <w:basedOn w:val="1"/>
    <w:link w:val="160"/>
    <w:qFormat/>
    <w:uiPriority w:val="0"/>
    <w:pPr>
      <w:spacing w:line="600" w:lineRule="exact"/>
      <w:ind w:firstLine="640" w:firstLineChars="200"/>
    </w:pPr>
    <w:rPr>
      <w:rFonts w:eastAsia="仿宋_GB2312"/>
      <w:sz w:val="32"/>
    </w:rPr>
  </w:style>
  <w:style w:type="paragraph" w:styleId="13">
    <w:name w:val="Block Text"/>
    <w:basedOn w:val="1"/>
    <w:qFormat/>
    <w:uiPriority w:val="0"/>
    <w:pPr>
      <w:spacing w:line="480" w:lineRule="exact"/>
      <w:ind w:left="124" w:leftChars="59" w:right="143" w:rightChars="68"/>
    </w:pPr>
    <w:rPr>
      <w:rFonts w:eastAsia="仿宋_GB2312"/>
      <w:sz w:val="32"/>
      <w:szCs w:val="20"/>
    </w:rPr>
  </w:style>
  <w:style w:type="paragraph" w:styleId="14">
    <w:name w:val="toc 5"/>
    <w:basedOn w:val="1"/>
    <w:next w:val="1"/>
    <w:qFormat/>
    <w:uiPriority w:val="0"/>
    <w:pPr>
      <w:widowControl/>
      <w:ind w:left="1680"/>
      <w:textAlignment w:val="baseline"/>
    </w:pPr>
    <w:rPr>
      <w:rFonts w:ascii="Calibri" w:hAnsi="Calibri" w:eastAsia="方正仿宋_GBK"/>
      <w:sz w:val="31"/>
      <w:szCs w:val="22"/>
    </w:rPr>
  </w:style>
  <w:style w:type="paragraph" w:styleId="15">
    <w:name w:val="Plain Text"/>
    <w:basedOn w:val="1"/>
    <w:link w:val="38"/>
    <w:qFormat/>
    <w:uiPriority w:val="0"/>
    <w:rPr>
      <w:rFonts w:ascii="宋体" w:hAnsi="Courier New" w:cs="Courier New"/>
      <w:kern w:val="0"/>
      <w:sz w:val="20"/>
      <w:szCs w:val="21"/>
    </w:rPr>
  </w:style>
  <w:style w:type="paragraph" w:styleId="16">
    <w:name w:val="Date"/>
    <w:basedOn w:val="1"/>
    <w:next w:val="1"/>
    <w:link w:val="39"/>
    <w:qFormat/>
    <w:uiPriority w:val="0"/>
    <w:rPr>
      <w:rFonts w:eastAsia="仿宋_GB2312"/>
      <w:sz w:val="32"/>
      <w:szCs w:val="20"/>
    </w:rPr>
  </w:style>
  <w:style w:type="paragraph" w:styleId="17">
    <w:name w:val="Body Text Indent 2"/>
    <w:basedOn w:val="1"/>
    <w:qFormat/>
    <w:uiPriority w:val="0"/>
    <w:pPr>
      <w:spacing w:after="120" w:line="480" w:lineRule="auto"/>
      <w:ind w:left="420" w:leftChars="200"/>
    </w:pPr>
    <w:rPr>
      <w:szCs w:val="20"/>
    </w:rPr>
  </w:style>
  <w:style w:type="paragraph" w:styleId="18">
    <w:name w:val="Balloon Text"/>
    <w:basedOn w:val="1"/>
    <w:link w:val="40"/>
    <w:semiHidden/>
    <w:qFormat/>
    <w:uiPriority w:val="0"/>
    <w:rPr>
      <w:sz w:val="18"/>
      <w:szCs w:val="18"/>
    </w:rPr>
  </w:style>
  <w:style w:type="paragraph" w:styleId="19">
    <w:name w:val="footer"/>
    <w:basedOn w:val="1"/>
    <w:link w:val="41"/>
    <w:qFormat/>
    <w:uiPriority w:val="99"/>
    <w:pPr>
      <w:tabs>
        <w:tab w:val="center" w:pos="4153"/>
        <w:tab w:val="right" w:pos="8306"/>
      </w:tabs>
      <w:snapToGrid w:val="0"/>
      <w:jc w:val="left"/>
    </w:pPr>
    <w:rPr>
      <w:kern w:val="0"/>
      <w:sz w:val="18"/>
      <w:szCs w:val="18"/>
    </w:rPr>
  </w:style>
  <w:style w:type="paragraph" w:styleId="20">
    <w:name w:val="header"/>
    <w:basedOn w:val="1"/>
    <w:link w:val="42"/>
    <w:qFormat/>
    <w:uiPriority w:val="0"/>
    <w:pPr>
      <w:pBdr>
        <w:bottom w:val="single" w:color="auto" w:sz="6" w:space="1"/>
      </w:pBdr>
      <w:tabs>
        <w:tab w:val="center" w:pos="4153"/>
        <w:tab w:val="right" w:pos="8306"/>
      </w:tabs>
      <w:snapToGrid w:val="0"/>
      <w:jc w:val="center"/>
    </w:pPr>
    <w:rPr>
      <w:sz w:val="18"/>
      <w:szCs w:val="18"/>
    </w:rPr>
  </w:style>
  <w:style w:type="paragraph" w:styleId="21">
    <w:name w:val="Subtitle"/>
    <w:basedOn w:val="1"/>
    <w:link w:val="43"/>
    <w:qFormat/>
    <w:uiPriority w:val="0"/>
    <w:pPr>
      <w:adjustRightInd w:val="0"/>
      <w:spacing w:after="60" w:line="312" w:lineRule="atLeast"/>
      <w:jc w:val="center"/>
    </w:pPr>
    <w:rPr>
      <w:rFonts w:ascii="Arial" w:hAnsi="Arial"/>
      <w:i/>
      <w:kern w:val="0"/>
      <w:sz w:val="24"/>
      <w:szCs w:val="20"/>
    </w:rPr>
  </w:style>
  <w:style w:type="paragraph" w:styleId="22">
    <w:name w:val="Body Text Indent 3"/>
    <w:basedOn w:val="1"/>
    <w:link w:val="113"/>
    <w:qFormat/>
    <w:uiPriority w:val="0"/>
    <w:pPr>
      <w:spacing w:after="120"/>
      <w:ind w:left="420" w:leftChars="200"/>
    </w:pPr>
    <w:rPr>
      <w:sz w:val="16"/>
      <w:szCs w:val="16"/>
    </w:rPr>
  </w:style>
  <w:style w:type="paragraph" w:styleId="23">
    <w:name w:val="Body Text 2"/>
    <w:basedOn w:val="1"/>
    <w:qFormat/>
    <w:uiPriority w:val="0"/>
    <w:pPr>
      <w:spacing w:after="120" w:line="480" w:lineRule="auto"/>
    </w:pPr>
  </w:style>
  <w:style w:type="paragraph" w:styleId="24">
    <w:name w:val="HTML Preformatted"/>
    <w:basedOn w:val="1"/>
    <w:link w:val="10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5">
    <w:name w:val="Normal (Web)"/>
    <w:basedOn w:val="1"/>
    <w:qFormat/>
    <w:uiPriority w:val="0"/>
    <w:pPr>
      <w:widowControl/>
      <w:spacing w:line="360" w:lineRule="atLeast"/>
      <w:jc w:val="left"/>
    </w:pPr>
    <w:rPr>
      <w:rFonts w:ascii="宋体" w:hAnsi="宋体" w:cs="宋体"/>
      <w:kern w:val="0"/>
      <w:sz w:val="24"/>
    </w:rPr>
  </w:style>
  <w:style w:type="paragraph" w:styleId="26">
    <w:name w:val="Title"/>
    <w:basedOn w:val="1"/>
    <w:next w:val="1"/>
    <w:link w:val="44"/>
    <w:qFormat/>
    <w:uiPriority w:val="0"/>
    <w:pPr>
      <w:spacing w:before="240" w:after="60"/>
      <w:jc w:val="center"/>
      <w:outlineLvl w:val="0"/>
    </w:pPr>
    <w:rPr>
      <w:rFonts w:ascii="Cambria" w:hAnsi="Cambria"/>
      <w:b/>
      <w:bCs/>
      <w:sz w:val="32"/>
      <w:szCs w:val="32"/>
    </w:rPr>
  </w:style>
  <w:style w:type="paragraph" w:styleId="27">
    <w:name w:val="annotation subject"/>
    <w:basedOn w:val="9"/>
    <w:next w:val="9"/>
    <w:link w:val="45"/>
    <w:qFormat/>
    <w:uiPriority w:val="0"/>
    <w:rPr>
      <w:b/>
      <w:bCs/>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0"/>
    <w:rPr>
      <w:rFonts w:ascii="Times New Roman" w:hAnsi="Times New Roman" w:eastAsia="宋体" w:cs="Times New Roman"/>
      <w:b/>
      <w:bCs/>
      <w:lang w:val="en-US" w:eastAsia="zh-CN" w:bidi="ar-SA"/>
    </w:rPr>
  </w:style>
  <w:style w:type="character" w:styleId="32">
    <w:name w:val="page number"/>
    <w:basedOn w:val="30"/>
    <w:qFormat/>
    <w:uiPriority w:val="0"/>
    <w:rPr>
      <w:rFonts w:ascii="Times New Roman" w:hAnsi="Times New Roman" w:eastAsia="宋体" w:cs="Times New Roman"/>
      <w:lang w:val="en-US" w:eastAsia="zh-CN" w:bidi="ar-SA"/>
    </w:rPr>
  </w:style>
  <w:style w:type="character" w:styleId="33">
    <w:name w:val="Emphasis"/>
    <w:basedOn w:val="30"/>
    <w:qFormat/>
    <w:uiPriority w:val="0"/>
    <w:rPr>
      <w:rFonts w:ascii="Times New Roman" w:hAnsi="Times New Roman" w:eastAsia="宋体" w:cs="Times New Roman"/>
      <w:color w:val="CC0000"/>
      <w:lang w:val="en-US" w:eastAsia="zh-CN" w:bidi="ar-SA"/>
    </w:rPr>
  </w:style>
  <w:style w:type="character" w:styleId="34">
    <w:name w:val="Hyperlink"/>
    <w:basedOn w:val="30"/>
    <w:qFormat/>
    <w:uiPriority w:val="99"/>
    <w:rPr>
      <w:rFonts w:ascii="Times New Roman" w:hAnsi="Times New Roman" w:eastAsia="宋体" w:cs="Times New Roman"/>
      <w:color w:val="0000FF"/>
      <w:u w:val="single"/>
      <w:lang w:val="en-US" w:eastAsia="zh-CN" w:bidi="ar-SA"/>
    </w:rPr>
  </w:style>
  <w:style w:type="character" w:styleId="35">
    <w:name w:val="annotation reference"/>
    <w:basedOn w:val="30"/>
    <w:unhideWhenUsed/>
    <w:qFormat/>
    <w:uiPriority w:val="0"/>
    <w:rPr>
      <w:rFonts w:ascii="Times New Roman" w:hAnsi="Times New Roman" w:eastAsia="宋体" w:cs="Times New Roman"/>
      <w:sz w:val="21"/>
      <w:szCs w:val="21"/>
      <w:lang w:val="en-US" w:eastAsia="zh-CN" w:bidi="ar-SA"/>
    </w:rPr>
  </w:style>
  <w:style w:type="character" w:customStyle="1" w:styleId="36">
    <w:name w:val="批注文字 Char"/>
    <w:basedOn w:val="30"/>
    <w:link w:val="9"/>
    <w:qFormat/>
    <w:locked/>
    <w:uiPriority w:val="0"/>
    <w:rPr>
      <w:rFonts w:ascii="Times New Roman" w:hAnsi="Times New Roman" w:eastAsia="宋体" w:cs="Times New Roman"/>
      <w:lang w:val="en-US" w:eastAsia="zh-CN" w:bidi="ar-SA"/>
    </w:rPr>
  </w:style>
  <w:style w:type="character" w:customStyle="1" w:styleId="37">
    <w:name w:val="正文文本 Char"/>
    <w:link w:val="11"/>
    <w:qFormat/>
    <w:uiPriority w:val="0"/>
    <w:rPr>
      <w:rFonts w:ascii="Times New Roman" w:hAnsi="Times New Roman"/>
      <w:kern w:val="2"/>
      <w:sz w:val="21"/>
      <w:szCs w:val="24"/>
    </w:rPr>
  </w:style>
  <w:style w:type="character" w:customStyle="1" w:styleId="38">
    <w:name w:val="纯文本 Char"/>
    <w:link w:val="15"/>
    <w:qFormat/>
    <w:locked/>
    <w:uiPriority w:val="0"/>
    <w:rPr>
      <w:rFonts w:ascii="宋体" w:hAnsi="Courier New" w:eastAsia="宋体" w:cs="Courier New"/>
      <w:szCs w:val="21"/>
      <w:lang w:val="en-US" w:eastAsia="zh-CN" w:bidi="ar-SA"/>
    </w:rPr>
  </w:style>
  <w:style w:type="character" w:customStyle="1" w:styleId="39">
    <w:name w:val="日期 Char"/>
    <w:basedOn w:val="30"/>
    <w:link w:val="16"/>
    <w:qFormat/>
    <w:uiPriority w:val="0"/>
    <w:rPr>
      <w:rFonts w:ascii="Times New Roman" w:hAnsi="Times New Roman" w:eastAsia="仿宋_GB2312" w:cs="Times New Roman"/>
      <w:sz w:val="32"/>
      <w:szCs w:val="20"/>
      <w:lang w:val="en-US" w:eastAsia="zh-CN" w:bidi="ar-SA"/>
    </w:rPr>
  </w:style>
  <w:style w:type="character" w:customStyle="1" w:styleId="40">
    <w:name w:val="批注框文本 Char"/>
    <w:basedOn w:val="30"/>
    <w:link w:val="18"/>
    <w:semiHidden/>
    <w:qFormat/>
    <w:locked/>
    <w:uiPriority w:val="0"/>
    <w:rPr>
      <w:rFonts w:ascii="Times New Roman" w:hAnsi="Times New Roman" w:eastAsia="宋体" w:cs="Times New Roman"/>
      <w:sz w:val="18"/>
      <w:szCs w:val="18"/>
      <w:lang w:val="en-US" w:eastAsia="zh-CN" w:bidi="ar-SA"/>
    </w:rPr>
  </w:style>
  <w:style w:type="character" w:customStyle="1" w:styleId="41">
    <w:name w:val="页脚 Char"/>
    <w:link w:val="19"/>
    <w:qFormat/>
    <w:uiPriority w:val="99"/>
    <w:rPr>
      <w:rFonts w:ascii="Times New Roman" w:hAnsi="Times New Roman" w:eastAsia="宋体" w:cs="Times New Roman"/>
      <w:sz w:val="18"/>
      <w:szCs w:val="18"/>
      <w:lang w:val="en-US" w:eastAsia="zh-CN" w:bidi="ar-SA"/>
    </w:rPr>
  </w:style>
  <w:style w:type="character" w:customStyle="1" w:styleId="42">
    <w:name w:val="页眉 Char"/>
    <w:basedOn w:val="30"/>
    <w:link w:val="20"/>
    <w:qFormat/>
    <w:locked/>
    <w:uiPriority w:val="0"/>
    <w:rPr>
      <w:rFonts w:ascii="Times New Roman" w:hAnsi="Times New Roman" w:eastAsia="宋体" w:cs="Times New Roman"/>
      <w:sz w:val="18"/>
      <w:szCs w:val="18"/>
      <w:lang w:val="en-US" w:eastAsia="zh-CN" w:bidi="ar-SA"/>
    </w:rPr>
  </w:style>
  <w:style w:type="character" w:customStyle="1" w:styleId="43">
    <w:name w:val="副标题 Char"/>
    <w:link w:val="21"/>
    <w:qFormat/>
    <w:locked/>
    <w:uiPriority w:val="0"/>
    <w:rPr>
      <w:rFonts w:ascii="Arial" w:hAnsi="Arial" w:eastAsia="宋体" w:cs="Times New Roman"/>
      <w:i/>
      <w:kern w:val="0"/>
      <w:sz w:val="24"/>
      <w:szCs w:val="20"/>
      <w:lang w:val="en-US" w:eastAsia="zh-CN" w:bidi="ar-SA"/>
    </w:rPr>
  </w:style>
  <w:style w:type="character" w:customStyle="1" w:styleId="44">
    <w:name w:val="标题 Char1"/>
    <w:basedOn w:val="30"/>
    <w:link w:val="26"/>
    <w:qFormat/>
    <w:uiPriority w:val="0"/>
    <w:rPr>
      <w:rFonts w:ascii="Calibri Light" w:hAnsi="Calibri Light" w:eastAsia="宋体" w:cs="Times New Roman"/>
      <w:b/>
      <w:bCs/>
      <w:kern w:val="2"/>
      <w:sz w:val="32"/>
      <w:szCs w:val="32"/>
      <w:lang w:val="en-US" w:eastAsia="zh-CN" w:bidi="ar-SA"/>
    </w:rPr>
  </w:style>
  <w:style w:type="character" w:customStyle="1" w:styleId="45">
    <w:name w:val="批注主题 Char"/>
    <w:basedOn w:val="36"/>
    <w:link w:val="27"/>
    <w:qFormat/>
    <w:locked/>
    <w:uiPriority w:val="0"/>
    <w:rPr>
      <w:b/>
      <w:bCs/>
    </w:rPr>
  </w:style>
  <w:style w:type="character" w:customStyle="1" w:styleId="46">
    <w:name w:val="Z 字符"/>
    <w:link w:val="47"/>
    <w:qFormat/>
    <w:uiPriority w:val="0"/>
    <w:rPr>
      <w:rFonts w:ascii="方正仿宋_GBK" w:hAnsi="仿宋" w:eastAsia="方正仿宋_GBK" w:cs="Times New Roman"/>
      <w:sz w:val="32"/>
      <w:szCs w:val="32"/>
      <w:lang w:val="en-US" w:eastAsia="zh-CN" w:bidi="ar-SA"/>
    </w:rPr>
  </w:style>
  <w:style w:type="paragraph" w:customStyle="1" w:styleId="47">
    <w:name w:val="Z"/>
    <w:basedOn w:val="1"/>
    <w:link w:val="46"/>
    <w:qFormat/>
    <w:uiPriority w:val="0"/>
    <w:pPr>
      <w:spacing w:line="360" w:lineRule="auto"/>
      <w:ind w:firstLine="648" w:firstLineChars="200"/>
    </w:pPr>
    <w:rPr>
      <w:rFonts w:ascii="方正仿宋_GBK" w:hAnsi="仿宋" w:eastAsia="方正仿宋_GBK"/>
      <w:kern w:val="0"/>
      <w:sz w:val="32"/>
      <w:szCs w:val="32"/>
    </w:rPr>
  </w:style>
  <w:style w:type="character" w:customStyle="1" w:styleId="48">
    <w:name w:val="公文主送"/>
    <w:basedOn w:val="30"/>
    <w:qFormat/>
    <w:uiPriority w:val="0"/>
    <w:rPr>
      <w:rFonts w:hint="eastAsia" w:ascii="仿宋_GB2312" w:hAnsi="Times New Roman" w:eastAsia="仿宋_GB2312" w:cs="Times New Roman"/>
      <w:sz w:val="32"/>
      <w:lang w:val="en-US" w:eastAsia="zh-CN" w:bidi="ar-SA"/>
    </w:rPr>
  </w:style>
  <w:style w:type="character" w:customStyle="1" w:styleId="49">
    <w:name w:val="BG样式1 字符"/>
    <w:link w:val="50"/>
    <w:qFormat/>
    <w:uiPriority w:val="0"/>
    <w:rPr>
      <w:rFonts w:ascii="等线" w:hAnsi="等线" w:eastAsia="仿宋" w:cs="Times New Roman"/>
      <w:kern w:val="0"/>
      <w:sz w:val="24"/>
      <w:szCs w:val="20"/>
      <w:lang w:val="en-US" w:eastAsia="zh-CN" w:bidi="ar-SA"/>
    </w:rPr>
  </w:style>
  <w:style w:type="paragraph" w:customStyle="1" w:styleId="50">
    <w:name w:val="BG样式1"/>
    <w:basedOn w:val="1"/>
    <w:link w:val="49"/>
    <w:qFormat/>
    <w:uiPriority w:val="0"/>
    <w:pPr>
      <w:spacing w:line="300" w:lineRule="exact"/>
    </w:pPr>
    <w:rPr>
      <w:rFonts w:ascii="等线" w:hAnsi="等线" w:eastAsia="仿宋"/>
      <w:kern w:val="0"/>
      <w:sz w:val="24"/>
      <w:szCs w:val="20"/>
    </w:rPr>
  </w:style>
  <w:style w:type="character" w:customStyle="1" w:styleId="51">
    <w:name w:val="1 字符"/>
    <w:link w:val="52"/>
    <w:qFormat/>
    <w:uiPriority w:val="0"/>
    <w:rPr>
      <w:rFonts w:ascii="方正小标宋_GBK" w:hAnsi="黑体" w:eastAsia="方正小标宋_GBK" w:cs="Times New Roman"/>
      <w:bCs/>
      <w:sz w:val="32"/>
      <w:szCs w:val="32"/>
      <w:lang w:val="en-US" w:eastAsia="zh-CN" w:bidi="ar-SA"/>
    </w:rPr>
  </w:style>
  <w:style w:type="paragraph" w:customStyle="1" w:styleId="52">
    <w:name w:val="1"/>
    <w:basedOn w:val="1"/>
    <w:link w:val="51"/>
    <w:qFormat/>
    <w:uiPriority w:val="0"/>
    <w:pPr>
      <w:spacing w:line="360" w:lineRule="auto"/>
      <w:ind w:firstLine="648" w:firstLineChars="200"/>
      <w:outlineLvl w:val="0"/>
    </w:pPr>
    <w:rPr>
      <w:rFonts w:ascii="方正小标宋_GBK" w:hAnsi="黑体" w:eastAsia="方正小标宋_GBK"/>
      <w:bCs/>
      <w:kern w:val="0"/>
      <w:sz w:val="32"/>
      <w:szCs w:val="32"/>
    </w:rPr>
  </w:style>
  <w:style w:type="character" w:customStyle="1" w:styleId="53">
    <w:name w:val="公文标题"/>
    <w:basedOn w:val="30"/>
    <w:qFormat/>
    <w:uiPriority w:val="0"/>
    <w:rPr>
      <w:rFonts w:hint="eastAsia" w:ascii="金山简标宋" w:hAnsi="Times New Roman" w:eastAsia="金山简标宋" w:cs="Times New Roman"/>
      <w:sz w:val="44"/>
      <w:lang w:val="en-US" w:eastAsia="zh-CN" w:bidi="ar-SA"/>
    </w:rPr>
  </w:style>
  <w:style w:type="character" w:customStyle="1" w:styleId="54">
    <w:name w:val="发往单位"/>
    <w:basedOn w:val="30"/>
    <w:qFormat/>
    <w:uiPriority w:val="0"/>
    <w:rPr>
      <w:rFonts w:ascii="仿宋_GB2312" w:hAnsi="Times New Roman" w:eastAsia="宋体" w:cs="Times New Roman"/>
      <w:lang w:val="en-US" w:eastAsia="zh-CN" w:bidi="ar-SA"/>
    </w:rPr>
  </w:style>
  <w:style w:type="character" w:customStyle="1" w:styleId="55">
    <w:name w:val="ca-51"/>
    <w:qFormat/>
    <w:uiPriority w:val="0"/>
    <w:rPr>
      <w:rFonts w:hint="eastAsia" w:ascii="仿宋_GB2312" w:hAnsi="Times New Roman" w:eastAsia="仿宋_GB2312" w:cs="Times New Roman"/>
      <w:sz w:val="32"/>
      <w:szCs w:val="32"/>
      <w:lang w:val="en-US" w:eastAsia="zh-CN" w:bidi="ar-SA"/>
    </w:rPr>
  </w:style>
  <w:style w:type="character" w:customStyle="1" w:styleId="56">
    <w:name w:val="公文签发日期"/>
    <w:basedOn w:val="30"/>
    <w:qFormat/>
    <w:uiPriority w:val="0"/>
    <w:rPr>
      <w:rFonts w:hint="eastAsia" w:ascii="仿宋_GB2312" w:hAnsi="Times New Roman" w:eastAsia="仿宋_GB2312" w:cs="Times New Roman"/>
      <w:sz w:val="32"/>
      <w:lang w:val="en-US" w:eastAsia="zh-CN" w:bidi="ar-SA"/>
    </w:rPr>
  </w:style>
  <w:style w:type="character" w:customStyle="1" w:styleId="57">
    <w:name w:val="公文核稿人"/>
    <w:basedOn w:val="56"/>
    <w:qFormat/>
    <w:uiPriority w:val="0"/>
    <w:rPr>
      <w:sz w:val="28"/>
    </w:rPr>
  </w:style>
  <w:style w:type="character" w:customStyle="1" w:styleId="58">
    <w:name w:val="NormalCharacter"/>
    <w:link w:val="59"/>
    <w:qFormat/>
    <w:uiPriority w:val="0"/>
    <w:rPr>
      <w:rFonts w:ascii="Times New Roman" w:hAnsi="Times New Roman"/>
      <w:kern w:val="2"/>
      <w:sz w:val="21"/>
      <w:szCs w:val="24"/>
      <w:lang w:val="en-US" w:eastAsia="zh-CN" w:bidi="ar-SA"/>
    </w:rPr>
  </w:style>
  <w:style w:type="paragraph" w:customStyle="1" w:styleId="59">
    <w:name w:val="UserStyle_0"/>
    <w:basedOn w:val="1"/>
    <w:link w:val="58"/>
    <w:qFormat/>
    <w:uiPriority w:val="0"/>
    <w:pPr>
      <w:widowControl/>
      <w:jc w:val="left"/>
      <w:textAlignment w:val="baseline"/>
    </w:pPr>
  </w:style>
  <w:style w:type="character" w:customStyle="1" w:styleId="60">
    <w:name w:val="无"/>
    <w:qFormat/>
    <w:uiPriority w:val="0"/>
    <w:rPr>
      <w:rFonts w:ascii="Times New Roman" w:hAnsi="Times New Roman" w:eastAsia="宋体" w:cs="Times New Roman"/>
      <w:lang w:val="en-US" w:eastAsia="zh-CN" w:bidi="ar-SA"/>
    </w:rPr>
  </w:style>
  <w:style w:type="character" w:customStyle="1" w:styleId="61">
    <w:name w:val="公文发出日期"/>
    <w:basedOn w:val="56"/>
    <w:qFormat/>
    <w:uiPriority w:val="0"/>
  </w:style>
  <w:style w:type="character" w:customStyle="1" w:styleId="62">
    <w:name w:val="Char Char5"/>
    <w:basedOn w:val="30"/>
    <w:qFormat/>
    <w:uiPriority w:val="0"/>
    <w:rPr>
      <w:rFonts w:ascii="Times New Roman" w:hAnsi="Times New Roman" w:eastAsia="仿宋_GB2312" w:cs="Times New Roman"/>
      <w:kern w:val="2"/>
      <w:sz w:val="32"/>
      <w:lang w:val="en-US" w:eastAsia="zh-CN" w:bidi="ar-SA"/>
    </w:rPr>
  </w:style>
  <w:style w:type="character" w:customStyle="1" w:styleId="63">
    <w:name w:val="公文日期"/>
    <w:basedOn w:val="30"/>
    <w:qFormat/>
    <w:uiPriority w:val="0"/>
    <w:rPr>
      <w:rFonts w:ascii="Times New Roman" w:hAnsi="Times New Roman" w:eastAsia="宋体" w:cs="Times New Roman"/>
      <w:lang w:val="en-US" w:eastAsia="zh-CN" w:bidi="ar-SA"/>
    </w:rPr>
  </w:style>
  <w:style w:type="character" w:customStyle="1" w:styleId="64">
    <w:name w:val="公文文号"/>
    <w:basedOn w:val="30"/>
    <w:qFormat/>
    <w:uiPriority w:val="0"/>
    <w:rPr>
      <w:rFonts w:ascii="Times New Roman" w:hAnsi="Times New Roman" w:eastAsia="仿宋_GB2312" w:cs="Times New Roman"/>
      <w:sz w:val="32"/>
      <w:lang w:val="en-US" w:eastAsia="zh-CN" w:bidi="ar-SA"/>
    </w:rPr>
  </w:style>
  <w:style w:type="character" w:customStyle="1" w:styleId="65">
    <w:name w:val="fontstyle21"/>
    <w:qFormat/>
    <w:uiPriority w:val="0"/>
    <w:rPr>
      <w:rFonts w:hint="eastAsia" w:ascii="仿宋_GB2312" w:hAnsi="Times New Roman" w:eastAsia="仿宋_GB2312" w:cs="Times New Roman"/>
      <w:color w:val="000000"/>
      <w:sz w:val="32"/>
      <w:szCs w:val="32"/>
      <w:lang w:val="en-US" w:eastAsia="zh-CN" w:bidi="ar-SA"/>
    </w:rPr>
  </w:style>
  <w:style w:type="character" w:customStyle="1" w:styleId="66">
    <w:name w:val="Footer Char"/>
    <w:basedOn w:val="30"/>
    <w:qFormat/>
    <w:locked/>
    <w:uiPriority w:val="0"/>
    <w:rPr>
      <w:rFonts w:ascii="Times New Roman" w:hAnsi="Times New Roman" w:eastAsia="宋体" w:cs="Times New Roman"/>
      <w:sz w:val="18"/>
      <w:szCs w:val="18"/>
      <w:lang w:val="en-US" w:eastAsia="zh-CN" w:bidi="ar-SA"/>
    </w:rPr>
  </w:style>
  <w:style w:type="character" w:customStyle="1" w:styleId="67">
    <w:name w:val="Char Char4"/>
    <w:basedOn w:val="30"/>
    <w:qFormat/>
    <w:uiPriority w:val="0"/>
    <w:rPr>
      <w:rFonts w:ascii="Times New Roman" w:hAnsi="Times New Roman" w:eastAsia="宋体" w:cs="Times New Roman"/>
      <w:kern w:val="2"/>
      <w:sz w:val="18"/>
      <w:szCs w:val="18"/>
      <w:lang w:val="en-US" w:eastAsia="zh-CN" w:bidi="ar-SA"/>
    </w:rPr>
  </w:style>
  <w:style w:type="character" w:customStyle="1" w:styleId="68">
    <w:name w:val="标题 Char"/>
    <w:basedOn w:val="30"/>
    <w:qFormat/>
    <w:uiPriority w:val="0"/>
    <w:rPr>
      <w:rFonts w:ascii="Cambria" w:hAnsi="Cambria" w:eastAsia="宋体" w:cs="Times New Roman"/>
      <w:b/>
      <w:bCs/>
      <w:sz w:val="32"/>
      <w:szCs w:val="32"/>
      <w:lang w:val="en-US" w:eastAsia="zh-CN" w:bidi="ar-SA"/>
    </w:rPr>
  </w:style>
  <w:style w:type="character" w:customStyle="1" w:styleId="69">
    <w:name w:val="Char Char1"/>
    <w:basedOn w:val="30"/>
    <w:qFormat/>
    <w:uiPriority w:val="0"/>
    <w:rPr>
      <w:rFonts w:ascii="Times New Roman" w:hAnsi="Times New Roman" w:eastAsia="宋体" w:cs="Times New Roman"/>
      <w:kern w:val="2"/>
      <w:sz w:val="18"/>
      <w:szCs w:val="18"/>
      <w:lang w:val="en-US" w:eastAsia="zh-CN" w:bidi="ar-SA"/>
    </w:rPr>
  </w:style>
  <w:style w:type="character" w:customStyle="1" w:styleId="70">
    <w:name w:val="公文正文"/>
    <w:basedOn w:val="30"/>
    <w:qFormat/>
    <w:uiPriority w:val="0"/>
    <w:rPr>
      <w:rFonts w:ascii="仿宋_GB2312" w:hAnsi="Times New Roman" w:eastAsia="仿宋_GB2312" w:cs="Times New Roman"/>
      <w:sz w:val="32"/>
      <w:lang w:val="en-US" w:eastAsia="zh-CN" w:bidi="ar-SA"/>
    </w:rPr>
  </w:style>
  <w:style w:type="character" w:customStyle="1" w:styleId="71">
    <w:name w:val="Char Char8"/>
    <w:qFormat/>
    <w:uiPriority w:val="0"/>
    <w:rPr>
      <w:rFonts w:ascii="Times New Roman" w:hAnsi="Times New Roman" w:eastAsia="宋体" w:cs="Times New Roman"/>
      <w:kern w:val="2"/>
      <w:sz w:val="18"/>
      <w:szCs w:val="18"/>
      <w:lang w:val="en-US" w:eastAsia="zh-CN" w:bidi="ar-SA"/>
    </w:rPr>
  </w:style>
  <w:style w:type="character" w:customStyle="1" w:styleId="72">
    <w:name w:val="公文主题词"/>
    <w:basedOn w:val="56"/>
    <w:qFormat/>
    <w:uiPriority w:val="0"/>
    <w:rPr>
      <w:rFonts w:eastAsia="金山简标宋"/>
    </w:rPr>
  </w:style>
  <w:style w:type="character" w:customStyle="1" w:styleId="73">
    <w:name w:val="公文抄送"/>
    <w:basedOn w:val="30"/>
    <w:qFormat/>
    <w:uiPriority w:val="0"/>
    <w:rPr>
      <w:rFonts w:hint="eastAsia" w:ascii="仿宋_GB2312" w:hAnsi="Times New Roman" w:eastAsia="仿宋_GB2312" w:cs="Times New Roman"/>
      <w:sz w:val="32"/>
      <w:lang w:val="en-US" w:eastAsia="zh-CN" w:bidi="ar-SA"/>
    </w:rPr>
  </w:style>
  <w:style w:type="paragraph" w:customStyle="1" w:styleId="74">
    <w:name w:val="CM4"/>
    <w:basedOn w:val="1"/>
    <w:next w:val="1"/>
    <w:unhideWhenUsed/>
    <w:qFormat/>
    <w:uiPriority w:val="0"/>
    <w:pPr>
      <w:autoSpaceDE w:val="0"/>
      <w:autoSpaceDN w:val="0"/>
      <w:adjustRightInd w:val="0"/>
      <w:spacing w:line="588" w:lineRule="atLeast"/>
      <w:jc w:val="left"/>
    </w:pPr>
    <w:rPr>
      <w:rFonts w:ascii="FZ Extra BSK" w:hAnsi="FZ Extra BSK" w:eastAsia="FZ Extra BSK"/>
      <w:color w:val="000000"/>
      <w:kern w:val="0"/>
      <w:sz w:val="24"/>
      <w:szCs w:val="20"/>
    </w:rPr>
  </w:style>
  <w:style w:type="paragraph" w:customStyle="1" w:styleId="75">
    <w:name w:val="Normal Indent1"/>
    <w:basedOn w:val="1"/>
    <w:qFormat/>
    <w:uiPriority w:val="0"/>
    <w:pPr>
      <w:ind w:firstLine="420" w:firstLineChars="200"/>
    </w:pPr>
    <w:rPr>
      <w:rFonts w:ascii="Calibri" w:hAnsi="Calibri" w:cs="宋体"/>
      <w:sz w:val="32"/>
      <w:szCs w:val="21"/>
    </w:rPr>
  </w:style>
  <w:style w:type="paragraph" w:customStyle="1" w:styleId="7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77">
    <w:name w:val="段落"/>
    <w:basedOn w:val="1"/>
    <w:qFormat/>
    <w:uiPriority w:val="0"/>
    <w:pPr>
      <w:autoSpaceDE w:val="0"/>
      <w:autoSpaceDN w:val="0"/>
      <w:adjustRightInd w:val="0"/>
      <w:spacing w:line="560" w:lineRule="exact"/>
      <w:ind w:firstLine="200" w:firstLineChars="200"/>
      <w:jc w:val="left"/>
    </w:pPr>
    <w:rPr>
      <w:rFonts w:eastAsia="仿宋_GB2312"/>
      <w:kern w:val="0"/>
      <w:sz w:val="32"/>
      <w:szCs w:val="32"/>
    </w:rPr>
  </w:style>
  <w:style w:type="paragraph" w:customStyle="1" w:styleId="78">
    <w:name w:val="List Paragraph1"/>
    <w:basedOn w:val="1"/>
    <w:qFormat/>
    <w:uiPriority w:val="0"/>
    <w:pPr>
      <w:spacing w:line="500" w:lineRule="exact"/>
      <w:ind w:firstLine="420" w:firstLineChars="200"/>
    </w:pPr>
    <w:rPr>
      <w:rFonts w:ascii="Calibri" w:hAnsi="Calibri"/>
      <w:szCs w:val="22"/>
    </w:rPr>
  </w:style>
  <w:style w:type="paragraph" w:styleId="79">
    <w:name w:val="List Paragraph"/>
    <w:basedOn w:val="1"/>
    <w:qFormat/>
    <w:uiPriority w:val="34"/>
    <w:pPr>
      <w:ind w:firstLine="420" w:firstLineChars="200"/>
    </w:pPr>
    <w:rPr>
      <w:rFonts w:ascii="Calibri" w:hAnsi="Calibri"/>
      <w:szCs w:val="22"/>
    </w:rPr>
  </w:style>
  <w:style w:type="paragraph" w:customStyle="1" w:styleId="80">
    <w:name w:val="Char Char Char Char Char Char Char"/>
    <w:basedOn w:val="1"/>
    <w:qFormat/>
    <w:uiPriority w:val="0"/>
    <w:pPr>
      <w:spacing w:line="360" w:lineRule="auto"/>
      <w:jc w:val="left"/>
    </w:pPr>
    <w:rPr>
      <w:rFonts w:ascii="宋体" w:hAnsi="宋体" w:cs="宋体"/>
      <w:kern w:val="0"/>
      <w:sz w:val="24"/>
    </w:rPr>
  </w:style>
  <w:style w:type="paragraph" w:customStyle="1" w:styleId="8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82">
    <w:name w:val="Char Char4 Char Char"/>
    <w:basedOn w:val="1"/>
    <w:qFormat/>
    <w:uiPriority w:val="0"/>
    <w:pPr>
      <w:widowControl/>
      <w:spacing w:after="160" w:line="240" w:lineRule="exact"/>
      <w:jc w:val="left"/>
    </w:pPr>
    <w:rPr>
      <w:rFonts w:ascii="Verdana" w:hAnsi="Verdana" w:eastAsia="仿宋_GB2312"/>
      <w:kern w:val="0"/>
      <w:sz w:val="24"/>
      <w:szCs w:val="20"/>
      <w:u w:val="words" w:color="FFFFFF"/>
      <w:lang w:eastAsia="en-US"/>
    </w:rPr>
  </w:style>
  <w:style w:type="paragraph" w:customStyle="1" w:styleId="83">
    <w:name w:val="Char Char"/>
    <w:basedOn w:val="1"/>
    <w:qFormat/>
    <w:uiPriority w:val="0"/>
    <w:pPr>
      <w:widowControl/>
      <w:shd w:val="clear" w:color="auto" w:fill="FFFFFF"/>
      <w:spacing w:beforeLines="50" w:afterLines="50"/>
      <w:jc w:val="left"/>
      <w:outlineLvl w:val="1"/>
    </w:pPr>
    <w:rPr>
      <w:rFonts w:ascii="Verdana" w:hAnsi="Verdana" w:cs="宋体"/>
      <w:color w:val="000000"/>
      <w:kern w:val="0"/>
      <w:sz w:val="18"/>
      <w:szCs w:val="18"/>
    </w:rPr>
  </w:style>
  <w:style w:type="paragraph" w:customStyle="1" w:styleId="84">
    <w:name w:val="Style10"/>
    <w:basedOn w:val="1"/>
    <w:qFormat/>
    <w:uiPriority w:val="0"/>
    <w:pPr>
      <w:adjustRightInd w:val="0"/>
      <w:jc w:val="left"/>
    </w:pPr>
    <w:rPr>
      <w:rFonts w:ascii="Garamond" w:hAnsi="Garamond" w:cs="Garamond"/>
      <w:kern w:val="0"/>
      <w:sz w:val="24"/>
    </w:rPr>
  </w:style>
  <w:style w:type="paragraph" w:customStyle="1" w:styleId="85">
    <w:name w:val="Char"/>
    <w:basedOn w:val="1"/>
    <w:qFormat/>
    <w:uiPriority w:val="0"/>
    <w:pPr>
      <w:widowControl/>
      <w:spacing w:after="160" w:line="240" w:lineRule="exact"/>
      <w:jc w:val="left"/>
    </w:pPr>
    <w:rPr>
      <w:rFonts w:ascii="Verdana" w:hAnsi="Verdana" w:eastAsia="仿宋_GB2312"/>
      <w:kern w:val="0"/>
      <w:sz w:val="24"/>
      <w:szCs w:val="20"/>
      <w:u w:val="words" w:color="FFFFFF"/>
      <w:lang w:eastAsia="en-US"/>
    </w:rPr>
  </w:style>
  <w:style w:type="paragraph" w:customStyle="1" w:styleId="86">
    <w:name w:val="_Style 3"/>
    <w:basedOn w:val="1"/>
    <w:qFormat/>
    <w:uiPriority w:val="0"/>
    <w:pPr>
      <w:widowControl/>
      <w:spacing w:after="160" w:line="240" w:lineRule="exact"/>
      <w:jc w:val="left"/>
    </w:pPr>
  </w:style>
  <w:style w:type="paragraph" w:customStyle="1" w:styleId="87">
    <w:name w:val="Char Char Char Char"/>
    <w:basedOn w:val="1"/>
    <w:qFormat/>
    <w:uiPriority w:val="0"/>
  </w:style>
  <w:style w:type="paragraph" w:customStyle="1" w:styleId="88">
    <w:name w:val="列出段落2"/>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89">
    <w:name w:val="正文 New"/>
    <w:qFormat/>
    <w:uiPriority w:val="0"/>
    <w:pPr>
      <w:widowControl w:val="0"/>
      <w:jc w:val="both"/>
    </w:pPr>
    <w:rPr>
      <w:rFonts w:ascii="Times New Roman" w:hAnsi="Times New Roman" w:eastAsia="仿宋_GB2312" w:cs="Times New Roman"/>
      <w:kern w:val="2"/>
      <w:sz w:val="36"/>
      <w:szCs w:val="36"/>
      <w:lang w:val="en-US" w:eastAsia="zh-CN" w:bidi="ar-SA"/>
    </w:rPr>
  </w:style>
  <w:style w:type="paragraph" w:customStyle="1" w:styleId="90">
    <w:name w:val="_Style 2"/>
    <w:basedOn w:val="1"/>
    <w:qFormat/>
    <w:uiPriority w:val="0"/>
    <w:pPr>
      <w:jc w:val="left"/>
    </w:pPr>
    <w:rPr>
      <w:rFonts w:ascii="Calibri" w:hAnsi="Calibri" w:eastAsia="仿宋_GB2312"/>
      <w:sz w:val="28"/>
      <w:szCs w:val="22"/>
    </w:rPr>
  </w:style>
  <w:style w:type="paragraph" w:customStyle="1" w:styleId="91">
    <w:name w:val="Char Char Char1 Char"/>
    <w:basedOn w:val="1"/>
    <w:semiHidden/>
    <w:qFormat/>
    <w:uiPriority w:val="0"/>
  </w:style>
  <w:style w:type="paragraph" w:customStyle="1" w:styleId="92">
    <w:name w:val="列出段落1"/>
    <w:basedOn w:val="1"/>
    <w:qFormat/>
    <w:uiPriority w:val="0"/>
    <w:pPr>
      <w:ind w:firstLine="420" w:firstLineChars="200"/>
    </w:pPr>
    <w:rPr>
      <w:rFonts w:ascii="Calibri" w:hAnsi="Calibri"/>
      <w:szCs w:val="22"/>
    </w:rPr>
  </w:style>
  <w:style w:type="paragraph" w:customStyle="1" w:styleId="93">
    <w:name w:val="p0"/>
    <w:basedOn w:val="1"/>
    <w:link w:val="150"/>
    <w:qFormat/>
    <w:uiPriority w:val="0"/>
    <w:pPr>
      <w:widowControl/>
    </w:pPr>
    <w:rPr>
      <w:kern w:val="0"/>
      <w:szCs w:val="21"/>
    </w:rPr>
  </w:style>
  <w:style w:type="paragraph" w:customStyle="1" w:styleId="94">
    <w:name w:val="默认段落字体 Para Char Char Char Char Char Char Char"/>
    <w:basedOn w:val="1"/>
    <w:qFormat/>
    <w:uiPriority w:val="0"/>
    <w:rPr>
      <w:rFonts w:ascii="Tahoma" w:hAnsi="Tahoma" w:eastAsia="仿宋_GB2312"/>
      <w:sz w:val="24"/>
      <w:szCs w:val="20"/>
    </w:rPr>
  </w:style>
  <w:style w:type="paragraph" w:customStyle="1" w:styleId="95">
    <w:name w:val="Char1"/>
    <w:basedOn w:val="1"/>
    <w:qFormat/>
    <w:uiPriority w:val="0"/>
    <w:pPr>
      <w:widowControl/>
      <w:spacing w:after="160" w:line="240" w:lineRule="exact"/>
      <w:jc w:val="left"/>
    </w:pPr>
    <w:rPr>
      <w:rFonts w:ascii="Verdana" w:hAnsi="Verdana" w:eastAsia="仿宋_GB2312"/>
      <w:kern w:val="0"/>
      <w:sz w:val="24"/>
      <w:szCs w:val="20"/>
      <w:u w:val="words" w:color="FFFFFF"/>
      <w:lang w:eastAsia="en-US"/>
    </w:rPr>
  </w:style>
  <w:style w:type="paragraph" w:customStyle="1" w:styleId="96">
    <w:name w:val="0-总标题"/>
    <w:basedOn w:val="1"/>
    <w:qFormat/>
    <w:uiPriority w:val="0"/>
    <w:pPr>
      <w:overflowPunct w:val="0"/>
      <w:spacing w:line="600" w:lineRule="exact"/>
      <w:jc w:val="center"/>
    </w:pPr>
    <w:rPr>
      <w:rFonts w:eastAsia="方正小标宋简体"/>
      <w:sz w:val="44"/>
      <w:szCs w:val="44"/>
    </w:rPr>
  </w:style>
  <w:style w:type="paragraph" w:customStyle="1" w:styleId="97">
    <w:name w:val="正文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98">
    <w:name w:val="Style2"/>
    <w:basedOn w:val="1"/>
    <w:qFormat/>
    <w:uiPriority w:val="0"/>
    <w:pPr>
      <w:adjustRightInd w:val="0"/>
      <w:spacing w:line="605" w:lineRule="exact"/>
      <w:ind w:hanging="619"/>
      <w:jc w:val="left"/>
    </w:pPr>
    <w:rPr>
      <w:rFonts w:ascii="宋体" w:cs="宋体"/>
      <w:kern w:val="0"/>
      <w:sz w:val="24"/>
    </w:rPr>
  </w:style>
  <w:style w:type="paragraph" w:customStyle="1" w:styleId="99">
    <w:name w:val="article1"/>
    <w:basedOn w:val="1"/>
    <w:qFormat/>
    <w:uiPriority w:val="0"/>
    <w:pPr>
      <w:widowControl/>
      <w:pBdr>
        <w:top w:val="single" w:color="7EB9C9" w:sz="6" w:space="0"/>
        <w:left w:val="single" w:color="7EB9C9" w:sz="6" w:space="0"/>
        <w:bottom w:val="single" w:color="7EB9C9" w:sz="6" w:space="0"/>
        <w:right w:val="single" w:color="7EB9C9" w:sz="6" w:space="0"/>
      </w:pBdr>
      <w:spacing w:before="75"/>
      <w:ind w:left="90" w:right="90"/>
      <w:jc w:val="left"/>
    </w:pPr>
    <w:rPr>
      <w:rFonts w:ascii="宋体" w:hAnsi="宋体" w:cs="宋体"/>
      <w:kern w:val="0"/>
      <w:sz w:val="24"/>
    </w:rPr>
  </w:style>
  <w:style w:type="paragraph" w:customStyle="1" w:styleId="100">
    <w:name w:val="实施方案正文"/>
    <w:basedOn w:val="1"/>
    <w:qFormat/>
    <w:uiPriority w:val="0"/>
    <w:pPr>
      <w:ind w:firstLine="566" w:firstLineChars="202"/>
    </w:pPr>
    <w:rPr>
      <w:szCs w:val="28"/>
    </w:rPr>
  </w:style>
  <w:style w:type="character" w:customStyle="1" w:styleId="101">
    <w:name w:val="font01"/>
    <w:basedOn w:val="30"/>
    <w:qFormat/>
    <w:uiPriority w:val="0"/>
    <w:rPr>
      <w:rFonts w:ascii="Wingdings 2" w:hAnsi="Wingdings 2" w:eastAsia="Wingdings 2" w:cs="Wingdings 2"/>
      <w:b/>
      <w:color w:val="000000"/>
      <w:sz w:val="24"/>
      <w:szCs w:val="24"/>
      <w:u w:val="none"/>
    </w:rPr>
  </w:style>
  <w:style w:type="character" w:customStyle="1" w:styleId="102">
    <w:name w:val="font21"/>
    <w:basedOn w:val="30"/>
    <w:qFormat/>
    <w:uiPriority w:val="0"/>
    <w:rPr>
      <w:rFonts w:hint="eastAsia" w:ascii="仿宋_GB2312" w:eastAsia="仿宋_GB2312" w:cs="仿宋_GB2312"/>
      <w:b/>
      <w:color w:val="000000"/>
      <w:sz w:val="24"/>
      <w:szCs w:val="24"/>
      <w:u w:val="none"/>
    </w:rPr>
  </w:style>
  <w:style w:type="character" w:customStyle="1" w:styleId="103">
    <w:name w:val="HTML 预设格式 Char"/>
    <w:basedOn w:val="30"/>
    <w:link w:val="24"/>
    <w:qFormat/>
    <w:uiPriority w:val="99"/>
    <w:rPr>
      <w:rFonts w:ascii="Courier New" w:hAnsi="Courier New" w:cs="Courier New"/>
      <w:kern w:val="2"/>
    </w:rPr>
  </w:style>
  <w:style w:type="character" w:customStyle="1" w:styleId="104">
    <w:name w:val="HTML 预设格式 Char1"/>
    <w:basedOn w:val="30"/>
    <w:link w:val="24"/>
    <w:qFormat/>
    <w:uiPriority w:val="99"/>
    <w:rPr>
      <w:rFonts w:ascii="宋体" w:hAnsi="宋体" w:cs="宋体"/>
      <w:sz w:val="24"/>
      <w:szCs w:val="24"/>
    </w:rPr>
  </w:style>
  <w:style w:type="paragraph" w:customStyle="1" w:styleId="105">
    <w:name w:val="BodyText"/>
    <w:basedOn w:val="1"/>
    <w:qFormat/>
    <w:uiPriority w:val="0"/>
    <w:pPr>
      <w:spacing w:after="120"/>
      <w:textAlignment w:val="baseline"/>
    </w:pPr>
  </w:style>
  <w:style w:type="paragraph" w:customStyle="1" w:styleId="106">
    <w:name w:val="Char11"/>
    <w:basedOn w:val="1"/>
    <w:qFormat/>
    <w:uiPriority w:val="0"/>
    <w:pPr>
      <w:widowControl/>
      <w:spacing w:after="160" w:line="240" w:lineRule="exact"/>
      <w:jc w:val="left"/>
    </w:pPr>
    <w:rPr>
      <w:rFonts w:ascii="Verdana" w:hAnsi="Verdana" w:eastAsia="仿宋_GB2312"/>
      <w:kern w:val="0"/>
      <w:sz w:val="24"/>
      <w:szCs w:val="20"/>
      <w:u w:val="words" w:color="FFFFFF"/>
      <w:lang w:eastAsia="en-US"/>
    </w:rPr>
  </w:style>
  <w:style w:type="paragraph" w:customStyle="1" w:styleId="107">
    <w:name w:val="正文小四"/>
    <w:basedOn w:val="1"/>
    <w:qFormat/>
    <w:uiPriority w:val="0"/>
    <w:pPr>
      <w:suppressAutoHyphens/>
      <w:autoSpaceDE w:val="0"/>
      <w:autoSpaceDN w:val="0"/>
      <w:adjustRightInd w:val="0"/>
    </w:pPr>
    <w:rPr>
      <w:rFonts w:ascii="Calibri" w:hAnsi="Calibri" w:cs="Calibri"/>
      <w:szCs w:val="21"/>
    </w:rPr>
  </w:style>
  <w:style w:type="paragraph" w:customStyle="1" w:styleId="108">
    <w:name w:val="列出段落11"/>
    <w:basedOn w:val="1"/>
    <w:qFormat/>
    <w:uiPriority w:val="99"/>
    <w:pPr>
      <w:ind w:firstLine="420" w:firstLineChars="200"/>
    </w:pPr>
    <w:rPr>
      <w:rFonts w:ascii="Calibri" w:hAnsi="Calibri"/>
      <w:szCs w:val="22"/>
    </w:rPr>
  </w:style>
  <w:style w:type="paragraph" w:customStyle="1" w:styleId="109">
    <w:name w:val="cjk"/>
    <w:basedOn w:val="1"/>
    <w:qFormat/>
    <w:uiPriority w:val="0"/>
    <w:pPr>
      <w:widowControl/>
      <w:spacing w:before="100" w:beforeAutospacing="1" w:after="100" w:afterAutospacing="1"/>
      <w:jc w:val="left"/>
    </w:pPr>
    <w:rPr>
      <w:rFonts w:ascii="宋体" w:hAnsi="宋体" w:cs="宋体"/>
      <w:kern w:val="0"/>
      <w:sz w:val="24"/>
    </w:rPr>
  </w:style>
  <w:style w:type="paragraph" w:customStyle="1" w:styleId="110">
    <w:name w:val="z正文"/>
    <w:qFormat/>
    <w:uiPriority w:val="0"/>
    <w:pPr>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11">
    <w:name w:val="zw"/>
    <w:basedOn w:val="1"/>
    <w:qFormat/>
    <w:uiPriority w:val="0"/>
    <w:pPr>
      <w:widowControl/>
      <w:spacing w:before="30"/>
      <w:ind w:left="100" w:right="100"/>
    </w:pPr>
    <w:rPr>
      <w:rFonts w:ascii="方正书宋简体" w:hAnsi="宋体" w:eastAsia="方正书宋简体"/>
      <w:color w:val="000000"/>
      <w:kern w:val="0"/>
      <w:szCs w:val="21"/>
    </w:rPr>
  </w:style>
  <w:style w:type="character" w:customStyle="1" w:styleId="112">
    <w:name w:val="标题 2 Char"/>
    <w:basedOn w:val="30"/>
    <w:link w:val="3"/>
    <w:semiHidden/>
    <w:qFormat/>
    <w:uiPriority w:val="0"/>
    <w:rPr>
      <w:rFonts w:ascii="Cambria" w:hAnsi="Cambria"/>
      <w:b/>
      <w:bCs/>
      <w:kern w:val="2"/>
      <w:sz w:val="32"/>
      <w:szCs w:val="32"/>
    </w:rPr>
  </w:style>
  <w:style w:type="character" w:customStyle="1" w:styleId="113">
    <w:name w:val="正文文本缩进 3 Char"/>
    <w:basedOn w:val="30"/>
    <w:link w:val="22"/>
    <w:qFormat/>
    <w:uiPriority w:val="0"/>
    <w:rPr>
      <w:rFonts w:ascii="Times New Roman" w:hAnsi="Times New Roman"/>
      <w:kern w:val="2"/>
      <w:sz w:val="16"/>
      <w:szCs w:val="16"/>
    </w:rPr>
  </w:style>
  <w:style w:type="paragraph" w:customStyle="1" w:styleId="114">
    <w:name w:val="Char111"/>
    <w:basedOn w:val="1"/>
    <w:qFormat/>
    <w:uiPriority w:val="0"/>
    <w:pPr>
      <w:widowControl/>
      <w:spacing w:after="160" w:line="240" w:lineRule="exact"/>
      <w:jc w:val="left"/>
    </w:pPr>
    <w:rPr>
      <w:rFonts w:ascii="Verdana" w:hAnsi="Verdana" w:eastAsia="仿宋_GB2312"/>
      <w:kern w:val="0"/>
      <w:sz w:val="24"/>
      <w:szCs w:val="20"/>
      <w:u w:val="words" w:color="FFFFFF"/>
      <w:lang w:eastAsia="en-US"/>
    </w:rPr>
  </w:style>
  <w:style w:type="paragraph" w:customStyle="1" w:styleId="115">
    <w:name w:val="文件标题"/>
    <w:basedOn w:val="1"/>
    <w:qFormat/>
    <w:uiPriority w:val="0"/>
    <w:pPr>
      <w:spacing w:line="700" w:lineRule="exact"/>
      <w:jc w:val="center"/>
    </w:pPr>
    <w:rPr>
      <w:rFonts w:ascii="仿宋_GB2312" w:eastAsia="方正小标宋简体"/>
      <w:sz w:val="44"/>
      <w:szCs w:val="20"/>
    </w:rPr>
  </w:style>
  <w:style w:type="table" w:customStyle="1" w:styleId="116">
    <w:name w:val="Table Normal"/>
    <w:semiHidden/>
    <w:unhideWhenUsed/>
    <w:qFormat/>
    <w:uiPriority w:val="2"/>
    <w:pPr>
      <w:widowControl w:val="0"/>
      <w:autoSpaceDE w:val="0"/>
      <w:autoSpaceDN w:val="0"/>
    </w:pPr>
    <w:rPr>
      <w:rFonts w:ascii="Times New Roman" w:hAnsi="Times New Roman"/>
      <w:sz w:val="22"/>
      <w:lang w:eastAsia="en-US"/>
    </w:rPr>
    <w:tblPr>
      <w:tblCellMar>
        <w:top w:w="0" w:type="dxa"/>
        <w:left w:w="0" w:type="dxa"/>
        <w:bottom w:w="0" w:type="dxa"/>
        <w:right w:w="0" w:type="dxa"/>
      </w:tblCellMar>
    </w:tblPr>
  </w:style>
  <w:style w:type="paragraph" w:customStyle="1" w:styleId="117">
    <w:name w:val="Table Paragraph"/>
    <w:basedOn w:val="1"/>
    <w:qFormat/>
    <w:uiPriority w:val="1"/>
    <w:pPr>
      <w:autoSpaceDE w:val="0"/>
      <w:autoSpaceDN w:val="0"/>
      <w:jc w:val="left"/>
    </w:pPr>
    <w:rPr>
      <w:rFonts w:eastAsia="Times New Roman"/>
      <w:kern w:val="0"/>
      <w:sz w:val="22"/>
      <w:szCs w:val="22"/>
      <w:lang w:val="zh-CN" w:bidi="zh-CN"/>
    </w:rPr>
  </w:style>
  <w:style w:type="character" w:customStyle="1" w:styleId="118">
    <w:name w:val="公文拟稿人"/>
    <w:basedOn w:val="30"/>
    <w:qFormat/>
    <w:uiPriority w:val="0"/>
    <w:rPr>
      <w:rFonts w:ascii="仿宋_GB2312"/>
      <w:sz w:val="32"/>
    </w:rPr>
  </w:style>
  <w:style w:type="paragraph" w:customStyle="1" w:styleId="119">
    <w:name w:val="Char Char Char Char Char Char Char Char Char Char1"/>
    <w:basedOn w:val="1"/>
    <w:qFormat/>
    <w:uiPriority w:val="0"/>
    <w:pPr>
      <w:tabs>
        <w:tab w:val="left" w:pos="425"/>
      </w:tabs>
      <w:ind w:left="425" w:hanging="425"/>
    </w:pPr>
    <w:rPr>
      <w:rFonts w:ascii="Arial" w:hAnsi="Arial" w:eastAsia="黑体" w:cs="宋体"/>
      <w:b/>
      <w:bCs/>
      <w:sz w:val="32"/>
      <w:szCs w:val="32"/>
    </w:rPr>
  </w:style>
  <w:style w:type="paragraph" w:customStyle="1" w:styleId="120">
    <w:name w:val="pa-4"/>
    <w:basedOn w:val="1"/>
    <w:qFormat/>
    <w:uiPriority w:val="0"/>
    <w:pPr>
      <w:widowControl/>
      <w:spacing w:line="360" w:lineRule="atLeast"/>
      <w:ind w:firstLine="640"/>
    </w:pPr>
    <w:rPr>
      <w:rFonts w:ascii="宋体" w:hAnsi="宋体" w:cs="宋体"/>
      <w:kern w:val="0"/>
      <w:sz w:val="24"/>
    </w:rPr>
  </w:style>
  <w:style w:type="character" w:customStyle="1" w:styleId="121">
    <w:name w:val="ca-21"/>
    <w:basedOn w:val="30"/>
    <w:qFormat/>
    <w:uiPriority w:val="0"/>
    <w:rPr>
      <w:rFonts w:hint="eastAsia" w:ascii="仿宋_GB2312" w:eastAsia="仿宋_GB2312"/>
      <w:sz w:val="32"/>
      <w:szCs w:val="32"/>
    </w:rPr>
  </w:style>
  <w:style w:type="paragraph" w:customStyle="1" w:styleId="122">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23">
    <w:name w:val="Char Char Char Char Char Char Char Char Char Char Char Char Char Char Char Char Char Char Char Char Char Char Char Char Char Char Char Char Char Char2 Char"/>
    <w:basedOn w:val="1"/>
    <w:qFormat/>
    <w:uiPriority w:val="0"/>
  </w:style>
  <w:style w:type="paragraph" w:customStyle="1" w:styleId="124">
    <w:name w:val="pa-0"/>
    <w:basedOn w:val="1"/>
    <w:qFormat/>
    <w:uiPriority w:val="0"/>
    <w:pPr>
      <w:widowControl/>
      <w:spacing w:before="150" w:after="150"/>
      <w:jc w:val="left"/>
    </w:pPr>
    <w:rPr>
      <w:rFonts w:ascii="宋体" w:hAnsi="宋体" w:cs="宋体"/>
      <w:kern w:val="0"/>
      <w:sz w:val="24"/>
    </w:rPr>
  </w:style>
  <w:style w:type="character" w:customStyle="1" w:styleId="125">
    <w:name w:val="ca-0"/>
    <w:basedOn w:val="30"/>
    <w:qFormat/>
    <w:uiPriority w:val="0"/>
  </w:style>
  <w:style w:type="character" w:customStyle="1" w:styleId="126">
    <w:name w:val="ca-2"/>
    <w:basedOn w:val="30"/>
    <w:qFormat/>
    <w:uiPriority w:val="0"/>
  </w:style>
  <w:style w:type="paragraph" w:customStyle="1" w:styleId="127">
    <w:name w:val="pa-3"/>
    <w:basedOn w:val="1"/>
    <w:qFormat/>
    <w:uiPriority w:val="0"/>
    <w:pPr>
      <w:widowControl/>
      <w:spacing w:before="150" w:after="150"/>
      <w:jc w:val="left"/>
    </w:pPr>
    <w:rPr>
      <w:rFonts w:ascii="宋体" w:hAnsi="宋体" w:cs="宋体"/>
      <w:kern w:val="0"/>
      <w:sz w:val="24"/>
    </w:rPr>
  </w:style>
  <w:style w:type="paragraph" w:customStyle="1" w:styleId="128">
    <w:name w:val="Char2 Char Char Char Char Char Char Char Char1 Char"/>
    <w:basedOn w:val="1"/>
    <w:qFormat/>
    <w:uiPriority w:val="0"/>
    <w:pPr>
      <w:spacing w:line="360" w:lineRule="auto"/>
      <w:ind w:firstLine="200" w:firstLineChars="200"/>
    </w:pPr>
    <w:rPr>
      <w:szCs w:val="20"/>
    </w:rPr>
  </w:style>
  <w:style w:type="paragraph" w:customStyle="1" w:styleId="129">
    <w:name w:val="Char12"/>
    <w:basedOn w:val="1"/>
    <w:qFormat/>
    <w:uiPriority w:val="0"/>
    <w:pPr>
      <w:widowControl/>
      <w:spacing w:after="160" w:line="240" w:lineRule="exact"/>
      <w:jc w:val="left"/>
    </w:pPr>
  </w:style>
  <w:style w:type="paragraph" w:customStyle="1" w:styleId="130">
    <w:name w:val="Char Char Char"/>
    <w:basedOn w:val="1"/>
    <w:qFormat/>
    <w:uiPriority w:val="0"/>
    <w:rPr>
      <w:szCs w:val="20"/>
    </w:rPr>
  </w:style>
  <w:style w:type="paragraph" w:customStyle="1" w:styleId="131">
    <w:name w:val="Char Char Char Char Char Char Char Char Char Char Char1 Char Char Char Char"/>
    <w:basedOn w:val="1"/>
    <w:qFormat/>
    <w:uiPriority w:val="0"/>
    <w:pPr>
      <w:widowControl/>
      <w:spacing w:after="160" w:line="240" w:lineRule="exact"/>
      <w:jc w:val="left"/>
    </w:pPr>
    <w:rPr>
      <w:szCs w:val="20"/>
    </w:rPr>
  </w:style>
  <w:style w:type="paragraph" w:customStyle="1" w:styleId="132">
    <w:name w:val="Char Char Char Char Char Char Char Char Char Char Char Char Char Char Char Char Char Char Char"/>
    <w:basedOn w:val="1"/>
    <w:qFormat/>
    <w:uiPriority w:val="0"/>
    <w:pPr>
      <w:tabs>
        <w:tab w:val="left" w:pos="907"/>
      </w:tabs>
      <w:ind w:left="907" w:hanging="453"/>
    </w:pPr>
  </w:style>
  <w:style w:type="paragraph" w:customStyle="1" w:styleId="133">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4">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6">
    <w:name w:val="页脚 Char1"/>
    <w:qFormat/>
    <w:uiPriority w:val="0"/>
    <w:rPr>
      <w:rFonts w:eastAsia="宋体"/>
      <w:kern w:val="2"/>
      <w:sz w:val="18"/>
      <w:szCs w:val="18"/>
      <w:lang w:val="en-US" w:eastAsia="zh-CN" w:bidi="ar-SA"/>
    </w:rPr>
  </w:style>
  <w:style w:type="character" w:customStyle="1" w:styleId="137">
    <w:name w:val="表格标题 Char"/>
    <w:link w:val="138"/>
    <w:qFormat/>
    <w:locked/>
    <w:uiPriority w:val="0"/>
    <w:rPr>
      <w:rFonts w:ascii="黑体" w:hAnsi="黑体" w:eastAsia="黑体" w:cs="宋体"/>
      <w:bCs/>
      <w:color w:val="000000"/>
      <w:sz w:val="28"/>
      <w:szCs w:val="28"/>
    </w:rPr>
  </w:style>
  <w:style w:type="paragraph" w:customStyle="1" w:styleId="138">
    <w:name w:val="表格标题"/>
    <w:basedOn w:val="1"/>
    <w:link w:val="137"/>
    <w:qFormat/>
    <w:uiPriority w:val="0"/>
    <w:pPr>
      <w:jc w:val="center"/>
    </w:pPr>
    <w:rPr>
      <w:rFonts w:ascii="黑体" w:hAnsi="黑体" w:eastAsia="黑体" w:cs="宋体"/>
      <w:bCs/>
      <w:color w:val="000000"/>
      <w:kern w:val="0"/>
      <w:sz w:val="28"/>
      <w:szCs w:val="28"/>
    </w:rPr>
  </w:style>
  <w:style w:type="character" w:customStyle="1" w:styleId="139">
    <w:name w:val="页眉 Char1"/>
    <w:basedOn w:val="30"/>
    <w:qFormat/>
    <w:locked/>
    <w:uiPriority w:val="0"/>
    <w:rPr>
      <w:rFonts w:eastAsia="宋体"/>
      <w:kern w:val="2"/>
      <w:sz w:val="18"/>
      <w:szCs w:val="18"/>
      <w:lang w:val="en-US" w:eastAsia="zh-CN" w:bidi="ar-SA"/>
    </w:rPr>
  </w:style>
  <w:style w:type="character" w:customStyle="1" w:styleId="140">
    <w:name w:val="标题 1 Char"/>
    <w:basedOn w:val="30"/>
    <w:link w:val="2"/>
    <w:qFormat/>
    <w:uiPriority w:val="0"/>
    <w:rPr>
      <w:rFonts w:ascii="宋体" w:hAnsi="宋体" w:cs="宋体"/>
      <w:b/>
      <w:bCs/>
      <w:kern w:val="36"/>
      <w:sz w:val="48"/>
      <w:szCs w:val="48"/>
    </w:rPr>
  </w:style>
  <w:style w:type="paragraph" w:styleId="14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2">
    <w:name w:val="套印头"/>
    <w:basedOn w:val="30"/>
    <w:qFormat/>
    <w:uiPriority w:val="0"/>
    <w:rPr>
      <w:sz w:val="44"/>
    </w:rPr>
  </w:style>
  <w:style w:type="paragraph" w:customStyle="1" w:styleId="143">
    <w:name w:val="p19"/>
    <w:basedOn w:val="1"/>
    <w:qFormat/>
    <w:uiPriority w:val="0"/>
    <w:pPr>
      <w:widowControl/>
      <w:spacing w:before="100" w:beforeAutospacing="1" w:after="100" w:afterAutospacing="1"/>
      <w:jc w:val="left"/>
    </w:pPr>
    <w:rPr>
      <w:rFonts w:ascii="宋体" w:hAnsi="宋体" w:cs="宋体"/>
      <w:kern w:val="0"/>
      <w:sz w:val="24"/>
    </w:rPr>
  </w:style>
  <w:style w:type="paragraph" w:customStyle="1" w:styleId="144">
    <w:name w:val="Char Char Char Char1"/>
    <w:basedOn w:val="1"/>
    <w:qFormat/>
    <w:uiPriority w:val="0"/>
    <w:rPr>
      <w:szCs w:val="20"/>
    </w:rPr>
  </w:style>
  <w:style w:type="paragraph" w:customStyle="1" w:styleId="145">
    <w:name w:val="p16"/>
    <w:basedOn w:val="1"/>
    <w:qFormat/>
    <w:uiPriority w:val="0"/>
    <w:pPr>
      <w:widowControl/>
    </w:pPr>
    <w:rPr>
      <w:rFonts w:ascii="仿宋_GB2312" w:hAnsi="宋体" w:eastAsia="仿宋_GB2312" w:cs="宋体"/>
      <w:kern w:val="0"/>
      <w:sz w:val="32"/>
      <w:szCs w:val="32"/>
    </w:rPr>
  </w:style>
  <w:style w:type="paragraph" w:customStyle="1" w:styleId="146">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47">
    <w:name w:val="custom_unionstyle"/>
    <w:basedOn w:val="1"/>
    <w:qFormat/>
    <w:uiPriority w:val="0"/>
    <w:pPr>
      <w:widowControl/>
      <w:jc w:val="left"/>
    </w:pPr>
    <w:rPr>
      <w:rFonts w:ascii="宋体" w:hAnsi="宋体" w:cs="宋体"/>
      <w:kern w:val="0"/>
      <w:sz w:val="24"/>
    </w:rPr>
  </w:style>
  <w:style w:type="paragraph" w:customStyle="1" w:styleId="148">
    <w:name w:val="Normal_1"/>
    <w:qFormat/>
    <w:uiPriority w:val="0"/>
    <w:rPr>
      <w:rFonts w:ascii="Times New Roman" w:hAnsi="Times New Roman" w:eastAsia="宋体" w:cs="Times New Roman"/>
      <w:sz w:val="24"/>
      <w:szCs w:val="24"/>
      <w:lang w:val="en-US" w:eastAsia="zh-CN" w:bidi="ar-SA"/>
    </w:rPr>
  </w:style>
  <w:style w:type="paragraph" w:customStyle="1" w:styleId="149">
    <w:name w:val="Normal_0"/>
    <w:qFormat/>
    <w:uiPriority w:val="0"/>
    <w:rPr>
      <w:rFonts w:ascii="Times New Roman" w:hAnsi="Times New Roman" w:eastAsia="宋体" w:cs="Times New Roman"/>
      <w:sz w:val="24"/>
      <w:szCs w:val="24"/>
      <w:lang w:val="en-US" w:eastAsia="zh-CN" w:bidi="ar-SA"/>
    </w:rPr>
  </w:style>
  <w:style w:type="character" w:customStyle="1" w:styleId="150">
    <w:name w:val="p0 Char"/>
    <w:link w:val="93"/>
    <w:qFormat/>
    <w:uiPriority w:val="0"/>
    <w:rPr>
      <w:rFonts w:ascii="Times New Roman" w:hAnsi="Times New Roman"/>
      <w:sz w:val="21"/>
      <w:szCs w:val="21"/>
    </w:rPr>
  </w:style>
  <w:style w:type="character" w:customStyle="1" w:styleId="151">
    <w:name w:val="办文来文摘要"/>
    <w:qFormat/>
    <w:uiPriority w:val="0"/>
    <w:rPr>
      <w:rFonts w:hint="eastAsia" w:ascii="仿宋_GB2312" w:eastAsia="仿宋_GB2312"/>
      <w:sz w:val="24"/>
    </w:rPr>
  </w:style>
  <w:style w:type="character" w:customStyle="1" w:styleId="152">
    <w:name w:val="ca-1"/>
    <w:basedOn w:val="30"/>
    <w:qFormat/>
    <w:uiPriority w:val="0"/>
    <w:rPr>
      <w:rFonts w:cs="Times New Roman"/>
    </w:rPr>
  </w:style>
  <w:style w:type="character" w:customStyle="1" w:styleId="153">
    <w:name w:val="font31"/>
    <w:basedOn w:val="30"/>
    <w:qFormat/>
    <w:uiPriority w:val="0"/>
    <w:rPr>
      <w:rFonts w:hint="default" w:ascii="Times New Roman" w:hAnsi="Times New Roman" w:cs="Times New Roman"/>
      <w:color w:val="000000"/>
      <w:sz w:val="21"/>
      <w:szCs w:val="21"/>
      <w:u w:val="none"/>
    </w:rPr>
  </w:style>
  <w:style w:type="character" w:customStyle="1" w:styleId="154">
    <w:name w:val="font11"/>
    <w:basedOn w:val="30"/>
    <w:qFormat/>
    <w:uiPriority w:val="0"/>
    <w:rPr>
      <w:rFonts w:ascii="仿宋_GB2312" w:eastAsia="仿宋_GB2312" w:cs="仿宋_GB2312"/>
      <w:color w:val="000000"/>
      <w:sz w:val="21"/>
      <w:szCs w:val="21"/>
      <w:u w:val="none"/>
    </w:rPr>
  </w:style>
  <w:style w:type="character" w:customStyle="1" w:styleId="155">
    <w:name w:val="15"/>
    <w:basedOn w:val="30"/>
    <w:qFormat/>
    <w:uiPriority w:val="0"/>
    <w:rPr>
      <w:rFonts w:hint="eastAsia" w:ascii="仿宋_GB2312" w:eastAsia="仿宋_GB2312" w:cs="Times New Roman"/>
      <w:sz w:val="32"/>
      <w:szCs w:val="32"/>
    </w:rPr>
  </w:style>
  <w:style w:type="paragraph" w:customStyle="1" w:styleId="156">
    <w:name w:val="Heading 1"/>
    <w:basedOn w:val="1"/>
    <w:qFormat/>
    <w:uiPriority w:val="1"/>
    <w:pPr>
      <w:autoSpaceDE w:val="0"/>
      <w:autoSpaceDN w:val="0"/>
      <w:ind w:left="851" w:hanging="271"/>
      <w:jc w:val="left"/>
      <w:outlineLvl w:val="1"/>
    </w:pPr>
    <w:rPr>
      <w:rFonts w:ascii="仿宋_GB2312" w:hAnsi="仿宋_GB2312" w:eastAsia="仿宋_GB2312" w:cs="仿宋_GB2312"/>
      <w:b/>
      <w:bCs/>
      <w:kern w:val="0"/>
      <w:sz w:val="36"/>
      <w:szCs w:val="36"/>
      <w:lang w:val="ja-JP" w:eastAsia="ja-JP" w:bidi="ja-JP"/>
    </w:rPr>
  </w:style>
  <w:style w:type="paragraph" w:customStyle="1" w:styleId="157">
    <w:name w:val="0-正文"/>
    <w:basedOn w:val="1"/>
    <w:qFormat/>
    <w:uiPriority w:val="0"/>
    <w:pPr>
      <w:overflowPunct w:val="0"/>
      <w:spacing w:line="560" w:lineRule="exact"/>
      <w:ind w:firstLine="200" w:firstLineChars="200"/>
    </w:pPr>
    <w:rPr>
      <w:rFonts w:ascii="Calibri" w:hAnsi="Calibri" w:eastAsia="仿宋"/>
      <w:sz w:val="32"/>
    </w:rPr>
  </w:style>
  <w:style w:type="paragraph" w:customStyle="1" w:styleId="158">
    <w:name w:val="0-二级标题"/>
    <w:basedOn w:val="3"/>
    <w:next w:val="16"/>
    <w:qFormat/>
    <w:uiPriority w:val="0"/>
    <w:pPr>
      <w:keepNext w:val="0"/>
      <w:keepLines w:val="0"/>
      <w:overflowPunct w:val="0"/>
      <w:spacing w:before="0" w:after="0" w:line="560" w:lineRule="exact"/>
      <w:ind w:firstLine="632" w:firstLineChars="200"/>
    </w:pPr>
    <w:rPr>
      <w:rFonts w:ascii="Times New Roman" w:hAnsi="Times New Roman" w:eastAsia="楷体"/>
      <w:b w:val="0"/>
    </w:rPr>
  </w:style>
  <w:style w:type="paragraph" w:customStyle="1" w:styleId="159">
    <w:name w:val="正文 New New New New New New New New New New New New New"/>
    <w:next w:val="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60">
    <w:name w:val="正文文本缩进 Char"/>
    <w:basedOn w:val="30"/>
    <w:link w:val="12"/>
    <w:qFormat/>
    <w:uiPriority w:val="0"/>
    <w:rPr>
      <w:rFonts w:ascii="Times New Roman" w:hAnsi="Times New Roman" w:eastAsia="仿宋_GB2312"/>
      <w:kern w:val="2"/>
      <w:sz w:val="32"/>
      <w:szCs w:val="24"/>
    </w:rPr>
  </w:style>
  <w:style w:type="paragraph" w:customStyle="1" w:styleId="161">
    <w:name w:val="正文 New New New New New New New New New New New New New New New New New New New New"/>
    <w:qFormat/>
    <w:uiPriority w:val="0"/>
    <w:pPr>
      <w:widowControl w:val="0"/>
      <w:spacing w:line="560" w:lineRule="exact"/>
      <w:ind w:firstLine="200" w:firstLineChars="200"/>
      <w:jc w:val="both"/>
    </w:pPr>
    <w:rPr>
      <w:rFonts w:ascii="Calibri" w:hAnsi="Calibri" w:eastAsia="宋体" w:cs="宋体"/>
      <w:kern w:val="2"/>
      <w:sz w:val="21"/>
      <w:szCs w:val="24"/>
      <w:lang w:val="en-US" w:eastAsia="zh-CN" w:bidi="ar-SA"/>
    </w:rPr>
  </w:style>
  <w:style w:type="character" w:customStyle="1" w:styleId="162">
    <w:name w:val="Body text|1_"/>
    <w:basedOn w:val="30"/>
    <w:link w:val="163"/>
    <w:uiPriority w:val="99"/>
    <w:rPr>
      <w:rFonts w:ascii="宋体" w:hAnsi="宋体" w:cs="宋体"/>
      <w:sz w:val="26"/>
      <w:szCs w:val="26"/>
      <w:lang w:val="zh-TW" w:eastAsia="zh-TW" w:bidi="zh-TW"/>
    </w:rPr>
  </w:style>
  <w:style w:type="paragraph" w:customStyle="1" w:styleId="163">
    <w:name w:val="Body text|1"/>
    <w:basedOn w:val="1"/>
    <w:link w:val="162"/>
    <w:qFormat/>
    <w:uiPriority w:val="99"/>
    <w:pPr>
      <w:spacing w:line="437" w:lineRule="auto"/>
      <w:ind w:firstLine="400"/>
      <w:jc w:val="left"/>
    </w:pPr>
    <w:rPr>
      <w:rFonts w:ascii="宋体" w:hAnsi="宋体" w:cs="宋体"/>
      <w:kern w:val="0"/>
      <w:sz w:val="26"/>
      <w:szCs w:val="26"/>
      <w:lang w:val="zh-TW" w:eastAsia="zh-TW" w:bidi="zh-TW"/>
    </w:rPr>
  </w:style>
  <w:style w:type="paragraph" w:customStyle="1" w:styleId="164">
    <w:name w:val="无间隔1"/>
    <w:unhideWhenUsed/>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5">
    <w:name w:val="-0.3 Char"/>
    <w:basedOn w:val="30"/>
    <w:link w:val="166"/>
    <w:qFormat/>
    <w:uiPriority w:val="0"/>
    <w:rPr>
      <w:rFonts w:eastAsia="仿宋_GB2312"/>
      <w:spacing w:val="-6"/>
      <w:sz w:val="32"/>
      <w:szCs w:val="32"/>
    </w:rPr>
  </w:style>
  <w:style w:type="paragraph" w:customStyle="1" w:styleId="166">
    <w:name w:val="-0.3"/>
    <w:basedOn w:val="19"/>
    <w:link w:val="165"/>
    <w:qFormat/>
    <w:uiPriority w:val="0"/>
    <w:pPr>
      <w:spacing w:line="560" w:lineRule="atLeast"/>
      <w:ind w:firstLine="640" w:firstLineChars="200"/>
      <w:jc w:val="both"/>
    </w:pPr>
    <w:rPr>
      <w:rFonts w:ascii="Calibri" w:hAnsi="Calibri" w:eastAsia="仿宋_GB2312"/>
      <w:spacing w:val="-6"/>
      <w:sz w:val="32"/>
      <w:szCs w:val="32"/>
    </w:rPr>
  </w:style>
  <w:style w:type="paragraph" w:customStyle="1" w:styleId="167">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8">
    <w:name w:val="办文拟办意见"/>
    <w:qFormat/>
    <w:uiPriority w:val="0"/>
    <w:rPr>
      <w:rFonts w:eastAsia="仿宋_GB2312"/>
      <w:sz w:val="24"/>
    </w:rPr>
  </w:style>
  <w:style w:type="character" w:customStyle="1" w:styleId="169">
    <w:name w:val="纯文本 Char1"/>
    <w:basedOn w:val="30"/>
    <w:semiHidden/>
    <w:qFormat/>
    <w:uiPriority w:val="99"/>
    <w:rPr>
      <w:rFonts w:ascii="宋体" w:hAnsi="Courier New" w:eastAsia="宋体" w:cs="Courier New"/>
      <w:szCs w:val="21"/>
    </w:rPr>
  </w:style>
  <w:style w:type="character" w:customStyle="1" w:styleId="170">
    <w:name w:val="Character Style 5"/>
    <w:qFormat/>
    <w:uiPriority w:val="99"/>
    <w:rPr>
      <w:sz w:val="31"/>
      <w:szCs w:val="31"/>
    </w:rPr>
  </w:style>
  <w:style w:type="paragraph" w:customStyle="1" w:styleId="171">
    <w:name w:val="UserStyle_4"/>
    <w:basedOn w:val="1"/>
    <w:qFormat/>
    <w:uiPriority w:val="0"/>
    <w:pPr>
      <w:widowControl/>
      <w:spacing w:before="100" w:beforeAutospacing="1" w:after="100" w:afterAutospacing="1"/>
      <w:jc w:val="left"/>
      <w:textAlignment w:val="baseline"/>
    </w:pPr>
    <w:rPr>
      <w:rFonts w:ascii="宋体" w:hAnsi="宋体" w:eastAsia="方正仿宋_GBK"/>
      <w:kern w:val="0"/>
      <w:sz w:val="24"/>
      <w:szCs w:val="20"/>
    </w:rPr>
  </w:style>
  <w:style w:type="paragraph" w:customStyle="1" w:styleId="172">
    <w:name w:val="UserStyle_7"/>
    <w:basedOn w:val="1"/>
    <w:qFormat/>
    <w:uiPriority w:val="0"/>
    <w:pPr>
      <w:widowControl/>
      <w:spacing w:after="120" w:line="480" w:lineRule="auto"/>
      <w:ind w:left="420" w:leftChars="200"/>
      <w:textAlignment w:val="baseline"/>
    </w:pPr>
    <w:rPr>
      <w:rFonts w:ascii="宋体" w:hAnsi="宋体" w:eastAsia="方正仿宋_GBK"/>
      <w:sz w:val="31"/>
      <w:szCs w:val="20"/>
    </w:rPr>
  </w:style>
  <w:style w:type="paragraph" w:customStyle="1" w:styleId="17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MSG_EN_FONT_STYLE_NAME_TEMPLATE_ROLE_NUMBER MSG_EN_FONT_STYLE_NAME_BY_ROLE_TEXT 2"/>
    <w:basedOn w:val="1"/>
    <w:qFormat/>
    <w:uiPriority w:val="0"/>
    <w:pPr>
      <w:shd w:val="clear" w:color="auto" w:fill="FFFFFF"/>
      <w:spacing w:before="600" w:line="562" w:lineRule="exact"/>
      <w:jc w:val="distribute"/>
    </w:pPr>
    <w:rPr>
      <w:rFonts w:ascii="宋体" w:hAnsi="宋体" w:cs="宋体"/>
      <w:spacing w:val="20"/>
      <w:sz w:val="30"/>
      <w:szCs w:val="30"/>
    </w:rPr>
  </w:style>
  <w:style w:type="character" w:customStyle="1" w:styleId="175">
    <w:name w:val="标题 3 Char"/>
    <w:basedOn w:val="30"/>
    <w:link w:val="4"/>
    <w:semiHidden/>
    <w:qFormat/>
    <w:uiPriority w:val="0"/>
    <w:rPr>
      <w:rFonts w:ascii="宋体" w:hAnsi="宋体"/>
      <w:b/>
      <w:bCs/>
      <w:sz w:val="27"/>
      <w:szCs w:val="27"/>
    </w:rPr>
  </w:style>
  <w:style w:type="character" w:customStyle="1" w:styleId="176">
    <w:name w:val="font101"/>
    <w:basedOn w:val="30"/>
    <w:qFormat/>
    <w:uiPriority w:val="0"/>
    <w:rPr>
      <w:rFonts w:hint="eastAsia" w:ascii="方正仿宋_GBK" w:hAnsi="方正仿宋_GBK" w:eastAsia="方正仿宋_GBK" w:cs="方正仿宋_GBK"/>
      <w:color w:val="000000"/>
      <w:sz w:val="22"/>
      <w:szCs w:val="22"/>
      <w:u w:val="none"/>
    </w:rPr>
  </w:style>
  <w:style w:type="character" w:customStyle="1" w:styleId="177">
    <w:name w:val="font91"/>
    <w:basedOn w:val="30"/>
    <w:qFormat/>
    <w:uiPriority w:val="0"/>
    <w:rPr>
      <w:rFonts w:hint="default" w:ascii="Times New Roman" w:hAnsi="Times New Roman" w:cs="Times New Roman"/>
      <w:color w:val="000000"/>
      <w:sz w:val="22"/>
      <w:szCs w:val="22"/>
      <w:u w:val="none"/>
    </w:rPr>
  </w:style>
  <w:style w:type="character" w:customStyle="1" w:styleId="178">
    <w:name w:val="font121"/>
    <w:basedOn w:val="30"/>
    <w:qFormat/>
    <w:uiPriority w:val="0"/>
    <w:rPr>
      <w:rFonts w:hint="eastAsia" w:ascii="方正仿宋_GBK" w:hAnsi="方正仿宋_GBK" w:eastAsia="方正仿宋_GBK" w:cs="方正仿宋_GBK"/>
      <w:color w:val="000000"/>
      <w:sz w:val="22"/>
      <w:szCs w:val="22"/>
      <w:u w:val="none"/>
    </w:rPr>
  </w:style>
  <w:style w:type="character" w:customStyle="1" w:styleId="179">
    <w:name w:val="font71"/>
    <w:basedOn w:val="30"/>
    <w:qFormat/>
    <w:uiPriority w:val="0"/>
    <w:rPr>
      <w:rFonts w:hint="default" w:ascii="Times New Roman" w:hAnsi="Times New Roman" w:cs="Times New Roman"/>
      <w:color w:val="000000"/>
      <w:sz w:val="22"/>
      <w:szCs w:val="22"/>
      <w:u w:val="none"/>
    </w:rPr>
  </w:style>
  <w:style w:type="character" w:customStyle="1" w:styleId="180">
    <w:name w:val="font61"/>
    <w:basedOn w:val="30"/>
    <w:qFormat/>
    <w:uiPriority w:val="0"/>
    <w:rPr>
      <w:rFonts w:hint="eastAsia" w:ascii="仿宋_GB2312" w:eastAsia="仿宋_GB2312" w:cs="仿宋_GB2312"/>
      <w:color w:val="000000"/>
      <w:sz w:val="22"/>
      <w:szCs w:val="22"/>
      <w:u w:val="none"/>
    </w:rPr>
  </w:style>
  <w:style w:type="character" w:customStyle="1" w:styleId="181">
    <w:name w:val="font13"/>
    <w:basedOn w:val="30"/>
    <w:qFormat/>
    <w:uiPriority w:val="0"/>
    <w:rPr>
      <w:rFonts w:hint="eastAsia" w:ascii="仿宋_GB2312" w:eastAsia="仿宋_GB2312" w:cs="仿宋_GB2312"/>
      <w:color w:val="000000"/>
      <w:sz w:val="22"/>
      <w:szCs w:val="22"/>
      <w:u w:val="none"/>
    </w:rPr>
  </w:style>
  <w:style w:type="character" w:customStyle="1" w:styleId="182">
    <w:name w:val="font51"/>
    <w:basedOn w:val="30"/>
    <w:qFormat/>
    <w:uiPriority w:val="0"/>
    <w:rPr>
      <w:rFonts w:hint="default" w:ascii="Times New Roman" w:hAnsi="Times New Roman" w:cs="Times New Roman"/>
      <w:color w:val="000000"/>
      <w:sz w:val="22"/>
      <w:szCs w:val="22"/>
      <w:u w:val="none"/>
    </w:rPr>
  </w:style>
  <w:style w:type="character" w:customStyle="1" w:styleId="183">
    <w:name w:val="font141"/>
    <w:basedOn w:val="30"/>
    <w:qFormat/>
    <w:uiPriority w:val="0"/>
    <w:rPr>
      <w:rFonts w:hint="eastAsia" w:ascii="仿宋_GB2312" w:eastAsia="仿宋_GB2312" w:cs="仿宋_GB2312"/>
      <w:color w:val="000000"/>
      <w:sz w:val="22"/>
      <w:szCs w:val="22"/>
      <w:u w:val="none"/>
    </w:rPr>
  </w:style>
  <w:style w:type="character" w:customStyle="1" w:styleId="184">
    <w:name w:val="font151"/>
    <w:basedOn w:val="30"/>
    <w:qFormat/>
    <w:uiPriority w:val="0"/>
    <w:rPr>
      <w:rFonts w:hint="eastAsia" w:ascii="宋体" w:hAnsi="宋体" w:eastAsia="宋体" w:cs="宋体"/>
      <w:color w:val="000000"/>
      <w:sz w:val="22"/>
      <w:szCs w:val="22"/>
      <w:u w:val="none"/>
    </w:rPr>
  </w:style>
  <w:style w:type="character" w:customStyle="1" w:styleId="185">
    <w:name w:val="font81"/>
    <w:basedOn w:val="30"/>
    <w:qFormat/>
    <w:uiPriority w:val="0"/>
    <w:rPr>
      <w:rFonts w:hint="eastAsia"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CF652-1B4F-4A67-963F-F7AD3E904AAE}">
  <ds:schemaRefs/>
</ds:datastoreItem>
</file>

<file path=docProps/app.xml><?xml version="1.0" encoding="utf-8"?>
<Properties xmlns="http://schemas.openxmlformats.org/officeDocument/2006/extended-properties" xmlns:vt="http://schemas.openxmlformats.org/officeDocument/2006/docPropsVTypes">
  <Template>Normal.dotm</Template>
  <Company>Unknown</Company>
  <Pages>61</Pages>
  <Words>5530</Words>
  <Characters>5788</Characters>
  <Lines>200</Lines>
  <Paragraphs>56</Paragraphs>
  <TotalTime>41</TotalTime>
  <ScaleCrop>false</ScaleCrop>
  <LinksUpToDate>false</LinksUpToDate>
  <CharactersWithSpaces>5819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2022-09-29T01:12:00Z</dcterms:created>
  <dc:creator>Unknown</dc:creator>
  <cp:lastModifiedBy>daisy</cp:lastModifiedBy>
  <cp:lastPrinted>2022-02-12T05:40:00Z</cp:lastPrinted>
  <dcterms:modified xsi:type="dcterms:W3CDTF">2026-02-04T06:40:17Z</dcterms:modified>
  <dc:title>西政发〔2003〕1号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newsealcount">
    <vt:r8>1</vt:r8>
  </property>
  <property fmtid="{D5CDD505-2E9C-101B-9397-08002B2CF9AE}" pid="4" name="docranid">
    <vt:lpwstr>C65C2859E5BD433E917688DB3ACB6927</vt:lpwstr>
  </property>
  <property fmtid="{D5CDD505-2E9C-101B-9397-08002B2CF9AE}" pid="5" name="VisibleNoSeal">
    <vt:bool>true</vt:bool>
  </property>
  <property fmtid="{D5CDD505-2E9C-101B-9397-08002B2CF9AE}" pid="6" name="HasSaved">
    <vt:bool>true</vt:bool>
  </property>
  <property fmtid="{D5CDD505-2E9C-101B-9397-08002B2CF9AE}" pid="7" name="ICV">
    <vt:lpwstr>CE181F2901A142E0AEA2AF18B7884FDE</vt:lpwstr>
  </property>
  <property fmtid="{D5CDD505-2E9C-101B-9397-08002B2CF9AE}" pid="8" name="KSOTemplateDocerSaveRecord">
    <vt:lpwstr>eyJoZGlkIjoiOGQ2YzJiYTM5M2U1MDRhZDA4YWIzMDRkZTNiOTgzNjUiLCJ1c2VySWQiOiIyNDM4MTE4NzUifQ==</vt:lpwstr>
  </property>
</Properties>
</file>