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昆明市西山区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招生范围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一、小学一年级招生范围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招生工作按照“公民办同步”方式开展。公办小学继续实行“依据户口和实际居住地，以实际居住地为主，免试、免费、就近或相对就近报名入学”政策，“人户一致”优先入学，继续探索每套房产六年一个学位（二孩、双胞胎或多胞胎除外）的划片入学要求；租房落户居民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照昆明市户籍适龄儿童入学政策执行；民办小学自主招生。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二、初中一年级招生范围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初中招生工作按照“公民办同步、网络报名、分批次录取”的方式开展招生工作。公办初中和民办初中同步开展宣传、同步报名、同步公布预录取结果、同步办理录取确认手续。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公民办初中实行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主城区在市级统一平台进行，根据学生和家长意愿，在昆明市义务教育阶段招生入学系统中报名，分批次录取。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公办初中实行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一校单点或一校多点、九年一贯以校划片，结合户口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或人户分离的实际居住地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，免试、免费、就近或相对就近分配入学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昆明市西山区教育体育局</w:t>
      </w:r>
    </w:p>
    <w:p>
      <w:pPr>
        <w:ind w:firstLine="4160" w:firstLineChars="13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GU1ZWE0MTkxYjk4MmM3NjgwMDU5NmU5YjMwM2IifQ=="/>
  </w:docVars>
  <w:rsids>
    <w:rsidRoot w:val="25487010"/>
    <w:rsid w:val="25487010"/>
    <w:rsid w:val="2C1B3584"/>
    <w:rsid w:val="2FDE0BFE"/>
    <w:rsid w:val="487D174A"/>
    <w:rsid w:val="49C9506A"/>
    <w:rsid w:val="4C9C70F0"/>
    <w:rsid w:val="4D8E7378"/>
    <w:rsid w:val="532A064A"/>
    <w:rsid w:val="7FA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2</Pages>
  <Words>410</Words>
  <Characters>416</Characters>
  <Lines>0</Lines>
  <Paragraphs>0</Paragraphs>
  <TotalTime>2</TotalTime>
  <ScaleCrop>false</ScaleCrop>
  <LinksUpToDate>false</LinksUpToDate>
  <CharactersWithSpaces>416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2022-12-22T06:19:00Z</dcterms:created>
  <dc:creator>李波</dc:creator>
  <cp:lastModifiedBy>Administrator</cp:lastModifiedBy>
  <dcterms:modified xsi:type="dcterms:W3CDTF">2022-12-26T08:27:33Z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4966DBB960344AE5B2C68DB1E59B61A0</vt:lpwstr>
  </property>
</Properties>
</file>