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仿宋"/>
          <w:sz w:val="24"/>
          <w:szCs w:val="24"/>
        </w:rPr>
      </w:pPr>
      <w:r>
        <w:rPr>
          <w:rFonts w:hint="eastAsia" w:ascii="仿宋" w:hAnsi="仿宋" w:eastAsia="仿宋" w:cs="仿宋"/>
          <w:sz w:val="24"/>
          <w:szCs w:val="24"/>
        </w:rPr>
        <w:t>附件1</w:t>
      </w:r>
    </w:p>
    <w:p>
      <w:pPr>
        <w:spacing w:line="560" w:lineRule="exact"/>
        <w:jc w:val="center"/>
        <w:rPr>
          <w:rFonts w:ascii="黑体" w:hAnsi="黑体" w:eastAsia="黑体" w:cs="黑体"/>
          <w:sz w:val="44"/>
          <w:szCs w:val="44"/>
        </w:rPr>
      </w:pPr>
      <w:r>
        <w:rPr>
          <w:rFonts w:hint="eastAsia" w:ascii="黑体" w:hAnsi="黑体" w:eastAsia="黑体" w:cs="黑体"/>
          <w:sz w:val="44"/>
          <w:szCs w:val="44"/>
        </w:rPr>
        <w:t>承诺书（学校）</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西山区人力资源和社会保障局：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我单位为</w:t>
      </w:r>
      <w:r>
        <w:rPr>
          <w:rFonts w:hint="eastAsia" w:ascii="仿宋" w:hAnsi="仿宋" w:eastAsia="仿宋" w:cs="仿宋"/>
          <w:sz w:val="32"/>
          <w:szCs w:val="32"/>
          <w:u w:val="single"/>
        </w:rPr>
        <w:t xml:space="preserve">                </w:t>
      </w:r>
      <w:r>
        <w:rPr>
          <w:rFonts w:hint="eastAsia" w:ascii="仿宋" w:hAnsi="仿宋" w:eastAsia="仿宋" w:cs="仿宋"/>
          <w:sz w:val="32"/>
          <w:szCs w:val="32"/>
        </w:rPr>
        <w:t>培训机构，在实施培训期间，郑重承诺：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1.依法办学、规范办学、诚信办学，自觉按照国家有关就业培训法律法规及各项工作要求，接受各级人力资源和社会保障部门的指导评估及检查监督。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2.在开展云南省</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22</w:t>
      </w:r>
      <w:r>
        <w:rPr>
          <w:rFonts w:hint="eastAsia" w:ascii="仿宋" w:hAnsi="仿宋" w:eastAsia="仿宋" w:cs="仿宋"/>
          <w:sz w:val="32"/>
          <w:szCs w:val="32"/>
        </w:rPr>
        <w:t>年度职业技能提升培训中，所提交的申报材料、《教学计划》、学员名单、学员考勤表、与学员签订的《培训补贴代为申请协议书》、上课图片及视频等全部资料真实，并对所有提供资料的真实性负责。严格按照西山区职业提升行动培训机构申报流程开展培训并接受监督，对培训结束的班次进行绩效考核。如有虚报，一经查实，自愿放弃培训资格并承担相应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3.在培训现场明显位置粘贴《培训课程表》、《教师资格证书》，并公布人社部门监督电话。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4.严格按照</w:t>
      </w:r>
      <w:r>
        <w:rPr>
          <w:rFonts w:hint="eastAsia" w:ascii="仿宋" w:hAnsi="仿宋" w:eastAsia="仿宋" w:cs="仿宋"/>
          <w:sz w:val="32"/>
          <w:szCs w:val="32"/>
          <w:lang w:eastAsia="zh-CN"/>
        </w:rPr>
        <w:t>《云南省人力资源和社会保障厅 云南省财政厅关于调整发布云南省</w:t>
      </w:r>
      <w:r>
        <w:rPr>
          <w:rFonts w:hint="default" w:ascii="Times New Roman" w:hAnsi="Times New Roman" w:eastAsia="仿宋" w:cs="Times New Roman"/>
          <w:sz w:val="32"/>
          <w:szCs w:val="32"/>
          <w:lang w:eastAsia="zh-CN"/>
        </w:rPr>
        <w:t>2022</w:t>
      </w:r>
      <w:r>
        <w:rPr>
          <w:rFonts w:hint="eastAsia" w:ascii="仿宋" w:hAnsi="仿宋" w:eastAsia="仿宋" w:cs="仿宋"/>
          <w:sz w:val="32"/>
          <w:szCs w:val="32"/>
          <w:lang w:eastAsia="zh-CN"/>
        </w:rPr>
        <w:t>年度职业培训补贴标准目录的通知》（云人社通〔</w:t>
      </w:r>
      <w:r>
        <w:rPr>
          <w:rFonts w:hint="default" w:ascii="Times New Roman" w:hAnsi="Times New Roman" w:eastAsia="仿宋" w:cs="Times New Roman"/>
          <w:sz w:val="32"/>
          <w:szCs w:val="32"/>
          <w:lang w:val="en-US" w:eastAsia="zh-CN"/>
        </w:rPr>
        <w:t>2022</w:t>
      </w:r>
      <w:r>
        <w:rPr>
          <w:rFonts w:hint="eastAsia" w:ascii="仿宋" w:hAnsi="仿宋" w:eastAsia="仿宋" w:cs="仿宋"/>
          <w:sz w:val="32"/>
          <w:szCs w:val="32"/>
          <w:lang w:eastAsia="zh-CN"/>
        </w:rPr>
        <w:t>〕</w:t>
      </w:r>
      <w:r>
        <w:rPr>
          <w:rFonts w:hint="eastAsia" w:ascii="Times New Roman" w:hAnsi="Times New Roman" w:eastAsia="仿宋" w:cs="Times New Roman"/>
          <w:sz w:val="32"/>
          <w:szCs w:val="32"/>
          <w:lang w:val="en-US" w:eastAsia="zh-CN"/>
        </w:rPr>
        <w:t>71</w:t>
      </w:r>
      <w:r>
        <w:rPr>
          <w:rFonts w:hint="eastAsia" w:ascii="仿宋" w:hAnsi="仿宋" w:eastAsia="仿宋" w:cs="仿宋"/>
          <w:sz w:val="32"/>
          <w:szCs w:val="32"/>
          <w:lang w:val="en-US" w:eastAsia="zh-CN"/>
        </w:rPr>
        <w:t>号</w:t>
      </w:r>
      <w:r>
        <w:rPr>
          <w:rFonts w:hint="eastAsia" w:ascii="仿宋" w:hAnsi="仿宋" w:eastAsia="仿宋" w:cs="仿宋"/>
          <w:sz w:val="32"/>
          <w:szCs w:val="32"/>
          <w:lang w:eastAsia="zh-CN"/>
        </w:rPr>
        <w:t>）文件</w:t>
      </w:r>
      <w:r>
        <w:rPr>
          <w:rFonts w:hint="eastAsia" w:ascii="仿宋" w:hAnsi="仿宋" w:eastAsia="仿宋" w:cs="仿宋"/>
          <w:sz w:val="32"/>
          <w:szCs w:val="32"/>
        </w:rPr>
        <w:t>目录范围开展培训，按报送的《教学计划》和教学内容实施培训，确保培训质量。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5.决不采取虚报人数、替换学员、统一班次重复申报、缩短培训时间等手段套取国家培训补贴，确保培训真实有效。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6.做好师资管理，建立一支高素质的教师队伍，聘用开办专业具有高级以上相关《职业资格证书》的教师任教，确保教学质量。</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7.保障学员的合法权益，做好学员的职业指导和就业服务等后续跟踪服务工作，为学员提供真诚、耐心、细致、有效的服务，采集学员对课程的意见和建议，及时采纳能提高教学质量的意见调整教学方法，提高教学质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8.不能泄露学员信息及人社部门提供的一切数据信息，如出现信息泄</w:t>
      </w:r>
      <w:bookmarkStart w:id="0" w:name="_GoBack"/>
      <w:bookmarkEnd w:id="0"/>
      <w:r>
        <w:rPr>
          <w:rFonts w:hint="eastAsia" w:ascii="仿宋" w:hAnsi="仿宋" w:eastAsia="仿宋" w:cs="仿宋"/>
          <w:sz w:val="32"/>
          <w:szCs w:val="32"/>
        </w:rPr>
        <w:t>露引发的第三方异议、投诉、起诉、</w:t>
      </w:r>
      <w:r>
        <w:rPr>
          <w:rFonts w:hint="eastAsia" w:ascii="仿宋" w:hAnsi="仿宋" w:eastAsia="仿宋" w:cs="仿宋"/>
          <w:sz w:val="32"/>
          <w:szCs w:val="32"/>
          <w:lang w:eastAsia="zh-CN"/>
        </w:rPr>
        <w:t>仲</w:t>
      </w:r>
      <w:r>
        <w:rPr>
          <w:rFonts w:hint="eastAsia" w:ascii="仿宋" w:hAnsi="仿宋" w:eastAsia="仿宋" w:cs="仿宋"/>
          <w:sz w:val="32"/>
          <w:szCs w:val="32"/>
        </w:rPr>
        <w:t>裁、索赔等纠纷，由培训机构负责处理并承担相关法律责任。</w:t>
      </w:r>
    </w:p>
    <w:p>
      <w:pPr>
        <w:spacing w:line="560" w:lineRule="exact"/>
        <w:rPr>
          <w:rFonts w:ascii="仿宋" w:hAnsi="仿宋" w:eastAsia="仿宋" w:cs="仿宋"/>
          <w:sz w:val="32"/>
          <w:szCs w:val="32"/>
        </w:rPr>
      </w:pPr>
    </w:p>
    <w:p>
      <w:pPr>
        <w:spacing w:line="560" w:lineRule="exact"/>
        <w:rPr>
          <w:rFonts w:ascii="仿宋" w:hAnsi="仿宋" w:eastAsia="仿宋" w:cs="仿宋"/>
          <w:b/>
          <w:bCs/>
          <w:sz w:val="32"/>
          <w:szCs w:val="32"/>
        </w:rPr>
      </w:pPr>
      <w:r>
        <w:rPr>
          <w:rFonts w:hint="eastAsia" w:ascii="仿宋" w:hAnsi="仿宋" w:eastAsia="仿宋" w:cs="仿宋"/>
          <w:b/>
          <w:bCs/>
          <w:sz w:val="32"/>
          <w:szCs w:val="32"/>
        </w:rPr>
        <w:t>承诺人法定名称：</w:t>
      </w:r>
    </w:p>
    <w:p>
      <w:pPr>
        <w:spacing w:line="560" w:lineRule="exact"/>
        <w:rPr>
          <w:rFonts w:ascii="仿宋" w:hAnsi="仿宋" w:eastAsia="仿宋" w:cs="仿宋"/>
          <w:b/>
          <w:bCs/>
          <w:sz w:val="32"/>
          <w:szCs w:val="32"/>
        </w:rPr>
      </w:pPr>
      <w:r>
        <w:rPr>
          <w:rFonts w:hint="eastAsia" w:ascii="仿宋" w:hAnsi="仿宋" w:eastAsia="仿宋" w:cs="仿宋"/>
          <w:b/>
          <w:bCs/>
          <w:sz w:val="32"/>
          <w:szCs w:val="32"/>
        </w:rPr>
        <w:t>承诺人法定地址：</w:t>
      </w:r>
    </w:p>
    <w:p>
      <w:pPr>
        <w:spacing w:line="560" w:lineRule="exact"/>
        <w:rPr>
          <w:rFonts w:ascii="仿宋" w:hAnsi="仿宋" w:eastAsia="仿宋" w:cs="仿宋"/>
          <w:b/>
          <w:bCs/>
          <w:sz w:val="32"/>
          <w:szCs w:val="32"/>
        </w:rPr>
      </w:pPr>
      <w:r>
        <w:rPr>
          <w:rFonts w:hint="eastAsia" w:ascii="仿宋" w:hAnsi="仿宋" w:eastAsia="仿宋" w:cs="仿宋"/>
          <w:b/>
          <w:bCs/>
          <w:sz w:val="32"/>
          <w:szCs w:val="32"/>
        </w:rPr>
        <w:t>法定代表人：</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firstLine="6425" w:firstLineChars="2000"/>
        <w:rPr>
          <w:rFonts w:ascii="仿宋" w:hAnsi="仿宋" w:eastAsia="仿宋" w:cs="仿宋"/>
          <w:b/>
          <w:bCs/>
          <w:sz w:val="32"/>
          <w:szCs w:val="32"/>
        </w:rPr>
      </w:pPr>
      <w:r>
        <w:rPr>
          <w:rFonts w:hint="eastAsia" w:ascii="仿宋" w:hAnsi="仿宋" w:eastAsia="仿宋" w:cs="仿宋"/>
          <w:b/>
          <w:bCs/>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1BA5"/>
    <w:rsid w:val="00077E34"/>
    <w:rsid w:val="000A6F16"/>
    <w:rsid w:val="00163B76"/>
    <w:rsid w:val="001A2696"/>
    <w:rsid w:val="00224143"/>
    <w:rsid w:val="002411F7"/>
    <w:rsid w:val="00244A0E"/>
    <w:rsid w:val="00284D38"/>
    <w:rsid w:val="002A55CF"/>
    <w:rsid w:val="002C217E"/>
    <w:rsid w:val="0031688E"/>
    <w:rsid w:val="00384BF4"/>
    <w:rsid w:val="003A3649"/>
    <w:rsid w:val="003A7365"/>
    <w:rsid w:val="003B0BCC"/>
    <w:rsid w:val="00461D62"/>
    <w:rsid w:val="00481BA5"/>
    <w:rsid w:val="00521455"/>
    <w:rsid w:val="00532AAF"/>
    <w:rsid w:val="006A4DB0"/>
    <w:rsid w:val="006F73C4"/>
    <w:rsid w:val="00775889"/>
    <w:rsid w:val="007B27EB"/>
    <w:rsid w:val="007F72E5"/>
    <w:rsid w:val="00877B8E"/>
    <w:rsid w:val="00935613"/>
    <w:rsid w:val="009E213F"/>
    <w:rsid w:val="009E56EA"/>
    <w:rsid w:val="00A8158E"/>
    <w:rsid w:val="00B2465F"/>
    <w:rsid w:val="00C26C36"/>
    <w:rsid w:val="00CF2F4B"/>
    <w:rsid w:val="00D27D1A"/>
    <w:rsid w:val="00D9567B"/>
    <w:rsid w:val="00F37E28"/>
    <w:rsid w:val="00FE00AD"/>
    <w:rsid w:val="1AE64627"/>
    <w:rsid w:val="1D583ADE"/>
    <w:rsid w:val="23E07935"/>
    <w:rsid w:val="26925CB8"/>
    <w:rsid w:val="363251C3"/>
    <w:rsid w:val="48086526"/>
    <w:rsid w:val="6E027E23"/>
    <w:rsid w:val="71307855"/>
    <w:rsid w:val="7A11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120</Words>
  <Characters>689</Characters>
  <Lines>5</Lines>
  <Paragraphs>1</Paragraphs>
  <TotalTime>119</TotalTime>
  <ScaleCrop>false</ScaleCrop>
  <LinksUpToDate>false</LinksUpToDate>
  <CharactersWithSpaces>808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2019-04-22T01:52:00Z</dcterms:created>
  <dc:creator>DELL</dc:creator>
  <cp:lastModifiedBy>HongKui</cp:lastModifiedBy>
  <dcterms:modified xsi:type="dcterms:W3CDTF">2022-09-21T01:55:22Z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