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西山区发展和改革局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关于《西山区稳经济超常规一揽子政策工作措施意见（征求意见稿）》公开征求意见的公告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《国务院关于印发扎实稳住经济一揽子政策措施的通知》（国发〔2022〕12号）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《云南省人民政府关于贯彻落实扎实稳住经济一揽子政策措施的意见》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（云政发〔2022〕32号）《昆明市人民政府关于印发扎实稳住经济增长实施方案的通知》（昆政发〔2022〕10号）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文件精神，高效统筹疫情防控和经济社会发展，减少疫情对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发展的影响，保持经济运行在合理区间，制定该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措施意见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，现向社会公开征求意见。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一、起草的总体思路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今年以来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国际形势环境日趋复杂，国内多地出现疫情反复，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经济发展环境的复杂性、严峻性、不确定性上升，稳增长、稳就业、稳物价面临新的挑战。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为有效推动经济回归正常轨道，切实发挥各级稳经济和助企纾困政策作用，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全面考虑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、困难行业需求，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紧密联系西山实际，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从财政扶持、金融支持、扩大投资、促进消费、助企纾困、民生就业等方面，对受疫情影响的企业，尤其是中小微企业，提出了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更具精准性、有效性的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稳增长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稳市场主体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保就业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政策措施，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努力减轻企业负担，提振市场信心，为下半年经济社会发展提供坚实基础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按照区政府工作安排，于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底起草形成《西山区稳经济超常规一揽子政策工作措施意见》，于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5月27日向区财政局、区税务局、区人力资源社会保障局等相关单位第一次征求意见，于6月24日再次征求相关单位意见，于7月22日召开专题座谈会征求各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委员、商会、行业协会负责人意见，结合意见建议进一步修改完善形成此征求意见稿。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区级一揽子政策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7个方面31条政策措施。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（一）财政方面：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落实上级减税降费政策。落实社保费缓缴政策。加大稳岗支持力度。提升财政资金使用效率。加快地方政府专项债券发行使用。支持融资担保增量降费。加大政府采购支持中小企业力度。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金融方面：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实施好延期还本付息政策。加大普惠小微贷款支持力度。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提高资本市场融资效率。加大基础设施建设和重大项目支持力度。激励金融机构更好服务实体经济。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扩大有效投资方面：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加强项目谋划储备。促进产业投资。加强交通基础设施建设。加强水利基础设施建设。推进城镇基础设施功能提升。提速新型基础设施建设。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促进消费方面：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开展促销费活动。促进房地产市场健康发展。加快传统消费回暖。拓展新型消费增长。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助企纾困方面：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推动阶段性房屋租金减免。降低企业用水用电等成本。强化中小企业服务。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粮食能源安全方面：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强化种粮收益保障政策。完善粮油储备调节机制。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加快重点能源项目建设。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保民生方面：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加大以工代赈力度。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做好失业保障、低保和困难群众救助工作。视情况启动社会救助和保障标准与物价上涨挂钩联动机制。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有关单位和社会各界人士可以在2022年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日前，通过以下方式提出意见建议。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给西山区发展和改革局发电子邮件。电子信箱：昆明市西山区发展和改革局（5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64384940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@</w:t>
      </w:r>
      <w:r>
        <w:rPr>
          <w:rFonts w:hint="default" w:ascii="Times New Roman" w:hAnsi="Times New Roman" w:eastAsia="仿宋_GB2312" w:cs="Times New Roman"/>
          <w:sz w:val="32"/>
          <w:szCs w:val="32"/>
        </w:rPr>
        <w:t>qq.com）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2.写信：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给西山区发展和改革局写信。通讯地址：西山区秀苑路188号西山区政府大楼714室收（信封上请注明“西山区稳经济超常规一揽子政策工作措施意见建议”字样），邮政编码：650118。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3.微博：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通过新浪微博（西山区发展和改革局）参与话题讨论留言。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感谢您的参与和支持！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附件：西山区稳经济超常规一揽子政策工作措施意见（征求意见稿）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西山区发展和改革局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F1326"/>
    <w:rsid w:val="2FFF1326"/>
    <w:rsid w:val="37BD600B"/>
    <w:rsid w:val="577DFFA1"/>
    <w:rsid w:val="7DEE36D7"/>
    <w:rsid w:val="B55CB73C"/>
    <w:rsid w:val="BBBDFF19"/>
    <w:rsid w:val="DFF70F00"/>
    <w:rsid w:val="EB7BD3D9"/>
    <w:rsid w:val="EFDFAFC5"/>
    <w:rsid w:val="FCF71B9B"/>
    <w:rsid w:val="FF352BC3"/>
    <w:rsid w:val="FFE5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2022-07-26T19:33:00Z</dcterms:created>
  <dc:creator>kylin</dc:creator>
  <cp:lastModifiedBy>kylin</cp:lastModifiedBy>
  <dcterms:modified xsi:type="dcterms:W3CDTF">2022-08-01T09:38:15Z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