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99" w:rsidRDefault="00FC7C93">
      <w:pPr>
        <w:ind w:firstLineChars="1300" w:firstLine="2730"/>
        <w:rPr>
          <w:rFonts w:ascii="Times New Roman" w:hAnsi="Times New Roman"/>
          <w:sz w:val="32"/>
          <w:szCs w:val="32"/>
        </w:rPr>
      </w:pPr>
      <w:r>
        <w:rPr>
          <w:noProof/>
        </w:rPr>
        <mc:AlternateContent>
          <mc:Choice Requires="wps">
            <w:drawing>
              <wp:anchor distT="45720" distB="45720" distL="114300" distR="114300" simplePos="0" relativeHeight="251660288" behindDoc="0" locked="0" layoutInCell="1" allowOverlap="1">
                <wp:simplePos x="0" y="0"/>
                <wp:positionH relativeFrom="margin">
                  <wp:posOffset>-123825</wp:posOffset>
                </wp:positionH>
                <wp:positionV relativeFrom="paragraph">
                  <wp:posOffset>238125</wp:posOffset>
                </wp:positionV>
                <wp:extent cx="5229225" cy="2190750"/>
                <wp:effectExtent l="0" t="0" r="28575" b="190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190750"/>
                        </a:xfrm>
                        <a:prstGeom prst="rect">
                          <a:avLst/>
                        </a:prstGeom>
                        <a:solidFill>
                          <a:srgbClr val="FFFFFF"/>
                        </a:solidFill>
                        <a:ln w="12700">
                          <a:solidFill>
                            <a:schemeClr val="bg1"/>
                          </a:solidFill>
                          <a:miter lim="800000"/>
                        </a:ln>
                      </wps:spPr>
                      <wps:txbx>
                        <w:txbxContent>
                          <w:p w:rsidR="00995C99" w:rsidRDefault="00995C99">
                            <w:pPr>
                              <w:spacing w:line="700" w:lineRule="exact"/>
                              <w:jc w:val="distribute"/>
                              <w:rPr>
                                <w:rFonts w:ascii="华文中宋" w:eastAsia="华文中宋" w:hAnsi="华文中宋"/>
                                <w:b/>
                                <w:bCs/>
                                <w:color w:val="FF0000"/>
                                <w:spacing w:val="-28"/>
                                <w:sz w:val="52"/>
                                <w:szCs w:val="52"/>
                              </w:rPr>
                            </w:pPr>
                          </w:p>
                          <w:p w:rsidR="00995C99" w:rsidRDefault="00995C99">
                            <w:pPr>
                              <w:spacing w:line="700" w:lineRule="exact"/>
                              <w:jc w:val="distribute"/>
                              <w:rPr>
                                <w:rFonts w:ascii="华文中宋" w:eastAsia="华文中宋" w:hAnsi="华文中宋"/>
                                <w:b/>
                                <w:bCs/>
                                <w:color w:val="FF0000"/>
                                <w:spacing w:val="-28"/>
                                <w:sz w:val="52"/>
                                <w:szCs w:val="52"/>
                              </w:rPr>
                            </w:pPr>
                          </w:p>
                          <w:p w:rsidR="00995C99" w:rsidRDefault="00FC7C93">
                            <w:pPr>
                              <w:spacing w:line="700" w:lineRule="exact"/>
                              <w:jc w:val="distribute"/>
                              <w:rPr>
                                <w:rFonts w:ascii="华文中宋" w:eastAsia="华文中宋" w:hAnsi="华文中宋"/>
                                <w:color w:val="FF0000"/>
                                <w:spacing w:val="-20"/>
                                <w:sz w:val="52"/>
                                <w:szCs w:val="52"/>
                              </w:rPr>
                            </w:pPr>
                            <w:r>
                              <w:rPr>
                                <w:rFonts w:ascii="华文中宋" w:eastAsia="华文中宋" w:hAnsi="华文中宋" w:hint="eastAsia"/>
                                <w:b/>
                                <w:bCs/>
                                <w:color w:val="FF0000"/>
                                <w:spacing w:val="-28"/>
                                <w:sz w:val="52"/>
                                <w:szCs w:val="52"/>
                              </w:rPr>
                              <w:t>昆明市西山区人力资源和社会保障局</w:t>
                            </w:r>
                          </w:p>
                          <w:p w:rsidR="00995C99" w:rsidRDefault="00FC7C93">
                            <w:pPr>
                              <w:spacing w:line="700" w:lineRule="exact"/>
                              <w:jc w:val="distribute"/>
                              <w:rPr>
                                <w:rFonts w:ascii="华文中宋" w:eastAsia="华文中宋" w:hAnsi="华文中宋"/>
                                <w:b/>
                                <w:bCs/>
                                <w:color w:val="FF0000"/>
                                <w:spacing w:val="-28"/>
                                <w:sz w:val="52"/>
                                <w:szCs w:val="52"/>
                              </w:rPr>
                            </w:pPr>
                            <w:r>
                              <w:rPr>
                                <w:rFonts w:ascii="华文中宋" w:eastAsia="华文中宋" w:hAnsi="华文中宋"/>
                                <w:b/>
                                <w:bCs/>
                                <w:color w:val="FF0000"/>
                                <w:spacing w:val="-28"/>
                                <w:sz w:val="52"/>
                                <w:szCs w:val="52"/>
                              </w:rPr>
                              <w:t>昆明市西山区</w:t>
                            </w:r>
                            <w:r>
                              <w:rPr>
                                <w:rFonts w:ascii="华文中宋" w:eastAsia="华文中宋" w:hAnsi="华文中宋" w:hint="eastAsia"/>
                                <w:b/>
                                <w:bCs/>
                                <w:color w:val="FF0000"/>
                                <w:spacing w:val="-28"/>
                                <w:sz w:val="52"/>
                                <w:szCs w:val="52"/>
                              </w:rPr>
                              <w:t>市场监督管理</w:t>
                            </w:r>
                            <w:r>
                              <w:rPr>
                                <w:rFonts w:ascii="华文中宋" w:eastAsia="华文中宋" w:hAnsi="华文中宋"/>
                                <w:b/>
                                <w:bCs/>
                                <w:color w:val="FF0000"/>
                                <w:spacing w:val="-28"/>
                                <w:sz w:val="52"/>
                                <w:szCs w:val="52"/>
                              </w:rPr>
                              <w:t>局</w:t>
                            </w:r>
                          </w:p>
                          <w:p w:rsidR="00995C99" w:rsidRDefault="00995C99">
                            <w:pPr>
                              <w:spacing w:line="700" w:lineRule="exact"/>
                              <w:jc w:val="distribute"/>
                              <w:rPr>
                                <w:rFonts w:ascii="华文中宋" w:eastAsia="华文中宋" w:hAnsi="华文中宋"/>
                                <w:color w:val="FF0000"/>
                                <w:spacing w:val="-20"/>
                                <w:sz w:val="52"/>
                                <w:szCs w:val="52"/>
                              </w:rPr>
                            </w:pPr>
                          </w:p>
                          <w:p w:rsidR="00995C99" w:rsidRDefault="00995C99">
                            <w:pPr>
                              <w:spacing w:line="700" w:lineRule="exact"/>
                              <w:jc w:val="distribute"/>
                              <w:rPr>
                                <w:rFonts w:ascii="华文中宋" w:eastAsia="华文中宋" w:hAnsi="华文中宋"/>
                                <w:color w:val="FF0000"/>
                                <w:spacing w:val="-20"/>
                                <w:sz w:val="52"/>
                                <w:szCs w:val="52"/>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75pt;margin-top:18.75pt;width:411.75pt;height:172.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" strokecolor="white [3212]" strokeweight="1pt">
                <v:textbox>
                  <w:txbxContent>
                    <w:p w:rsidR="00995C99" w:rsidRDefault="00995C99">
                      <w:pPr>
                        <w:spacing w:line="700" w:lineRule="exact"/>
                        <w:jc w:val="distribute"/>
                        <w:rPr>
                          <w:rFonts w:ascii="华文中宋" w:eastAsia="华文中宋" w:hAnsi="华文中宋"/>
                          <w:b/>
                          <w:bCs/>
                          <w:color w:val="FF0000"/>
                          <w:spacing w:val="-28"/>
                          <w:sz w:val="52"/>
                          <w:szCs w:val="52"/>
                        </w:rPr>
                      </w:pPr>
                    </w:p>
                    <w:p w:rsidR="00995C99" w:rsidRDefault="00995C99">
                      <w:pPr>
                        <w:spacing w:line="700" w:lineRule="exact"/>
                        <w:jc w:val="distribute"/>
                        <w:rPr>
                          <w:rFonts w:ascii="华文中宋" w:eastAsia="华文中宋" w:hAnsi="华文中宋"/>
                          <w:b/>
                          <w:bCs/>
                          <w:color w:val="FF0000"/>
                          <w:spacing w:val="-28"/>
                          <w:sz w:val="52"/>
                          <w:szCs w:val="52"/>
                        </w:rPr>
                      </w:pPr>
                    </w:p>
                    <w:p w:rsidR="00995C99" w:rsidRDefault="00FC7C93">
                      <w:pPr>
                        <w:spacing w:line="700" w:lineRule="exact"/>
                        <w:jc w:val="distribute"/>
                        <w:rPr>
                          <w:rFonts w:ascii="华文中宋" w:eastAsia="华文中宋" w:hAnsi="华文中宋"/>
                          <w:color w:val="FF0000"/>
                          <w:spacing w:val="-20"/>
                          <w:sz w:val="52"/>
                          <w:szCs w:val="52"/>
                        </w:rPr>
                      </w:pPr>
                      <w:r>
                        <w:rPr>
                          <w:rFonts w:ascii="华文中宋" w:eastAsia="华文中宋" w:hAnsi="华文中宋" w:hint="eastAsia"/>
                          <w:b/>
                          <w:bCs/>
                          <w:color w:val="FF0000"/>
                          <w:spacing w:val="-28"/>
                          <w:sz w:val="52"/>
                          <w:szCs w:val="52"/>
                        </w:rPr>
                        <w:t>昆明市西山区人力资源和社会保障局</w:t>
                      </w:r>
                    </w:p>
                    <w:p w:rsidR="00995C99" w:rsidRDefault="00FC7C93">
                      <w:pPr>
                        <w:spacing w:line="700" w:lineRule="exact"/>
                        <w:jc w:val="distribute"/>
                        <w:rPr>
                          <w:rFonts w:ascii="华文中宋" w:eastAsia="华文中宋" w:hAnsi="华文中宋"/>
                          <w:b/>
                          <w:bCs/>
                          <w:color w:val="FF0000"/>
                          <w:spacing w:val="-28"/>
                          <w:sz w:val="52"/>
                          <w:szCs w:val="52"/>
                        </w:rPr>
                      </w:pPr>
                      <w:r>
                        <w:rPr>
                          <w:rFonts w:ascii="华文中宋" w:eastAsia="华文中宋" w:hAnsi="华文中宋"/>
                          <w:b/>
                          <w:bCs/>
                          <w:color w:val="FF0000"/>
                          <w:spacing w:val="-28"/>
                          <w:sz w:val="52"/>
                          <w:szCs w:val="52"/>
                        </w:rPr>
                        <w:t>昆明市西山区</w:t>
                      </w:r>
                      <w:r>
                        <w:rPr>
                          <w:rFonts w:ascii="华文中宋" w:eastAsia="华文中宋" w:hAnsi="华文中宋" w:hint="eastAsia"/>
                          <w:b/>
                          <w:bCs/>
                          <w:color w:val="FF0000"/>
                          <w:spacing w:val="-28"/>
                          <w:sz w:val="52"/>
                          <w:szCs w:val="52"/>
                        </w:rPr>
                        <w:t>市场监督管理</w:t>
                      </w:r>
                      <w:r>
                        <w:rPr>
                          <w:rFonts w:ascii="华文中宋" w:eastAsia="华文中宋" w:hAnsi="华文中宋"/>
                          <w:b/>
                          <w:bCs/>
                          <w:color w:val="FF0000"/>
                          <w:spacing w:val="-28"/>
                          <w:sz w:val="52"/>
                          <w:szCs w:val="52"/>
                        </w:rPr>
                        <w:t>局</w:t>
                      </w:r>
                    </w:p>
                    <w:p w:rsidR="00995C99" w:rsidRDefault="00995C99">
                      <w:pPr>
                        <w:spacing w:line="700" w:lineRule="exact"/>
                        <w:jc w:val="distribute"/>
                        <w:rPr>
                          <w:rFonts w:ascii="华文中宋" w:eastAsia="华文中宋" w:hAnsi="华文中宋"/>
                          <w:color w:val="FF0000"/>
                          <w:spacing w:val="-20"/>
                          <w:sz w:val="52"/>
                          <w:szCs w:val="52"/>
                        </w:rPr>
                      </w:pPr>
                    </w:p>
                    <w:p w:rsidR="00995C99" w:rsidRDefault="00995C99">
                      <w:pPr>
                        <w:spacing w:line="700" w:lineRule="exact"/>
                        <w:jc w:val="distribute"/>
                        <w:rPr>
                          <w:rFonts w:ascii="华文中宋" w:eastAsia="华文中宋" w:hAnsi="华文中宋"/>
                          <w:color w:val="FF0000"/>
                          <w:spacing w:val="-20"/>
                          <w:sz w:val="52"/>
                          <w:szCs w:val="52"/>
                        </w:rPr>
                      </w:pP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margin">
                  <wp:posOffset>5076825</wp:posOffset>
                </wp:positionH>
                <wp:positionV relativeFrom="paragraph">
                  <wp:posOffset>1343660</wp:posOffset>
                </wp:positionV>
                <wp:extent cx="980440" cy="713740"/>
                <wp:effectExtent l="6350" t="6350" r="22860" b="2286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713740"/>
                        </a:xfrm>
                        <a:prstGeom prst="rect">
                          <a:avLst/>
                        </a:prstGeom>
                        <a:solidFill>
                          <a:srgbClr val="FFFFFF"/>
                        </a:solidFill>
                        <a:ln w="12700">
                          <a:solidFill>
                            <a:sysClr val="window" lastClr="FFFFFF"/>
                          </a:solidFill>
                          <a:miter lim="800000"/>
                        </a:ln>
                      </wps:spPr>
                      <wps:txbx>
                        <w:txbxContent>
                          <w:p w:rsidR="00995C99" w:rsidRDefault="00FC7C93">
                            <w:pPr>
                              <w:spacing w:line="760" w:lineRule="exact"/>
                              <w:rPr>
                                <w:rFonts w:ascii="华文中宋" w:eastAsia="华文中宋" w:hAnsi="华文中宋"/>
                                <w:color w:val="FF0000"/>
                                <w:spacing w:val="-52"/>
                                <w:sz w:val="72"/>
                                <w:szCs w:val="72"/>
                              </w:rPr>
                            </w:pPr>
                            <w:r>
                              <w:rPr>
                                <w:rFonts w:ascii="华文中宋" w:eastAsia="华文中宋" w:hAnsi="华文中宋" w:hint="eastAsia"/>
                                <w:color w:val="FF0000"/>
                                <w:spacing w:val="-52"/>
                                <w:sz w:val="72"/>
                                <w:szCs w:val="72"/>
                              </w:rPr>
                              <w:t>文件</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399.75pt;margin-top:105.8pt;width:77.2pt;height:56.2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" strokecolor="window" strokeweight="1pt">
                <v:textbox>
                  <w:txbxContent>
                    <w:p w:rsidR="00995C99" w:rsidRDefault="00FC7C93">
                      <w:pPr>
                        <w:spacing w:line="760" w:lineRule="exact"/>
                        <w:rPr>
                          <w:rFonts w:ascii="华文中宋" w:eastAsia="华文中宋" w:hAnsi="华文中宋"/>
                          <w:color w:val="FF0000"/>
                          <w:spacing w:val="-52"/>
                          <w:sz w:val="72"/>
                          <w:szCs w:val="72"/>
                        </w:rPr>
                      </w:pPr>
                      <w:r>
                        <w:rPr>
                          <w:rFonts w:ascii="华文中宋" w:eastAsia="华文中宋" w:hAnsi="华文中宋" w:hint="eastAsia"/>
                          <w:color w:val="FF0000"/>
                          <w:spacing w:val="-52"/>
                          <w:sz w:val="72"/>
                          <w:szCs w:val="72"/>
                        </w:rPr>
                        <w:t>文件</w:t>
                      </w:r>
                    </w:p>
                  </w:txbxContent>
                </v:textbox>
                <w10:wrap type="square" anchorx="margin"/>
              </v:shape>
            </w:pict>
          </mc:Fallback>
        </mc:AlternateContent>
      </w:r>
      <w:r>
        <w:rPr>
          <w:rFonts w:ascii="Times New Roman" w:eastAsia="仿宋_GB2312" w:hAnsi="Times New Roman"/>
          <w:sz w:val="32"/>
          <w:szCs w:val="32"/>
        </w:rPr>
        <w:t>西人社</w:t>
      </w:r>
      <w:r>
        <w:rPr>
          <w:rFonts w:ascii="Times New Roman" w:eastAsia="仿宋_GB2312" w:hAnsi="Times New Roman" w:hint="eastAsia"/>
          <w:sz w:val="32"/>
          <w:szCs w:val="32"/>
        </w:rPr>
        <w:t>联发</w:t>
      </w:r>
      <w:r>
        <w:rPr>
          <w:rFonts w:ascii="Times New Roman" w:eastAsia="仿宋_GB2312" w:hAnsi="Times New Roman"/>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22</w:t>
      </w:r>
      <w:r>
        <w:rPr>
          <w:rFonts w:ascii="Times New Roman" w:eastAsia="仿宋_GB2312" w:hAnsi="Times New Roman"/>
          <w:sz w:val="32"/>
          <w:szCs w:val="32"/>
        </w:rPr>
        <w:t>〕</w:t>
      </w:r>
      <w:r w:rsidR="001244B5">
        <w:rPr>
          <w:rFonts w:ascii="Times New Roman" w:eastAsia="仿宋_GB2312" w:hAnsi="Times New Roman"/>
          <w:sz w:val="32"/>
          <w:szCs w:val="32"/>
        </w:rPr>
        <w:t>3</w:t>
      </w:r>
      <w:r>
        <w:rPr>
          <w:rFonts w:ascii="Times New Roman" w:eastAsia="仿宋_GB2312" w:hAnsi="Times New Roman"/>
          <w:sz w:val="32"/>
          <w:szCs w:val="32"/>
        </w:rPr>
        <w:t>号</w:t>
      </w:r>
    </w:p>
    <w:p w:rsidR="00995C99" w:rsidRDefault="00FC7C93">
      <w:r>
        <w:rPr>
          <w:noProof/>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142875</wp:posOffset>
                </wp:positionV>
                <wp:extent cx="5400675" cy="19050"/>
                <wp:effectExtent l="19050" t="19050" r="28575" b="19050"/>
                <wp:wrapNone/>
                <wp:docPr id="2" name="直接连接符 2"/>
                <wp:cNvGraphicFramePr/>
                <a:graphic xmlns:a="http://schemas.openxmlformats.org/drawingml/2006/main">
                  <a:graphicData uri="http://schemas.microsoft.com/office/word/2010/wordprocessingShape">
                    <wps:wsp>
                      <wps:cNvCnPr/>
                      <wps:spPr>
                        <a:xfrm>
                          <a:off x="0" y="0"/>
                          <a:ext cx="5400675" cy="1905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75pt;margin-top:11.25pt;height:1.5pt;width:425.25pt;mso-position-horizontal-relative:margin;z-index:251662336;mso-width-relative:page;mso-height-relative:page;" filled="f" stroked="t" coordsize="21600,21600" o:gfxdata="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xBpmLZAAAABwEAAA8AAAAAAAAAAQAgAAAAIgAAAGRycy9kb3ducmV2LnhtbFBLAQIUABQAAAAI&#10;AIdO4kB+8rfk7AEAALYDAAAOAAAAAAAAAAEAIAAAACgBAABkcnMvZTJvRG9jLnhtbFBLBQYAAAAA&#10;BgAGAFkBAACGBQAAAAA=&#10;">
                <v:fill on="f" focussize="0,0"/>
                <v:stroke weight="2.5pt" color="#FF0000 [3204]" miterlimit="8" joinstyle="miter"/>
                <v:imagedata o:title=""/>
                <o:lock v:ext="edit" aspectratio="f"/>
              </v:line>
            </w:pict>
          </mc:Fallback>
        </mc:AlternateContent>
      </w:r>
    </w:p>
    <w:p w:rsidR="00995C99" w:rsidRDefault="00995C99">
      <w:pPr>
        <w:pStyle w:val="a8"/>
        <w:spacing w:line="660" w:lineRule="exact"/>
        <w:jc w:val="center"/>
        <w:rPr>
          <w:rFonts w:ascii="方正小标宋简体" w:eastAsia="方正小标宋简体"/>
          <w:spacing w:val="-11"/>
          <w:sz w:val="44"/>
          <w:szCs w:val="44"/>
        </w:rPr>
      </w:pPr>
    </w:p>
    <w:p w:rsidR="001244B5" w:rsidRDefault="00FC7C93" w:rsidP="001244B5">
      <w:pPr>
        <w:pStyle w:val="a8"/>
        <w:spacing w:line="6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_GBK" w:cs="方正小标宋_GBK" w:hint="eastAsia"/>
          <w:spacing w:val="-11"/>
          <w:sz w:val="44"/>
          <w:szCs w:val="44"/>
        </w:rPr>
        <w:t xml:space="preserve">昆明市西山区人力资源和社会保障局 </w:t>
      </w:r>
      <w:r>
        <w:rPr>
          <w:rFonts w:ascii="方正小标宋_GBK" w:eastAsia="方正小标宋_GBK" w:hAnsi="方正小标宋_GBK" w:cs="方正小标宋_GBK"/>
          <w:spacing w:val="-11"/>
          <w:sz w:val="44"/>
          <w:szCs w:val="44"/>
        </w:rPr>
        <w:t>昆明市</w:t>
      </w:r>
      <w:r>
        <w:rPr>
          <w:rFonts w:ascii="方正小标宋_GBK" w:eastAsia="方正小标宋_GBK" w:hAnsi="方正小标宋_GBK" w:cs="方正小标宋_GBK" w:hint="eastAsia"/>
          <w:spacing w:val="-11"/>
          <w:sz w:val="44"/>
          <w:szCs w:val="44"/>
        </w:rPr>
        <w:t>西山区市场监督管理局</w:t>
      </w:r>
      <w:bookmarkStart w:id="0" w:name="_GoBack"/>
      <w:r w:rsidR="001244B5">
        <w:rPr>
          <w:rFonts w:ascii="方正小标宋_GBK" w:eastAsia="方正小标宋_GBK" w:hAnsi="方正小标宋简体" w:cs="方正小标宋简体" w:hint="eastAsia"/>
          <w:sz w:val="44"/>
          <w:szCs w:val="44"/>
        </w:rPr>
        <w:t>2022年度西山区</w:t>
      </w:r>
    </w:p>
    <w:p w:rsidR="001244B5" w:rsidRDefault="001244B5" w:rsidP="001244B5">
      <w:pPr>
        <w:pStyle w:val="a8"/>
        <w:spacing w:line="6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人力资源社会保障领域劳务派遣联合</w:t>
      </w:r>
    </w:p>
    <w:p w:rsidR="00995C99" w:rsidRDefault="001244B5" w:rsidP="001244B5">
      <w:pPr>
        <w:pStyle w:val="a8"/>
        <w:spacing w:line="6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检查“双随机一公开”工作方案</w:t>
      </w:r>
    </w:p>
    <w:bookmarkEnd w:id="0"/>
    <w:p w:rsidR="001244B5" w:rsidRDefault="001244B5" w:rsidP="001244B5">
      <w:pPr>
        <w:pStyle w:val="a8"/>
        <w:spacing w:line="660" w:lineRule="exact"/>
        <w:jc w:val="center"/>
        <w:rPr>
          <w:rFonts w:ascii="方正小标宋_GBK" w:eastAsia="方正小标宋_GBK" w:hAnsi="方正小标宋_GBK" w:cs="方正小标宋_GBK" w:hint="eastAsia"/>
          <w:sz w:val="32"/>
          <w:szCs w:val="32"/>
        </w:rPr>
      </w:pPr>
    </w:p>
    <w:p w:rsidR="001244B5" w:rsidRDefault="001244B5" w:rsidP="001244B5">
      <w:pPr>
        <w:spacing w:line="560" w:lineRule="exact"/>
        <w:ind w:firstLineChars="200" w:firstLine="640"/>
        <w:rPr>
          <w:rFonts w:ascii="Times New Roman" w:eastAsia="仿宋_GB2312" w:hAnsi="Times New Roman"/>
          <w:sz w:val="32"/>
          <w:szCs w:val="32"/>
        </w:rPr>
      </w:pPr>
      <w:r>
        <w:rPr>
          <w:rFonts w:ascii="仿宋" w:eastAsia="仿宋" w:hAnsi="仿宋" w:cs="仿宋" w:hint="eastAsia"/>
          <w:sz w:val="32"/>
          <w:szCs w:val="32"/>
        </w:rPr>
        <w:t>为加强事中事后监管</w:t>
      </w:r>
      <w:r>
        <w:rPr>
          <w:rFonts w:ascii="仿宋" w:eastAsia="仿宋" w:hAnsi="仿宋"/>
          <w:sz w:val="32"/>
          <w:szCs w:val="32"/>
        </w:rPr>
        <w:t>，</w:t>
      </w:r>
      <w:r>
        <w:rPr>
          <w:rFonts w:ascii="仿宋" w:eastAsia="仿宋" w:hAnsi="仿宋" w:hint="eastAsia"/>
          <w:sz w:val="32"/>
          <w:szCs w:val="32"/>
        </w:rPr>
        <w:t>营造公平竞争的市场环境和法制化、便利化的营商环境。根据</w:t>
      </w:r>
      <w:r>
        <w:rPr>
          <w:rFonts w:ascii="仿宋" w:eastAsia="仿宋" w:hAnsi="仿宋" w:cs="仿宋" w:hint="eastAsia"/>
          <w:sz w:val="32"/>
          <w:szCs w:val="32"/>
        </w:rPr>
        <w:t>西山区</w:t>
      </w:r>
      <w:r>
        <w:rPr>
          <w:rFonts w:eastAsia="仿宋_GB2312" w:cs="仿宋_GB2312" w:hint="eastAsia"/>
          <w:sz w:val="32"/>
          <w:szCs w:val="32"/>
        </w:rPr>
        <w:t>市场监管领域部门联合</w:t>
      </w:r>
      <w:r>
        <w:rPr>
          <w:rFonts w:eastAsia="仿宋_GB2312" w:cs="仿宋_GB2312"/>
          <w:sz w:val="32"/>
          <w:szCs w:val="32"/>
        </w:rPr>
        <w:t>“</w:t>
      </w:r>
      <w:r>
        <w:rPr>
          <w:rFonts w:eastAsia="仿宋_GB2312" w:cs="仿宋_GB2312" w:hint="eastAsia"/>
          <w:sz w:val="32"/>
          <w:szCs w:val="32"/>
        </w:rPr>
        <w:t>双随机、一公开</w:t>
      </w:r>
      <w:r>
        <w:rPr>
          <w:rFonts w:eastAsia="仿宋_GB2312" w:cs="仿宋_GB2312"/>
          <w:sz w:val="32"/>
          <w:szCs w:val="32"/>
        </w:rPr>
        <w:t>”</w:t>
      </w:r>
      <w:r>
        <w:rPr>
          <w:rFonts w:eastAsia="仿宋_GB2312" w:cs="仿宋_GB2312" w:hint="eastAsia"/>
          <w:sz w:val="32"/>
          <w:szCs w:val="32"/>
        </w:rPr>
        <w:t>监管工作领导小组办公室</w:t>
      </w:r>
      <w:r>
        <w:rPr>
          <w:rFonts w:ascii="仿宋_GB2312" w:eastAsia="仿宋_GB2312" w:hAnsi="黑体" w:hint="eastAsia"/>
          <w:sz w:val="32"/>
          <w:szCs w:val="32"/>
        </w:rPr>
        <w:t>《</w:t>
      </w:r>
      <w:r>
        <w:rPr>
          <w:rFonts w:ascii="仿宋" w:eastAsia="仿宋" w:hAnsi="仿宋" w:cs="仿宋" w:hint="eastAsia"/>
          <w:sz w:val="32"/>
          <w:szCs w:val="32"/>
        </w:rPr>
        <w:t>关于统筹制定2022年度西山区市场监管领域部门联合“双随机、一公开”抽查计划的通知</w:t>
      </w:r>
      <w:r>
        <w:rPr>
          <w:rFonts w:ascii="仿宋_GB2312" w:eastAsia="仿宋_GB2312" w:hAnsi="黑体" w:hint="eastAsia"/>
          <w:sz w:val="32"/>
          <w:szCs w:val="32"/>
        </w:rPr>
        <w:t>》</w:t>
      </w:r>
      <w:r>
        <w:rPr>
          <w:rFonts w:ascii="仿宋" w:eastAsia="仿宋" w:hAnsi="仿宋" w:hint="eastAsia"/>
          <w:sz w:val="32"/>
          <w:szCs w:val="32"/>
        </w:rPr>
        <w:t>要求</w:t>
      </w:r>
      <w:r>
        <w:rPr>
          <w:rFonts w:ascii="Times New Roman" w:eastAsia="仿宋_GB2312" w:hAnsi="Times New Roman"/>
          <w:sz w:val="32"/>
          <w:szCs w:val="32"/>
        </w:rPr>
        <w:t>，现制定</w:t>
      </w:r>
      <w:r>
        <w:rPr>
          <w:rFonts w:ascii="Times New Roman" w:eastAsia="仿宋_GB2312" w:hAnsi="Times New Roman" w:hint="eastAsia"/>
          <w:sz w:val="32"/>
          <w:szCs w:val="32"/>
        </w:rPr>
        <w:t>劳务派遣联合检查“双随机一公开”工作方案</w:t>
      </w:r>
      <w:r>
        <w:rPr>
          <w:rFonts w:ascii="Times New Roman" w:eastAsia="仿宋_GB2312" w:hAnsi="Times New Roman"/>
          <w:sz w:val="32"/>
          <w:szCs w:val="32"/>
        </w:rPr>
        <w:t>如下：</w:t>
      </w:r>
    </w:p>
    <w:p w:rsidR="001244B5" w:rsidRDefault="001244B5" w:rsidP="001244B5">
      <w:pPr>
        <w:spacing w:line="560" w:lineRule="exact"/>
        <w:ind w:firstLine="645"/>
        <w:rPr>
          <w:rFonts w:ascii="黑体" w:eastAsia="黑体" w:hAnsi="黑体" w:cs="黑体"/>
          <w:bCs/>
          <w:sz w:val="32"/>
          <w:szCs w:val="32"/>
        </w:rPr>
      </w:pPr>
      <w:r>
        <w:rPr>
          <w:rFonts w:ascii="黑体" w:eastAsia="黑体" w:hAnsi="黑体" w:cs="黑体" w:hint="eastAsia"/>
          <w:bCs/>
          <w:sz w:val="32"/>
          <w:szCs w:val="32"/>
        </w:rPr>
        <w:t>一、随机抽查、检查时间</w:t>
      </w:r>
    </w:p>
    <w:p w:rsidR="001244B5" w:rsidRDefault="001244B5" w:rsidP="001244B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4</w:t>
      </w:r>
      <w:r>
        <w:rPr>
          <w:rFonts w:ascii="Times New Roman" w:eastAsia="仿宋_GB2312" w:hAnsi="Times New Roman" w:hint="eastAsia"/>
          <w:sz w:val="32"/>
          <w:szCs w:val="32"/>
        </w:rPr>
        <w:t>日至</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p>
    <w:p w:rsidR="001244B5" w:rsidRDefault="001244B5" w:rsidP="001244B5">
      <w:pPr>
        <w:spacing w:line="560" w:lineRule="exact"/>
        <w:ind w:firstLine="645"/>
        <w:rPr>
          <w:rFonts w:ascii="黑体" w:eastAsia="黑体" w:hAnsi="黑体" w:cs="黑体"/>
          <w:bCs/>
          <w:color w:val="000000"/>
          <w:sz w:val="32"/>
          <w:szCs w:val="32"/>
        </w:rPr>
      </w:pPr>
      <w:r>
        <w:rPr>
          <w:rFonts w:ascii="黑体" w:eastAsia="黑体" w:hAnsi="黑体" w:cs="黑体" w:hint="eastAsia"/>
          <w:bCs/>
          <w:sz w:val="32"/>
          <w:szCs w:val="32"/>
        </w:rPr>
        <w:t>二、随机抽</w:t>
      </w:r>
      <w:r>
        <w:rPr>
          <w:rFonts w:ascii="黑体" w:eastAsia="黑体" w:hAnsi="黑体" w:cs="黑体" w:hint="eastAsia"/>
          <w:bCs/>
          <w:color w:val="000000"/>
          <w:sz w:val="32"/>
          <w:szCs w:val="32"/>
        </w:rPr>
        <w:t>查对象、比例</w:t>
      </w:r>
    </w:p>
    <w:p w:rsidR="001244B5" w:rsidRDefault="001244B5" w:rsidP="001244B5">
      <w:pPr>
        <w:spacing w:line="560" w:lineRule="exact"/>
        <w:ind w:firstLine="645"/>
        <w:rPr>
          <w:rFonts w:ascii="仿宋_GB2312" w:eastAsia="仿宋_GB2312"/>
          <w:sz w:val="32"/>
          <w:szCs w:val="32"/>
        </w:rPr>
      </w:pPr>
      <w:r>
        <w:rPr>
          <w:rFonts w:ascii="Times New Roman" w:eastAsia="仿宋_GB2312" w:hAnsi="Times New Roman" w:hint="eastAsia"/>
          <w:sz w:val="32"/>
          <w:szCs w:val="32"/>
        </w:rPr>
        <w:lastRenderedPageBreak/>
        <w:t>从西山区内</w:t>
      </w:r>
      <w:r>
        <w:rPr>
          <w:rFonts w:ascii="仿宋" w:eastAsia="仿宋" w:hAnsi="仿宋" w:cs="仿宋" w:hint="eastAsia"/>
          <w:bCs/>
          <w:color w:val="000000" w:themeColor="text1"/>
          <w:sz w:val="32"/>
          <w:szCs w:val="32"/>
        </w:rPr>
        <w:t>管理服务的全部年度核验合格的</w:t>
      </w:r>
      <w:r>
        <w:rPr>
          <w:rFonts w:ascii="Times New Roman" w:eastAsia="仿宋_GB2312" w:hAnsi="Times New Roman" w:hint="eastAsia"/>
          <w:sz w:val="32"/>
          <w:szCs w:val="32"/>
        </w:rPr>
        <w:t>劳务派遣经营企业中随机抽查</w:t>
      </w:r>
      <w:r>
        <w:rPr>
          <w:rFonts w:ascii="Times New Roman" w:eastAsia="仿宋_GB2312" w:hAnsi="Times New Roman" w:hint="eastAsia"/>
          <w:sz w:val="32"/>
          <w:szCs w:val="32"/>
        </w:rPr>
        <w:t>15</w:t>
      </w:r>
      <w:r>
        <w:rPr>
          <w:rFonts w:ascii="Times New Roman" w:eastAsia="仿宋_GB2312" w:hAnsi="Times New Roman" w:hint="eastAsia"/>
          <w:sz w:val="32"/>
          <w:szCs w:val="32"/>
        </w:rPr>
        <w:t>户。</w:t>
      </w:r>
    </w:p>
    <w:p w:rsidR="001244B5" w:rsidRDefault="001244B5" w:rsidP="001244B5">
      <w:pPr>
        <w:spacing w:line="560" w:lineRule="exact"/>
        <w:ind w:firstLine="645"/>
        <w:rPr>
          <w:rFonts w:ascii="黑体" w:eastAsia="黑体" w:hAnsi="黑体" w:cs="黑体"/>
          <w:bCs/>
          <w:sz w:val="32"/>
          <w:szCs w:val="32"/>
        </w:rPr>
      </w:pPr>
      <w:r>
        <w:rPr>
          <w:rFonts w:ascii="黑体" w:eastAsia="黑体" w:hAnsi="黑体" w:cs="黑体" w:hint="eastAsia"/>
          <w:bCs/>
          <w:sz w:val="32"/>
          <w:szCs w:val="32"/>
        </w:rPr>
        <w:t>三、检查内容及分工</w:t>
      </w:r>
    </w:p>
    <w:p w:rsidR="001244B5" w:rsidRDefault="001244B5" w:rsidP="001244B5">
      <w:pPr>
        <w:spacing w:line="560" w:lineRule="exact"/>
        <w:ind w:firstLine="645"/>
        <w:rPr>
          <w:rFonts w:ascii="楷体" w:eastAsia="楷体" w:hAnsi="楷体" w:cs="楷体"/>
          <w:sz w:val="32"/>
          <w:szCs w:val="32"/>
        </w:rPr>
      </w:pPr>
      <w:r>
        <w:rPr>
          <w:rFonts w:ascii="楷体" w:eastAsia="楷体" w:hAnsi="楷体" w:cs="楷体" w:hint="eastAsia"/>
          <w:sz w:val="32"/>
          <w:szCs w:val="32"/>
        </w:rPr>
        <w:t>区人社局负责：</w:t>
      </w:r>
    </w:p>
    <w:p w:rsidR="001244B5" w:rsidRDefault="001244B5" w:rsidP="001244B5">
      <w:pPr>
        <w:spacing w:line="560" w:lineRule="exact"/>
        <w:ind w:firstLine="645"/>
        <w:rPr>
          <w:rFonts w:ascii="Times New Roman" w:eastAsia="仿宋_GB2312" w:hAnsi="Times New Roman"/>
          <w:sz w:val="32"/>
          <w:szCs w:val="32"/>
        </w:rPr>
      </w:pPr>
      <w:r w:rsidRPr="001244B5">
        <w:rPr>
          <w:rFonts w:ascii="楷体_GB2312" w:eastAsia="楷体_GB2312" w:hAnsi="楷体" w:cs="楷体" w:hint="eastAsia"/>
          <w:color w:val="000000"/>
          <w:sz w:val="32"/>
          <w:szCs w:val="32"/>
        </w:rPr>
        <w:t>（一）</w:t>
      </w:r>
      <w:r>
        <w:rPr>
          <w:rFonts w:ascii="Times New Roman" w:eastAsia="仿宋_GB2312" w:hAnsi="Times New Roman" w:hint="eastAsia"/>
          <w:sz w:val="32"/>
          <w:szCs w:val="32"/>
        </w:rPr>
        <w:t>被派遣劳动者派往的用工单位、派遣数量、派遣期限、用工岗位的情况；</w:t>
      </w:r>
    </w:p>
    <w:p w:rsidR="001244B5" w:rsidRDefault="001244B5" w:rsidP="001244B5">
      <w:pPr>
        <w:spacing w:line="560" w:lineRule="exact"/>
        <w:ind w:firstLine="645"/>
        <w:rPr>
          <w:rFonts w:ascii="Times New Roman" w:eastAsia="仿宋_GB2312" w:hAnsi="Times New Roman"/>
          <w:sz w:val="32"/>
          <w:szCs w:val="32"/>
        </w:rPr>
      </w:pPr>
      <w:r w:rsidRPr="001244B5">
        <w:rPr>
          <w:rFonts w:ascii="楷体_GB2312" w:eastAsia="楷体_GB2312" w:hAnsi="楷体" w:cs="楷体" w:hint="eastAsia"/>
          <w:color w:val="000000"/>
          <w:sz w:val="32"/>
          <w:szCs w:val="32"/>
        </w:rPr>
        <w:t>（二）</w:t>
      </w:r>
      <w:r>
        <w:rPr>
          <w:rFonts w:ascii="Times New Roman" w:eastAsia="仿宋_GB2312" w:hAnsi="Times New Roman" w:hint="eastAsia"/>
          <w:sz w:val="32"/>
          <w:szCs w:val="32"/>
        </w:rPr>
        <w:t>与用工单位订立的劳务派遣协议情况以及用工单位履行法定义务的情况；</w:t>
      </w:r>
    </w:p>
    <w:p w:rsidR="001244B5" w:rsidRDefault="001244B5" w:rsidP="001244B5">
      <w:pPr>
        <w:spacing w:line="560" w:lineRule="exact"/>
        <w:ind w:firstLine="645"/>
        <w:rPr>
          <w:rFonts w:ascii="Times New Roman" w:eastAsia="仿宋_GB2312" w:hAnsi="Times New Roman"/>
          <w:sz w:val="32"/>
          <w:szCs w:val="32"/>
        </w:rPr>
      </w:pPr>
      <w:r w:rsidRPr="001244B5">
        <w:rPr>
          <w:rFonts w:ascii="楷体_GB2312" w:eastAsia="楷体_GB2312" w:hAnsi="楷体" w:cs="楷体" w:hint="eastAsia"/>
          <w:color w:val="000000"/>
          <w:sz w:val="32"/>
          <w:szCs w:val="32"/>
        </w:rPr>
        <w:t>（三）</w:t>
      </w:r>
      <w:r>
        <w:rPr>
          <w:rFonts w:ascii="Times New Roman" w:eastAsia="仿宋_GB2312" w:hAnsi="Times New Roman" w:hint="eastAsia"/>
          <w:sz w:val="32"/>
          <w:szCs w:val="32"/>
        </w:rPr>
        <w:t>被派遣劳动者人数以及订立劳动合同、参加工会的情况；</w:t>
      </w:r>
    </w:p>
    <w:p w:rsidR="001244B5" w:rsidRDefault="001244B5" w:rsidP="001244B5">
      <w:pPr>
        <w:spacing w:line="560" w:lineRule="exact"/>
        <w:ind w:firstLine="645"/>
        <w:rPr>
          <w:rFonts w:ascii="Times New Roman" w:eastAsia="仿宋_GB2312" w:hAnsi="Times New Roman"/>
          <w:sz w:val="32"/>
          <w:szCs w:val="32"/>
        </w:rPr>
      </w:pPr>
      <w:r w:rsidRPr="001244B5">
        <w:rPr>
          <w:rFonts w:ascii="楷体_GB2312" w:eastAsia="楷体_GB2312" w:hAnsi="楷体" w:cs="楷体" w:hint="eastAsia"/>
          <w:color w:val="000000"/>
          <w:sz w:val="32"/>
          <w:szCs w:val="32"/>
        </w:rPr>
        <w:t>（四）</w:t>
      </w:r>
      <w:r>
        <w:rPr>
          <w:rFonts w:ascii="Times New Roman" w:eastAsia="仿宋_GB2312" w:hAnsi="Times New Roman" w:hint="eastAsia"/>
          <w:sz w:val="32"/>
          <w:szCs w:val="32"/>
        </w:rPr>
        <w:t>向被派遣劳动者支付劳动报酬的情况；</w:t>
      </w:r>
    </w:p>
    <w:p w:rsidR="001244B5" w:rsidRDefault="001244B5" w:rsidP="001244B5">
      <w:pPr>
        <w:spacing w:line="560" w:lineRule="exact"/>
        <w:ind w:firstLine="645"/>
        <w:rPr>
          <w:rFonts w:ascii="Times New Roman" w:eastAsia="仿宋_GB2312" w:hAnsi="Times New Roman"/>
          <w:sz w:val="32"/>
          <w:szCs w:val="32"/>
        </w:rPr>
      </w:pPr>
      <w:r w:rsidRPr="001244B5">
        <w:rPr>
          <w:rFonts w:ascii="楷体_GB2312" w:eastAsia="楷体_GB2312" w:hAnsi="楷体" w:cs="楷体" w:hint="eastAsia"/>
          <w:color w:val="000000"/>
          <w:sz w:val="32"/>
          <w:szCs w:val="32"/>
        </w:rPr>
        <w:t>（五）</w:t>
      </w:r>
      <w:r>
        <w:rPr>
          <w:rFonts w:ascii="Times New Roman" w:eastAsia="仿宋_GB2312" w:hAnsi="Times New Roman" w:hint="eastAsia"/>
          <w:sz w:val="32"/>
          <w:szCs w:val="32"/>
        </w:rPr>
        <w:t>被派遣劳动者参加社会保险、缴纳社会保险费的情况；</w:t>
      </w:r>
    </w:p>
    <w:p w:rsidR="001244B5" w:rsidRDefault="001244B5" w:rsidP="001244B5">
      <w:pPr>
        <w:spacing w:line="560" w:lineRule="exact"/>
        <w:ind w:firstLineChars="250" w:firstLine="800"/>
        <w:rPr>
          <w:rFonts w:ascii="楷体" w:eastAsia="楷体" w:hAnsi="楷体" w:cs="楷体"/>
          <w:color w:val="000000"/>
          <w:sz w:val="32"/>
          <w:szCs w:val="32"/>
        </w:rPr>
      </w:pPr>
      <w:r>
        <w:rPr>
          <w:rFonts w:ascii="楷体" w:eastAsia="楷体" w:hAnsi="楷体" w:cs="楷体" w:hint="eastAsia"/>
          <w:color w:val="000000"/>
          <w:sz w:val="32"/>
          <w:szCs w:val="32"/>
        </w:rPr>
        <w:t>区市场监管局负责：</w:t>
      </w:r>
    </w:p>
    <w:p w:rsidR="001244B5" w:rsidRDefault="001244B5" w:rsidP="001244B5">
      <w:pPr>
        <w:spacing w:line="560" w:lineRule="exact"/>
        <w:ind w:firstLine="645"/>
        <w:rPr>
          <w:rFonts w:ascii="楷体" w:eastAsia="楷体" w:hAnsi="楷体" w:cs="楷体"/>
          <w:color w:val="000000"/>
          <w:sz w:val="32"/>
          <w:szCs w:val="32"/>
        </w:rPr>
      </w:pPr>
      <w:r w:rsidRPr="001244B5">
        <w:rPr>
          <w:rFonts w:ascii="楷体_GB2312" w:eastAsia="楷体_GB2312" w:hAnsi="楷体" w:cs="楷体" w:hint="eastAsia"/>
          <w:color w:val="000000"/>
          <w:sz w:val="32"/>
          <w:szCs w:val="32"/>
        </w:rPr>
        <w:t>（六）</w:t>
      </w:r>
      <w:r>
        <w:rPr>
          <w:rFonts w:ascii="仿宋_GB2312" w:eastAsia="仿宋_GB2312" w:hAnsi="仿宋_GB2312" w:cs="仿宋_GB2312" w:hint="eastAsia"/>
          <w:color w:val="000000"/>
          <w:sz w:val="32"/>
          <w:szCs w:val="32"/>
        </w:rPr>
        <w:t>对企业的登记事项进行检查；</w:t>
      </w:r>
    </w:p>
    <w:p w:rsidR="001244B5" w:rsidRDefault="001244B5" w:rsidP="001244B5">
      <w:pPr>
        <w:spacing w:line="560" w:lineRule="exact"/>
        <w:ind w:firstLineChars="250" w:firstLine="800"/>
        <w:rPr>
          <w:rFonts w:ascii="Times New Roman" w:eastAsia="仿宋_GB2312" w:hAnsi="Times New Roman"/>
          <w:color w:val="000000"/>
          <w:sz w:val="32"/>
          <w:szCs w:val="32"/>
        </w:rPr>
      </w:pPr>
      <w:r w:rsidRPr="001244B5">
        <w:rPr>
          <w:rFonts w:ascii="楷体_GB2312" w:eastAsia="楷体_GB2312" w:hAnsi="楷体" w:cs="楷体" w:hint="eastAsia"/>
          <w:color w:val="000000"/>
          <w:sz w:val="32"/>
          <w:szCs w:val="32"/>
        </w:rPr>
        <w:t>(七）</w:t>
      </w:r>
      <w:r>
        <w:rPr>
          <w:rFonts w:ascii="仿宋" w:eastAsia="仿宋" w:hAnsi="仿宋" w:cs="仿宋" w:hint="eastAsia"/>
          <w:color w:val="000000"/>
          <w:sz w:val="32"/>
          <w:szCs w:val="32"/>
        </w:rPr>
        <w:t>对</w:t>
      </w:r>
      <w:r>
        <w:rPr>
          <w:rFonts w:ascii="Times New Roman" w:eastAsia="仿宋_GB2312" w:hAnsi="Times New Roman" w:hint="eastAsia"/>
          <w:color w:val="000000"/>
          <w:sz w:val="32"/>
          <w:szCs w:val="32"/>
        </w:rPr>
        <w:t>企业的公示信息进行检查。</w:t>
      </w:r>
    </w:p>
    <w:p w:rsidR="001244B5" w:rsidRDefault="001244B5" w:rsidP="001244B5">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四、抽查事项</w:t>
      </w:r>
    </w:p>
    <w:p w:rsidR="001244B5" w:rsidRDefault="001244B5" w:rsidP="001244B5">
      <w:pPr>
        <w:spacing w:line="560" w:lineRule="exact"/>
        <w:ind w:firstLineChars="250" w:firstLine="80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详见附件</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w:t>
      </w:r>
    </w:p>
    <w:p w:rsidR="001244B5" w:rsidRDefault="001244B5" w:rsidP="001244B5">
      <w:pPr>
        <w:spacing w:line="560" w:lineRule="exact"/>
        <w:ind w:firstLine="645"/>
        <w:rPr>
          <w:rFonts w:ascii="黑体" w:eastAsia="黑体" w:hAnsi="黑体" w:cs="黑体"/>
          <w:bCs/>
          <w:sz w:val="32"/>
          <w:szCs w:val="32"/>
        </w:rPr>
      </w:pPr>
      <w:r>
        <w:rPr>
          <w:rFonts w:ascii="黑体" w:eastAsia="黑体" w:hAnsi="黑体" w:cs="黑体" w:hint="eastAsia"/>
          <w:bCs/>
          <w:sz w:val="32"/>
          <w:szCs w:val="32"/>
        </w:rPr>
        <w:t>五、抽查依据</w:t>
      </w:r>
    </w:p>
    <w:p w:rsidR="001244B5" w:rsidRDefault="001244B5" w:rsidP="001244B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劳务派遣行政许可实施办法》第三条第二款：县级以上地方人力资源社会保障行政部门按照省、自治区、直辖市人力资源社会保障行政部门确定的许可管辖分工，负责实施本行政区域内劳务派遣行政许可工作以及相关的监督检查。《云南省规范劳务派遣实施办法》第五条（三）款：县（区）</w:t>
      </w:r>
      <w:r>
        <w:rPr>
          <w:rFonts w:ascii="Times New Roman" w:eastAsia="仿宋_GB2312" w:hAnsi="Times New Roman" w:hint="eastAsia"/>
          <w:sz w:val="32"/>
          <w:szCs w:val="32"/>
        </w:rPr>
        <w:lastRenderedPageBreak/>
        <w:t>级人力资源社会保障行政部门负责实施辖区内除省、州（市）级人力资源社会保障行政部门负责范围以外的劳务派遣行政许可、备案、年度核验及相关监督检查工作。</w:t>
      </w:r>
    </w:p>
    <w:p w:rsidR="001244B5" w:rsidRDefault="001244B5" w:rsidP="001244B5">
      <w:pPr>
        <w:spacing w:line="5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依据《企业信息公示暂行条例》和《企业公示信息抽查办法》的规定，对企业的登记事项、公示信息进行抽查检查。</w:t>
      </w:r>
    </w:p>
    <w:p w:rsidR="001244B5" w:rsidRDefault="001244B5" w:rsidP="001244B5">
      <w:pPr>
        <w:spacing w:line="560" w:lineRule="exact"/>
        <w:ind w:firstLine="645"/>
        <w:rPr>
          <w:rFonts w:ascii="黑体" w:eastAsia="黑体" w:hAnsi="黑体" w:cs="黑体"/>
          <w:bCs/>
          <w:color w:val="000000"/>
          <w:sz w:val="32"/>
          <w:szCs w:val="32"/>
        </w:rPr>
      </w:pPr>
      <w:r>
        <w:rPr>
          <w:rFonts w:ascii="黑体" w:eastAsia="黑体" w:hAnsi="黑体" w:cs="黑体" w:hint="eastAsia"/>
          <w:bCs/>
          <w:color w:val="000000"/>
          <w:sz w:val="32"/>
          <w:szCs w:val="32"/>
        </w:rPr>
        <w:t>六、实施步骤</w:t>
      </w:r>
    </w:p>
    <w:p w:rsidR="001244B5" w:rsidRDefault="001244B5" w:rsidP="001244B5">
      <w:pPr>
        <w:spacing w:line="560" w:lineRule="exact"/>
        <w:ind w:firstLineChars="200" w:firstLine="640"/>
        <w:rPr>
          <w:rFonts w:ascii="Times New Roman" w:eastAsia="仿宋_GB2312" w:hAnsi="Times New Roman"/>
          <w:sz w:val="32"/>
          <w:szCs w:val="32"/>
        </w:rPr>
      </w:pPr>
      <w:r w:rsidRPr="001244B5">
        <w:rPr>
          <w:rFonts w:ascii="楷体_GB2312" w:eastAsia="楷体_GB2312" w:hAnsi="楷体" w:cs="楷体" w:hint="eastAsia"/>
          <w:color w:val="000000"/>
          <w:sz w:val="32"/>
          <w:szCs w:val="32"/>
        </w:rPr>
        <w:t>（一）</w:t>
      </w:r>
      <w:r>
        <w:rPr>
          <w:rFonts w:ascii="Times New Roman" w:eastAsia="仿宋_GB2312" w:hAnsi="Times New Roman" w:hint="eastAsia"/>
          <w:color w:val="000000"/>
          <w:sz w:val="32"/>
          <w:szCs w:val="32"/>
        </w:rPr>
        <w:t>按联合检查“双随机、一公开”要求，对西山区人力资源和社会保障局</w:t>
      </w:r>
      <w:r>
        <w:rPr>
          <w:rFonts w:ascii="Times New Roman" w:eastAsia="仿宋_GB2312" w:hAnsi="Times New Roman" w:hint="eastAsia"/>
          <w:sz w:val="32"/>
          <w:szCs w:val="32"/>
        </w:rPr>
        <w:t>上传到国家企业信用信息公示系统上的</w:t>
      </w:r>
      <w:r>
        <w:rPr>
          <w:rFonts w:ascii="仿宋" w:eastAsia="仿宋" w:hAnsi="仿宋" w:cs="仿宋" w:hint="eastAsia"/>
          <w:bCs/>
          <w:color w:val="000000" w:themeColor="text1"/>
          <w:sz w:val="32"/>
          <w:szCs w:val="32"/>
        </w:rPr>
        <w:t>全部年度核验合格的</w:t>
      </w:r>
      <w:r>
        <w:rPr>
          <w:rFonts w:ascii="Times New Roman" w:eastAsia="仿宋_GB2312" w:hAnsi="Times New Roman" w:hint="eastAsia"/>
          <w:sz w:val="32"/>
          <w:szCs w:val="32"/>
        </w:rPr>
        <w:t>劳务派遣经营企业中随机抽查</w:t>
      </w:r>
      <w:r>
        <w:rPr>
          <w:rFonts w:ascii="Times New Roman" w:eastAsia="仿宋_GB2312" w:hAnsi="Times New Roman" w:hint="eastAsia"/>
          <w:sz w:val="32"/>
          <w:szCs w:val="32"/>
        </w:rPr>
        <w:t>15</w:t>
      </w:r>
      <w:r>
        <w:rPr>
          <w:rFonts w:ascii="Times New Roman" w:eastAsia="仿宋_GB2312" w:hAnsi="Times New Roman" w:hint="eastAsia"/>
          <w:sz w:val="32"/>
          <w:szCs w:val="32"/>
        </w:rPr>
        <w:t>户为检查对象。</w:t>
      </w:r>
    </w:p>
    <w:p w:rsidR="001244B5" w:rsidRDefault="001244B5" w:rsidP="001244B5">
      <w:pPr>
        <w:spacing w:line="560" w:lineRule="exact"/>
        <w:ind w:firstLine="645"/>
        <w:rPr>
          <w:rFonts w:ascii="仿宋_GB2312" w:eastAsia="仿宋_GB2312"/>
          <w:sz w:val="32"/>
          <w:szCs w:val="32"/>
        </w:rPr>
      </w:pPr>
    </w:p>
    <w:p w:rsidR="001244B5" w:rsidRDefault="001244B5" w:rsidP="001244B5">
      <w:pPr>
        <w:spacing w:line="560" w:lineRule="exact"/>
        <w:ind w:firstLineChars="200" w:firstLine="640"/>
        <w:rPr>
          <w:rFonts w:ascii="Times New Roman" w:eastAsia="仿宋_GB2312" w:hAnsi="Times New Roman"/>
          <w:sz w:val="32"/>
          <w:szCs w:val="32"/>
        </w:rPr>
      </w:pPr>
      <w:r w:rsidRPr="001244B5">
        <w:rPr>
          <w:rFonts w:ascii="楷体_GB2312" w:eastAsia="楷体_GB2312" w:hAnsi="楷体" w:cs="楷体" w:hint="eastAsia"/>
          <w:color w:val="000000"/>
          <w:sz w:val="32"/>
          <w:szCs w:val="32"/>
        </w:rPr>
        <w:t>（二）</w:t>
      </w:r>
      <w:r>
        <w:rPr>
          <w:rFonts w:ascii="Times New Roman" w:eastAsia="仿宋_GB2312" w:hAnsi="Times New Roman" w:hint="eastAsia"/>
          <w:sz w:val="32"/>
          <w:szCs w:val="32"/>
        </w:rPr>
        <w:t>本次联合检查“双随机、一公开”工作，随机抽取西山区人力资源和社会保障局及西山区市场监督管理局范围内的行政执法工作人员组成检查组。</w:t>
      </w:r>
    </w:p>
    <w:p w:rsidR="001244B5" w:rsidRDefault="001244B5" w:rsidP="001244B5">
      <w:pPr>
        <w:spacing w:line="560" w:lineRule="exact"/>
        <w:ind w:firstLineChars="200" w:firstLine="640"/>
        <w:rPr>
          <w:rFonts w:ascii="Times New Roman" w:eastAsia="仿宋_GB2312" w:hAnsi="Times New Roman"/>
          <w:sz w:val="32"/>
          <w:szCs w:val="32"/>
        </w:rPr>
      </w:pPr>
      <w:r w:rsidRPr="001244B5">
        <w:rPr>
          <w:rFonts w:ascii="楷体_GB2312" w:eastAsia="楷体_GB2312" w:hAnsi="楷体" w:cs="楷体" w:hint="eastAsia"/>
          <w:color w:val="000000"/>
          <w:sz w:val="32"/>
          <w:szCs w:val="32"/>
        </w:rPr>
        <w:t>（三）</w:t>
      </w:r>
      <w:r>
        <w:rPr>
          <w:rFonts w:ascii="Times New Roman" w:eastAsia="仿宋_GB2312" w:hAnsi="Times New Roman" w:hint="eastAsia"/>
          <w:sz w:val="32"/>
          <w:szCs w:val="32"/>
        </w:rPr>
        <w:t>检查组按工作方案要求，对企业进行现场检查、书面核查、约谈检查等。</w:t>
      </w:r>
    </w:p>
    <w:p w:rsidR="001244B5" w:rsidRDefault="001244B5" w:rsidP="001244B5">
      <w:pPr>
        <w:spacing w:line="560" w:lineRule="exact"/>
        <w:ind w:firstLineChars="200" w:firstLine="640"/>
        <w:rPr>
          <w:rFonts w:ascii="Times New Roman" w:eastAsia="仿宋_GB2312" w:hAnsi="Times New Roman"/>
          <w:sz w:val="32"/>
          <w:szCs w:val="32"/>
        </w:rPr>
      </w:pPr>
      <w:r w:rsidRPr="001244B5">
        <w:rPr>
          <w:rFonts w:ascii="楷体_GB2312" w:eastAsia="楷体_GB2312" w:hAnsi="楷体" w:cs="楷体" w:hint="eastAsia"/>
          <w:color w:val="000000"/>
          <w:sz w:val="32"/>
          <w:szCs w:val="32"/>
        </w:rPr>
        <w:t>（四）</w:t>
      </w:r>
      <w:r>
        <w:rPr>
          <w:rFonts w:ascii="Times New Roman" w:eastAsia="仿宋_GB2312" w:hAnsi="Times New Roman" w:hint="eastAsia"/>
          <w:sz w:val="32"/>
          <w:szCs w:val="32"/>
        </w:rPr>
        <w:t>检查组依据工作方案要求，详细记录检查整个过程。</w:t>
      </w:r>
    </w:p>
    <w:p w:rsidR="001244B5" w:rsidRDefault="001244B5" w:rsidP="001244B5">
      <w:pPr>
        <w:spacing w:line="560" w:lineRule="exact"/>
        <w:ind w:firstLineChars="200" w:firstLine="640"/>
        <w:rPr>
          <w:rFonts w:ascii="Times New Roman" w:eastAsia="仿宋_GB2312" w:hAnsi="Times New Roman"/>
          <w:sz w:val="32"/>
          <w:szCs w:val="32"/>
        </w:rPr>
      </w:pPr>
      <w:r w:rsidRPr="001244B5">
        <w:rPr>
          <w:rFonts w:ascii="楷体_GB2312" w:eastAsia="楷体_GB2312" w:hAnsi="楷体" w:cs="楷体" w:hint="eastAsia"/>
          <w:color w:val="000000"/>
          <w:sz w:val="32"/>
          <w:szCs w:val="32"/>
        </w:rPr>
        <w:t>（五）</w:t>
      </w:r>
      <w:r>
        <w:rPr>
          <w:rFonts w:ascii="Times New Roman" w:eastAsia="仿宋_GB2312" w:hAnsi="Times New Roman" w:hint="eastAsia"/>
          <w:sz w:val="32"/>
          <w:szCs w:val="32"/>
        </w:rPr>
        <w:t>由检查人员将检查结果在国家企业信用信息公示系统上，进行录入公示。</w:t>
      </w:r>
    </w:p>
    <w:p w:rsidR="001244B5" w:rsidRDefault="001244B5" w:rsidP="001244B5">
      <w:pPr>
        <w:spacing w:line="560" w:lineRule="exact"/>
        <w:ind w:firstLine="645"/>
        <w:rPr>
          <w:rFonts w:ascii="黑体" w:eastAsia="黑体" w:hAnsi="黑体" w:cs="黑体"/>
          <w:bCs/>
          <w:sz w:val="32"/>
          <w:szCs w:val="32"/>
        </w:rPr>
      </w:pPr>
      <w:r>
        <w:rPr>
          <w:rFonts w:ascii="黑体" w:eastAsia="黑体" w:hAnsi="黑体" w:cs="黑体" w:hint="eastAsia"/>
          <w:bCs/>
          <w:sz w:val="32"/>
          <w:szCs w:val="32"/>
        </w:rPr>
        <w:t>七、工作要求</w:t>
      </w:r>
    </w:p>
    <w:p w:rsidR="001244B5" w:rsidRDefault="001244B5" w:rsidP="001244B5">
      <w:pPr>
        <w:spacing w:line="560" w:lineRule="exact"/>
        <w:ind w:firstLineChars="200" w:firstLine="640"/>
        <w:rPr>
          <w:rFonts w:ascii="Times New Roman" w:eastAsia="仿宋_GB2312" w:hAnsi="Times New Roman"/>
          <w:sz w:val="32"/>
          <w:szCs w:val="32"/>
          <w:lang w:val="zh-CN"/>
        </w:rPr>
      </w:pPr>
      <w:r w:rsidRPr="001244B5">
        <w:rPr>
          <w:rFonts w:ascii="楷体_GB2312" w:eastAsia="楷体_GB2312" w:hAnsi="楷体" w:cs="楷体" w:hint="eastAsia"/>
          <w:color w:val="000000"/>
          <w:sz w:val="32"/>
          <w:szCs w:val="32"/>
        </w:rPr>
        <w:t>（一）</w:t>
      </w:r>
      <w:r>
        <w:rPr>
          <w:rFonts w:ascii="Times New Roman" w:eastAsia="仿宋_GB2312" w:hAnsi="Times New Roman" w:hint="eastAsia"/>
          <w:sz w:val="32"/>
          <w:szCs w:val="32"/>
          <w:lang w:val="zh-CN"/>
        </w:rPr>
        <w:t>用工单位</w:t>
      </w:r>
      <w:r>
        <w:rPr>
          <w:rFonts w:ascii="Times New Roman" w:eastAsia="仿宋_GB2312" w:hAnsi="Times New Roman" w:hint="eastAsia"/>
          <w:sz w:val="32"/>
          <w:szCs w:val="32"/>
        </w:rPr>
        <w:t>须</w:t>
      </w:r>
      <w:r>
        <w:rPr>
          <w:rFonts w:ascii="Times New Roman" w:eastAsia="仿宋_GB2312" w:hAnsi="Times New Roman" w:hint="eastAsia"/>
          <w:sz w:val="32"/>
          <w:szCs w:val="32"/>
          <w:lang w:val="zh-CN"/>
        </w:rPr>
        <w:t>提供职工名册、工资发放名册、营业执照、劳动合同登记名册、考勤记录等检查组认为需要的资料进行查阅。</w:t>
      </w:r>
    </w:p>
    <w:p w:rsidR="001244B5" w:rsidRPr="001244B5" w:rsidRDefault="001244B5" w:rsidP="001244B5">
      <w:pPr>
        <w:spacing w:line="560" w:lineRule="exact"/>
        <w:ind w:firstLineChars="200" w:firstLine="640"/>
        <w:rPr>
          <w:rFonts w:ascii="Times New Roman" w:eastAsia="仿宋_GB2312" w:hAnsi="Times New Roman" w:hint="eastAsia"/>
          <w:sz w:val="32"/>
          <w:szCs w:val="32"/>
          <w:lang w:val="zh-CN"/>
        </w:rPr>
      </w:pPr>
      <w:r w:rsidRPr="001244B5">
        <w:rPr>
          <w:rFonts w:ascii="楷体_GB2312" w:eastAsia="楷体_GB2312" w:hAnsi="楷体" w:cs="楷体" w:hint="eastAsia"/>
          <w:color w:val="000000"/>
          <w:sz w:val="32"/>
          <w:szCs w:val="32"/>
        </w:rPr>
        <w:lastRenderedPageBreak/>
        <w:t>（</w:t>
      </w:r>
      <w:r>
        <w:rPr>
          <w:rFonts w:ascii="楷体_GB2312" w:eastAsia="楷体_GB2312" w:hAnsi="楷体" w:cs="楷体" w:hint="eastAsia"/>
          <w:color w:val="000000"/>
          <w:sz w:val="32"/>
          <w:szCs w:val="32"/>
        </w:rPr>
        <w:t>二</w:t>
      </w:r>
      <w:r w:rsidRPr="001244B5">
        <w:rPr>
          <w:rFonts w:ascii="楷体_GB2312" w:eastAsia="楷体_GB2312" w:hAnsi="楷体" w:cs="楷体" w:hint="eastAsia"/>
          <w:color w:val="000000"/>
          <w:sz w:val="32"/>
          <w:szCs w:val="32"/>
        </w:rPr>
        <w:t>）</w:t>
      </w:r>
      <w:r>
        <w:rPr>
          <w:rFonts w:ascii="Times New Roman" w:eastAsia="仿宋_GB2312" w:hAnsi="Times New Roman" w:hint="eastAsia"/>
          <w:sz w:val="32"/>
          <w:szCs w:val="32"/>
          <w:lang w:val="zh-CN"/>
        </w:rPr>
        <w:t>检查人员</w:t>
      </w:r>
      <w:r>
        <w:rPr>
          <w:rFonts w:ascii="Times New Roman" w:eastAsia="仿宋_GB2312" w:hAnsi="Times New Roman" w:hint="eastAsia"/>
          <w:sz w:val="32"/>
          <w:szCs w:val="32"/>
        </w:rPr>
        <w:t>应</w:t>
      </w:r>
      <w:r>
        <w:rPr>
          <w:rFonts w:ascii="Times New Roman" w:eastAsia="仿宋_GB2312" w:hAnsi="Times New Roman" w:hint="eastAsia"/>
          <w:sz w:val="32"/>
          <w:szCs w:val="32"/>
          <w:lang w:val="zh-CN"/>
        </w:rPr>
        <w:t>严格执法，执证上岗，亮证执法，统一佩戴执法标识或统一执法服装，坚持公平、公正、公平执法，对执法检查结果及时进行公示、公开，接受群众监督。</w:t>
      </w:r>
    </w:p>
    <w:p w:rsidR="001244B5" w:rsidRDefault="001244B5" w:rsidP="001244B5">
      <w:pPr>
        <w:spacing w:line="560" w:lineRule="exact"/>
        <w:rPr>
          <w:rFonts w:ascii="Times New Roman" w:eastAsia="仿宋_GB2312" w:hAnsi="Times New Roman" w:hint="eastAsia"/>
          <w:sz w:val="32"/>
          <w:szCs w:val="32"/>
        </w:rPr>
      </w:pPr>
    </w:p>
    <w:p w:rsidR="001244B5" w:rsidRPr="001244B5" w:rsidRDefault="001244B5" w:rsidP="001244B5">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附件：昆明市西山区人力资源和社会保障市场监管领域随机抽查事项清单（劳务派遣</w:t>
      </w:r>
      <w:r>
        <w:rPr>
          <w:rFonts w:ascii="Times New Roman" w:eastAsia="仿宋_GB2312" w:hAnsi="Times New Roman" w:hint="eastAsia"/>
          <w:sz w:val="32"/>
          <w:szCs w:val="32"/>
        </w:rPr>
        <w:t>6</w:t>
      </w:r>
      <w:r>
        <w:rPr>
          <w:rFonts w:ascii="Times New Roman" w:eastAsia="仿宋_GB2312" w:hAnsi="Times New Roman" w:hint="eastAsia"/>
          <w:sz w:val="32"/>
          <w:szCs w:val="32"/>
        </w:rPr>
        <w:t>项）</w:t>
      </w:r>
    </w:p>
    <w:p w:rsidR="001244B5" w:rsidRDefault="001244B5" w:rsidP="001244B5">
      <w:pPr>
        <w:ind w:firstLine="645"/>
        <w:rPr>
          <w:rFonts w:ascii="仿宋_GB2312" w:eastAsia="仿宋_GB2312"/>
          <w:sz w:val="32"/>
          <w:szCs w:val="32"/>
        </w:rPr>
      </w:pPr>
    </w:p>
    <w:p w:rsidR="001244B5" w:rsidRDefault="001244B5" w:rsidP="001244B5">
      <w:pPr>
        <w:ind w:firstLine="645"/>
        <w:rPr>
          <w:rFonts w:ascii="仿宋_GB2312" w:eastAsia="仿宋_GB2312"/>
          <w:sz w:val="32"/>
          <w:szCs w:val="32"/>
        </w:rPr>
      </w:pPr>
    </w:p>
    <w:p w:rsidR="001244B5" w:rsidRDefault="001244B5" w:rsidP="001244B5">
      <w:pPr>
        <w:rPr>
          <w:rFonts w:ascii="仿宋_GB2312" w:eastAsia="仿宋_GB2312" w:hAnsi="宋体"/>
          <w:spacing w:val="-20"/>
          <w:sz w:val="32"/>
          <w:szCs w:val="32"/>
        </w:rPr>
      </w:pPr>
    </w:p>
    <w:p w:rsidR="001244B5" w:rsidRDefault="001244B5" w:rsidP="001244B5">
      <w:pPr>
        <w:rPr>
          <w:rFonts w:ascii="仿宋_GB2312" w:eastAsia="仿宋_GB2312" w:hAnsi="宋体"/>
          <w:spacing w:val="-20"/>
          <w:sz w:val="32"/>
          <w:szCs w:val="32"/>
        </w:rPr>
      </w:pPr>
    </w:p>
    <w:p w:rsidR="001244B5" w:rsidRDefault="001244B5" w:rsidP="001244B5">
      <w:pPr>
        <w:rPr>
          <w:rFonts w:ascii="仿宋_GB2312" w:eastAsia="仿宋_GB2312" w:hAnsi="宋体"/>
          <w:spacing w:val="-20"/>
          <w:sz w:val="32"/>
          <w:szCs w:val="32"/>
        </w:rPr>
      </w:pPr>
      <w:r>
        <w:rPr>
          <w:rFonts w:ascii="仿宋_GB2312" w:eastAsia="仿宋_GB2312" w:hAnsi="宋体" w:hint="eastAsia"/>
          <w:spacing w:val="-20"/>
          <w:sz w:val="32"/>
          <w:szCs w:val="32"/>
        </w:rPr>
        <w:t>昆明市</w:t>
      </w:r>
      <w:r>
        <w:rPr>
          <w:rFonts w:ascii="仿宋_GB2312" w:eastAsia="仿宋_GB2312" w:hAnsi="宋体"/>
          <w:spacing w:val="-20"/>
          <w:sz w:val="32"/>
          <w:szCs w:val="32"/>
        </w:rPr>
        <w:t>西山区人力资源和社会保障局</w:t>
      </w:r>
      <w:r>
        <w:rPr>
          <w:rFonts w:ascii="仿宋_GB2312" w:eastAsia="仿宋_GB2312" w:hint="eastAsia"/>
          <w:sz w:val="32"/>
          <w:szCs w:val="32"/>
        </w:rPr>
        <w:t xml:space="preserve"> </w:t>
      </w:r>
      <w:r>
        <w:rPr>
          <w:rFonts w:ascii="仿宋_GB2312" w:eastAsia="仿宋_GB2312" w:hAnsi="宋体" w:hint="eastAsia"/>
          <w:spacing w:val="-20"/>
          <w:sz w:val="32"/>
          <w:szCs w:val="32"/>
        </w:rPr>
        <w:t xml:space="preserve">昆明市西山区市场监督管理局 </w:t>
      </w:r>
    </w:p>
    <w:p w:rsidR="001244B5" w:rsidRDefault="001244B5" w:rsidP="001244B5">
      <w:pPr>
        <w:ind w:firstLineChars="1300" w:firstLine="416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p>
    <w:p w:rsidR="001244B5" w:rsidRDefault="001244B5" w:rsidP="001244B5">
      <w:pPr>
        <w:ind w:firstLineChars="1700" w:firstLine="5440"/>
        <w:rPr>
          <w:rFonts w:ascii="仿宋_GB2312" w:eastAsia="仿宋_GB2312"/>
          <w:sz w:val="32"/>
          <w:szCs w:val="32"/>
        </w:rPr>
      </w:pPr>
      <w:r>
        <w:rPr>
          <w:rFonts w:ascii="仿宋_GB2312" w:eastAsia="仿宋_GB2312" w:hint="eastAsia"/>
          <w:sz w:val="32"/>
          <w:szCs w:val="32"/>
        </w:rPr>
        <w:t>2022年4月21日</w:t>
      </w:r>
    </w:p>
    <w:p w:rsidR="001244B5" w:rsidRDefault="001244B5" w:rsidP="001244B5">
      <w:pPr>
        <w:ind w:firstLine="645"/>
        <w:rPr>
          <w:rFonts w:ascii="仿宋_GB2312" w:eastAsia="仿宋_GB2312"/>
          <w:sz w:val="32"/>
          <w:szCs w:val="32"/>
        </w:rPr>
      </w:pPr>
    </w:p>
    <w:p w:rsidR="00995C99" w:rsidRDefault="00995C99">
      <w:pPr>
        <w:spacing w:line="560" w:lineRule="exact"/>
        <w:jc w:val="center"/>
        <w:rPr>
          <w:rFonts w:ascii="华文中宋" w:eastAsia="华文中宋" w:hAnsi="华文中宋"/>
          <w:sz w:val="44"/>
          <w:szCs w:val="44"/>
        </w:rPr>
      </w:pPr>
    </w:p>
    <w:p w:rsidR="00995C99" w:rsidRDefault="00995C99">
      <w:pPr>
        <w:spacing w:line="560" w:lineRule="exact"/>
        <w:jc w:val="center"/>
        <w:rPr>
          <w:rFonts w:ascii="华文中宋" w:eastAsia="华文中宋" w:hAnsi="华文中宋"/>
          <w:sz w:val="44"/>
          <w:szCs w:val="44"/>
        </w:rPr>
      </w:pPr>
    </w:p>
    <w:p w:rsidR="00995C99" w:rsidRDefault="00995C99">
      <w:pPr>
        <w:spacing w:line="560" w:lineRule="exact"/>
        <w:jc w:val="center"/>
        <w:rPr>
          <w:rFonts w:ascii="华文中宋" w:eastAsia="华文中宋" w:hAnsi="华文中宋"/>
          <w:sz w:val="44"/>
          <w:szCs w:val="44"/>
        </w:rPr>
      </w:pPr>
    </w:p>
    <w:p w:rsidR="00995C99" w:rsidRDefault="00995C99">
      <w:pPr>
        <w:spacing w:line="560" w:lineRule="exact"/>
        <w:rPr>
          <w:rFonts w:ascii="华文中宋" w:eastAsia="华文中宋" w:hAnsi="华文中宋"/>
          <w:sz w:val="44"/>
          <w:szCs w:val="44"/>
        </w:rPr>
      </w:pPr>
    </w:p>
    <w:p w:rsidR="00FC7C93" w:rsidRPr="00FC7C93" w:rsidRDefault="00FC7C93" w:rsidP="001244B5">
      <w:pPr>
        <w:pStyle w:val="a0"/>
        <w:ind w:firstLineChars="0" w:firstLine="0"/>
        <w:rPr>
          <w:rFonts w:hint="eastAsia"/>
        </w:rPr>
      </w:pPr>
    </w:p>
    <w:p w:rsidR="00995C99" w:rsidRDefault="00995C99">
      <w:pPr>
        <w:pStyle w:val="a0"/>
        <w:ind w:firstLine="560"/>
      </w:pPr>
    </w:p>
    <w:p w:rsidR="00995C99" w:rsidRDefault="00995C99">
      <w:pPr>
        <w:spacing w:line="560" w:lineRule="exact"/>
        <w:jc w:val="center"/>
        <w:rPr>
          <w:rFonts w:ascii="华文中宋" w:eastAsia="华文中宋" w:hAnsi="华文中宋"/>
          <w:sz w:val="44"/>
          <w:szCs w:val="44"/>
        </w:rPr>
      </w:pPr>
    </w:p>
    <w:p w:rsidR="00995C99" w:rsidRDefault="00995C99">
      <w:pPr>
        <w:spacing w:line="560" w:lineRule="exact"/>
        <w:rPr>
          <w:rFonts w:ascii="华文中宋" w:eastAsia="华文中宋" w:hAnsi="华文中宋"/>
          <w:sz w:val="44"/>
          <w:szCs w:val="44"/>
        </w:rPr>
      </w:pPr>
    </w:p>
    <w:p w:rsidR="00995C99" w:rsidRPr="001244B5" w:rsidRDefault="00FC7C93" w:rsidP="001244B5">
      <w:pPr>
        <w:pBdr>
          <w:top w:val="single" w:sz="4" w:space="0" w:color="auto"/>
          <w:bottom w:val="single" w:sz="4" w:space="1" w:color="auto"/>
        </w:pBdr>
        <w:rPr>
          <w:rFonts w:ascii="方正小标宋简体" w:eastAsia="方正小标宋简体" w:hAnsi="方正小标宋简体" w:cs="方正小标宋简体" w:hint="eastAsia"/>
          <w:sz w:val="44"/>
          <w:szCs w:val="44"/>
        </w:rPr>
      </w:pP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昆明市</w:t>
      </w:r>
      <w:r>
        <w:rPr>
          <w:rFonts w:ascii="仿宋_GB2312" w:eastAsia="仿宋_GB2312" w:hAnsi="仿宋"/>
          <w:sz w:val="28"/>
          <w:szCs w:val="28"/>
        </w:rPr>
        <w:t>西山区人力资源和社会保障局</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w:t>
      </w:r>
      <w:r w:rsidR="001244B5">
        <w:rPr>
          <w:rFonts w:ascii="Times New Roman" w:eastAsia="仿宋_GB2312" w:hAnsi="Times New Roman" w:cs="Times New Roman"/>
          <w:sz w:val="28"/>
          <w:szCs w:val="28"/>
        </w:rPr>
        <w:t>1</w:t>
      </w:r>
      <w:r>
        <w:rPr>
          <w:rFonts w:ascii="Times New Roman" w:eastAsia="仿宋_GB2312" w:hAnsi="Times New Roman" w:cs="Times New Roman"/>
          <w:sz w:val="28"/>
          <w:szCs w:val="28"/>
        </w:rPr>
        <w:t>日印发</w:t>
      </w:r>
      <w:r>
        <w:rPr>
          <w:rFonts w:ascii="Times New Roman" w:eastAsia="仿宋_GB2312" w:hAnsi="Times New Roman" w:cs="Times New Roman"/>
          <w:sz w:val="28"/>
          <w:szCs w:val="28"/>
        </w:rPr>
        <w:t xml:space="preserve">              </w:t>
      </w:r>
      <w:r>
        <w:rPr>
          <w:rFonts w:ascii="仿宋_GB2312" w:eastAsia="仿宋_GB2312" w:hAnsi="仿宋"/>
          <w:sz w:val="28"/>
          <w:szCs w:val="28"/>
        </w:rPr>
        <w:t xml:space="preserve">                                                                                                                                                          </w:t>
      </w:r>
      <w:r>
        <w:rPr>
          <w:rFonts w:ascii="Times New Roman" w:eastAsia="仿宋_GB2312" w:hAnsi="Times New Roman" w:cs="Times New Roman"/>
          <w:sz w:val="32"/>
          <w:szCs w:val="32"/>
        </w:rPr>
        <w:t xml:space="preserve">              </w:t>
      </w:r>
    </w:p>
    <w:sectPr w:rsidR="00995C99" w:rsidRPr="001244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DAF" w:rsidRDefault="00FC7C93">
      <w:r>
        <w:separator/>
      </w:r>
    </w:p>
  </w:endnote>
  <w:endnote w:type="continuationSeparator" w:id="0">
    <w:p w:rsidR="00D65DAF" w:rsidRDefault="00FC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99" w:rsidRDefault="00FC7C93">
    <w:pPr>
      <w:pStyle w:val="a5"/>
      <w:jc w:val="righ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rsidR="00995C99" w:rsidRDefault="00FC7C93">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244B5">
                            <w:rPr>
                              <w:noProof/>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uxqCPIQIAAB4EAAAOAAAAAAAAAAAAAAAAAC4CAABkcnMvZTJvRG9jLnhtbFBLAQItABQA&#10;BgAIAAAAIQAMSvDu1gAAAAUBAAAPAAAAAAAAAAAAAAAAAHsEAABkcnMvZG93bnJldi54bWxQSwUG&#10;AAAAAAQABADzAAAAfgUAAAAA&#10;" filled="f" stroked="f">
              <v:textbox style="mso-fit-shape-to-text:t" inset="0,0,0,0">
                <w:txbxContent>
                  <w:p w:rsidR="00995C99" w:rsidRDefault="00FC7C93">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244B5">
                      <w:rPr>
                        <w:noProof/>
                        <w:sz w:val="28"/>
                        <w:szCs w:val="28"/>
                      </w:rPr>
                      <w:t>1</w:t>
                    </w:r>
                    <w:r>
                      <w:rPr>
                        <w:sz w:val="28"/>
                        <w:szCs w:val="28"/>
                      </w:rPr>
                      <w:fldChar w:fldCharType="end"/>
                    </w:r>
                    <w:r>
                      <w:rPr>
                        <w:sz w:val="28"/>
                        <w:szCs w:val="28"/>
                      </w:rPr>
                      <w:t xml:space="preserve"> —</w:t>
                    </w:r>
                  </w:p>
                </w:txbxContent>
              </v:textbox>
              <w10:wrap anchorx="margin"/>
            </v:shape>
          </w:pict>
        </mc:Fallback>
      </mc:AlternateContent>
    </w:r>
  </w:p>
  <w:p w:rsidR="00995C99" w:rsidRDefault="00995C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DAF" w:rsidRDefault="00FC7C93">
      <w:r>
        <w:separator/>
      </w:r>
    </w:p>
  </w:footnote>
  <w:footnote w:type="continuationSeparator" w:id="0">
    <w:p w:rsidR="00D65DAF" w:rsidRDefault="00FC7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C1"/>
    <w:rsid w:val="0000359A"/>
    <w:rsid w:val="00055387"/>
    <w:rsid w:val="00060A7C"/>
    <w:rsid w:val="000827B3"/>
    <w:rsid w:val="000833D0"/>
    <w:rsid w:val="000A0AC4"/>
    <w:rsid w:val="000A7C0C"/>
    <w:rsid w:val="000B40EA"/>
    <w:rsid w:val="00112A74"/>
    <w:rsid w:val="001244B5"/>
    <w:rsid w:val="001451EC"/>
    <w:rsid w:val="00156E0A"/>
    <w:rsid w:val="00161768"/>
    <w:rsid w:val="00177E39"/>
    <w:rsid w:val="0018027A"/>
    <w:rsid w:val="001D3DDE"/>
    <w:rsid w:val="00221F12"/>
    <w:rsid w:val="00293302"/>
    <w:rsid w:val="002952DE"/>
    <w:rsid w:val="002B7206"/>
    <w:rsid w:val="002D492E"/>
    <w:rsid w:val="0034179A"/>
    <w:rsid w:val="00346E94"/>
    <w:rsid w:val="0035050F"/>
    <w:rsid w:val="00385213"/>
    <w:rsid w:val="003969B5"/>
    <w:rsid w:val="003A32FA"/>
    <w:rsid w:val="003C278B"/>
    <w:rsid w:val="003E3FBB"/>
    <w:rsid w:val="004223DA"/>
    <w:rsid w:val="00423AB7"/>
    <w:rsid w:val="00446891"/>
    <w:rsid w:val="0046389B"/>
    <w:rsid w:val="004B0440"/>
    <w:rsid w:val="004C76AD"/>
    <w:rsid w:val="004E2FF6"/>
    <w:rsid w:val="004F0EE0"/>
    <w:rsid w:val="004F13BB"/>
    <w:rsid w:val="00505177"/>
    <w:rsid w:val="00532A3B"/>
    <w:rsid w:val="00535199"/>
    <w:rsid w:val="0057368D"/>
    <w:rsid w:val="005F4EF0"/>
    <w:rsid w:val="006058ED"/>
    <w:rsid w:val="006D325E"/>
    <w:rsid w:val="006D3FDC"/>
    <w:rsid w:val="006D4B29"/>
    <w:rsid w:val="00703BF2"/>
    <w:rsid w:val="007142BD"/>
    <w:rsid w:val="0076529C"/>
    <w:rsid w:val="0077633E"/>
    <w:rsid w:val="007957AC"/>
    <w:rsid w:val="007A412F"/>
    <w:rsid w:val="007E02FB"/>
    <w:rsid w:val="00801E84"/>
    <w:rsid w:val="00887C8E"/>
    <w:rsid w:val="008903E8"/>
    <w:rsid w:val="008E7676"/>
    <w:rsid w:val="00913A85"/>
    <w:rsid w:val="0093201A"/>
    <w:rsid w:val="009603E8"/>
    <w:rsid w:val="00960EAC"/>
    <w:rsid w:val="00976640"/>
    <w:rsid w:val="00991EAC"/>
    <w:rsid w:val="00995C99"/>
    <w:rsid w:val="009B170D"/>
    <w:rsid w:val="009C40FD"/>
    <w:rsid w:val="009E7710"/>
    <w:rsid w:val="00A52368"/>
    <w:rsid w:val="00A82F32"/>
    <w:rsid w:val="00A84768"/>
    <w:rsid w:val="00AB42A7"/>
    <w:rsid w:val="00B015FE"/>
    <w:rsid w:val="00B10970"/>
    <w:rsid w:val="00B25DC1"/>
    <w:rsid w:val="00B470A4"/>
    <w:rsid w:val="00B7486B"/>
    <w:rsid w:val="00BB33C0"/>
    <w:rsid w:val="00BC714A"/>
    <w:rsid w:val="00C103E6"/>
    <w:rsid w:val="00C304AB"/>
    <w:rsid w:val="00CE09BF"/>
    <w:rsid w:val="00D234F0"/>
    <w:rsid w:val="00D33EC9"/>
    <w:rsid w:val="00D46D33"/>
    <w:rsid w:val="00D65DAF"/>
    <w:rsid w:val="00D833EE"/>
    <w:rsid w:val="00D83FFF"/>
    <w:rsid w:val="00DA273B"/>
    <w:rsid w:val="00DC4996"/>
    <w:rsid w:val="00DE676A"/>
    <w:rsid w:val="00DF68AE"/>
    <w:rsid w:val="00E004BF"/>
    <w:rsid w:val="00E33137"/>
    <w:rsid w:val="00E43C9C"/>
    <w:rsid w:val="00E62A2E"/>
    <w:rsid w:val="00EB0A4D"/>
    <w:rsid w:val="00EC32A6"/>
    <w:rsid w:val="00EC419D"/>
    <w:rsid w:val="00F50C21"/>
    <w:rsid w:val="00F63D41"/>
    <w:rsid w:val="00FB7C66"/>
    <w:rsid w:val="00FC7C93"/>
    <w:rsid w:val="04B25FBE"/>
    <w:rsid w:val="22357217"/>
    <w:rsid w:val="276A0478"/>
    <w:rsid w:val="2ED17B63"/>
    <w:rsid w:val="34B32171"/>
    <w:rsid w:val="38CC5534"/>
    <w:rsid w:val="4336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E2C74849-BECE-4423-8D19-67C77E56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widowControl/>
      <w:ind w:firstLineChars="200" w:firstLine="200"/>
    </w:pPr>
    <w:rPr>
      <w:rFonts w:ascii="宋体" w:hAnsi="宋体" w:cs="宋体"/>
      <w:sz w:val="28"/>
      <w:szCs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character" w:customStyle="1" w:styleId="Char">
    <w:name w:val="批注框文本 Char"/>
    <w:basedOn w:val="a1"/>
    <w:link w:val="a4"/>
    <w:uiPriority w:val="99"/>
    <w:semiHidden/>
    <w:qFormat/>
    <w:rPr>
      <w:sz w:val="18"/>
      <w:szCs w:val="18"/>
    </w:rPr>
  </w:style>
  <w:style w:type="paragraph" w:styleId="a7">
    <w:name w:val="List Paragraph"/>
    <w:basedOn w:val="a"/>
    <w:uiPriority w:val="34"/>
    <w:qFormat/>
    <w:pPr>
      <w:ind w:firstLineChars="200" w:firstLine="420"/>
    </w:pPr>
    <w:rPr>
      <w:rFonts w:ascii="Calibri" w:eastAsia="宋体" w:hAnsi="Calibri" w:cs="Times New Roman"/>
    </w:rPr>
  </w:style>
  <w:style w:type="paragraph" w:styleId="a8">
    <w:name w:val="No Spacing"/>
    <w:uiPriority w:val="1"/>
    <w:qFormat/>
    <w:pPr>
      <w:widowControl w:val="0"/>
      <w:jc w:val="both"/>
    </w:pPr>
    <w:rPr>
      <w:rFonts w:ascii="Calibri" w:hAnsi="Calibri"/>
      <w:kern w:val="2"/>
      <w:sz w:val="21"/>
      <w:szCs w:val="22"/>
    </w:rPr>
  </w:style>
  <w:style w:type="character" w:customStyle="1" w:styleId="1Char">
    <w:name w:val="标题 1 Char"/>
    <w:basedOn w:val="a1"/>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Words>
  <Characters>1302</Characters>
  <Application>Microsoft Office Word</Application>
  <DocSecurity>0</DocSecurity>
  <Lines>10</Lines>
  <Paragraphs>3</Paragraphs>
  <ScaleCrop>false</ScaleCrop>
  <Company>Lenovo</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人事管理科</dc:creator>
  <cp:lastModifiedBy>局办公室</cp:lastModifiedBy>
  <cp:revision>2</cp:revision>
  <cp:lastPrinted>2022-04-02T02:26:00Z</cp:lastPrinted>
  <dcterms:created xsi:type="dcterms:W3CDTF">2022-04-21T01:45:00Z</dcterms:created>
  <dcterms:modified xsi:type="dcterms:W3CDTF">2022-04-21T01:45:00Z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FEB0843AAA674B4A9515B8FC111F31CB</vt:lpwstr>
  </property>
</Properties>
</file>