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</w:pPr>
    </w:p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8240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B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复函</w: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十六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00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spacing w:line="586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李玉祥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在昆明市西山区第十六届人民代表大会第四次会议上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提出的《关于大修西山区景区猫猫箐片区主游路的建议》，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已交我局研究办理，</w:t>
      </w:r>
      <w:r>
        <w:rPr>
          <w:rFonts w:hint="eastAsia" w:eastAsia="仿宋_GB2312" w:cs="仿宋_GB2312"/>
          <w:color w:val="000000"/>
          <w:sz w:val="32"/>
          <w:szCs w:val="32"/>
        </w:rPr>
        <w:t>现答复如下：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对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您</w:t>
      </w:r>
      <w:r>
        <w:rPr>
          <w:rFonts w:hint="eastAsia" w:eastAsia="仿宋_GB2312" w:cs="仿宋_GB2312"/>
          <w:color w:val="000000"/>
          <w:sz w:val="32"/>
          <w:szCs w:val="32"/>
        </w:rPr>
        <w:t>所提的建议我们深表理解，因今年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受疫情的影响，区级财力受到限制，投入到</w:t>
      </w:r>
      <w:r>
        <w:rPr>
          <w:rFonts w:hint="eastAsia" w:eastAsia="仿宋_GB2312" w:cs="仿宋_GB2312"/>
          <w:color w:val="000000"/>
          <w:sz w:val="32"/>
          <w:szCs w:val="32"/>
        </w:rPr>
        <w:t>我区交通建设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方面的</w:t>
      </w:r>
      <w:r>
        <w:rPr>
          <w:rFonts w:hint="eastAsia" w:eastAsia="仿宋_GB2312" w:cs="仿宋_GB2312"/>
          <w:color w:val="000000"/>
          <w:sz w:val="32"/>
          <w:szCs w:val="32"/>
        </w:rPr>
        <w:t>资金有限，必须集中财力保证重点项目的实施，因此目前无力对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您所提出的主游路</w:t>
      </w:r>
      <w:r>
        <w:rPr>
          <w:rFonts w:hint="eastAsia" w:eastAsia="仿宋_GB2312" w:cs="仿宋_GB2312"/>
          <w:color w:val="000000"/>
          <w:sz w:val="32"/>
          <w:szCs w:val="32"/>
        </w:rPr>
        <w:t>进行大修，请给予谅解。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目前，我局已安排养护单位对西山辖区的县乡村道开展日常养护，已协调管养责任单位加强对猫猫箐主游路日常养护管理工作，以保障游客及原居住群众的生活及出行所需，拟计划在年内完成该路提升改造的工可及初步设计。我们相信，随着我区整体经济实力的提高，您提出的建议我们将会在财力允许，条件成熟时予以解决。</w:t>
      </w:r>
    </w:p>
    <w:p>
      <w:pPr>
        <w:numPr>
          <w:ilvl w:val="0"/>
          <w:numId w:val="1"/>
        </w:numPr>
        <w:spacing w:line="586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在下一步工作中，我局将加强与您的沟通交流，待条件成熟后，力争将该项目纳入我区建设计划，圆满解决代表建议。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0871-68426066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4160" w:firstLineChars="1300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昆明市西山区</w:t>
      </w: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334.5pt;margin-top:378.75pt;height:127.5pt;width:127.5pt;mso-position-horizontal-relative:page;mso-position-vertical-relative:page;z-index:-25165414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SignatureCtrl1" w:shapeid="_x0000_s1026"/>
        </w:pic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抄送：区人大常委会人事代表工委，区政府办公室。</w:t>
      </w: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3.6pt;height:0pt;width:481.9pt;z-index:251660288;mso-width-relative:page;mso-height-relative:page;" filled="f" stroked="t" coordsize="21600,21600" o:gfxdata="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1r/v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F5861"/>
    <w:multiLevelType w:val="singleLevel"/>
    <w:tmpl w:val="91DF58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6509CABA-EDC4-439B-A1BC-B6C62EC437B8}" w:val="pZ7+EcHh=tgvGVT3zoW1e8bKP0UxfS5DJmR/sXaQC6kqjuAdnNrI4OiFlMyLBw2Y9"/>
    <w:docVar w:name="DocumentID" w:val="{B97FF18A-6AD5-4A83-A1A4-2198F1EF19F4}"/>
  </w:docVars>
  <w:rsids>
    <w:rsidRoot w:val="00000000"/>
    <w:rsid w:val="5A046747"/>
    <w:rsid w:val="6033454B"/>
    <w:rsid w:val="677831F2"/>
    <w:rsid w:val="6D084BE6"/>
    <w:rsid w:val="7291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2020-11-25T02:47:00Z</dcterms:created>
  <dc:creator>wo</dc:creator>
  <cp:lastModifiedBy>区交通运输局</cp:lastModifiedBy>
  <dcterms:modified xsi:type="dcterms:W3CDTF">2020-11-27T05:43:23Z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