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关于西山区第十六届人大四次会议第183号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毕志坚</w:t>
      </w:r>
      <w:r>
        <w:rPr>
          <w:rFonts w:hint="default" w:ascii="Times New Roman" w:hAnsi="Times New Roman" w:eastAsia="仿宋" w:cs="Times New Roman"/>
          <w:sz w:val="32"/>
          <w:szCs w:val="32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关于谷律社区小谷律上至马狮山公益性道路硬化工程建设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》的建议收悉，现答如下：</w:t>
      </w:r>
    </w:p>
    <w:p>
      <w:pPr>
        <w:spacing w:line="520" w:lineRule="exact"/>
        <w:ind w:left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殡葬改革是社会主义精神文明建设的重要内容，也是建设新时代社会主义新农村的重要内容之一。2008年,《昆明市西山区人民政府关于进一步推进殡葬改革工作的实施意见》（西政发〔2008〕33号）出台，全区全部纳入火化区范围。为实现殡葬改革工作三个100%目标(火化区、火化率、入公墓安葬率)，农村公益性公墓建设工作逐步展开。按照省、市、区相关推进农村公益性公墓的要求,2010年7月12日，区政府批复同意在海口 、团结街道建设公益性公墓。但由于公墓建设选址的限制条件，全区只建成1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个农村公益性公墓，其中，海口街道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个，团结街道5个。在农村公益性公墓建设中，市、区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、街道</w:t>
      </w:r>
      <w:r>
        <w:rPr>
          <w:rFonts w:hint="default" w:ascii="Times New Roman" w:hAnsi="Times New Roman" w:eastAsia="仿宋" w:cs="Times New Roman"/>
          <w:sz w:val="32"/>
          <w:szCs w:val="32"/>
        </w:rPr>
        <w:t>给予每个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仿宋" w:cs="Times New Roman"/>
          <w:sz w:val="32"/>
          <w:szCs w:val="32"/>
        </w:rPr>
        <w:t>公墓15万元的资金补助，不足部分由社区自筹。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由于农村公益性公墓大多只能选址在远离村子的荒山荒坡，交通极不便利，加之投入不足，基础设施差，影响了农村公益性公墓的使用率，墓穴使用率低下成为</w:t>
      </w:r>
      <w:r>
        <w:rPr>
          <w:rFonts w:hint="default" w:ascii="Times New Roman" w:hAnsi="Times New Roman" w:eastAsia="仿宋" w:cs="Times New Roman"/>
          <w:sz w:val="32"/>
          <w:szCs w:val="32"/>
        </w:rPr>
        <w:t>农村殡葬改革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瓶颈。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谷律社区马狮山公益性公墓建于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2014年，由于弯多坡陡箐深，雨季天塌方严重，无法通行，公墓到现在目前还未投入使用，导致社区殡葬改革滞后。</w:t>
      </w:r>
      <w:r>
        <w:rPr>
          <w:rFonts w:hint="default" w:ascii="Times New Roman" w:hAnsi="Times New Roman" w:eastAsia="仿宋" w:cs="Times New Roman"/>
          <w:sz w:val="32"/>
          <w:szCs w:val="32"/>
        </w:rPr>
        <w:t>为保证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马狮山农村</w:t>
      </w:r>
      <w:r>
        <w:rPr>
          <w:rFonts w:hint="default" w:ascii="Times New Roman" w:hAnsi="Times New Roman" w:eastAsia="仿宋" w:cs="Times New Roman"/>
          <w:sz w:val="32"/>
          <w:szCs w:val="32"/>
        </w:rPr>
        <w:t>公益公墓正常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" w:cs="Times New Roman"/>
          <w:sz w:val="32"/>
          <w:szCs w:val="32"/>
        </w:rPr>
        <w:t>使用，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仿宋" w:cs="Times New Roman"/>
          <w:sz w:val="32"/>
          <w:szCs w:val="32"/>
        </w:rPr>
        <w:t>向区政府上报了《区人大代表建议办理缺口资金申请表》，申请资金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0万元，来解决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公墓道路交通问题；同时，积极向上级民政部门争取福彩公益金，支持公墓建设，并协调交运管理部门，尽力解决修路资金，发挥公墓在农村殡葬改革中的积极作用。</w:t>
      </w:r>
    </w:p>
    <w:p>
      <w:pPr>
        <w:ind w:left="63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9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农村公益性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公墓的建设管理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协调区级相关职能部门，对农村公益性公墓建设给予大力支持，并积极向上级民政部门争取福彩公益金，解决农村公益性公墓后续管理建设资金投入不足问题，规范公益性公墓的管理使用，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深入推进殡葬改革，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早日实现我区3个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殡葬改革目标打好基础。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7" o:spid="_x0000_s1027" o:spt="201" type="#_x0000_t201" style="position:absolute;left:0pt;margin-left:343.9pt;margin-top:217.1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7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1月20日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及电话</w:t>
      </w:r>
      <w:r>
        <w:rPr>
          <w:rFonts w:hint="default" w:ascii="Times New Roman" w:hAnsi="Times New Roman" w:eastAsia="仿宋" w:cs="Times New Roman"/>
          <w:sz w:val="32"/>
          <w:szCs w:val="32"/>
        </w:rPr>
        <w:t>：李文林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68224866</w:t>
      </w: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hgp8uNzUzOV3NYmBXHrhRZ7C9JE=" w:salt="DgIqJnCOcCc/QPq46N/HpA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3F4CDEDF-CE4F-471D-8975-4F4101C1E853}" w:val="IUDYF6yJOtfhjNalrQAMiLexguZzP+K37dBk1opVbHS5CE24TW8XGc/Rswqn0=9mv"/>
    <w:docVar w:name="DocumentID" w:val="{3BA79E9C-DEB9-4853-BD9F-80D5729692E8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4772D7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B9645C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CF20AD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144278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903F6D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C67DE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1EC5B9D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2491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D83950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2F1B7E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CA6960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3272F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2D1BAC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652362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5352FE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A70CA5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230A09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A90856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0F6B60"/>
    <w:rsid w:val="6F1B2D90"/>
    <w:rsid w:val="6F254E4E"/>
    <w:rsid w:val="6F4E39E2"/>
    <w:rsid w:val="6F74268A"/>
    <w:rsid w:val="6F901978"/>
    <w:rsid w:val="6FEB16BB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C009B6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1206E7"/>
    <w:rsid w:val="7A3A4382"/>
    <w:rsid w:val="7A7E0CC2"/>
    <w:rsid w:val="7A87172F"/>
    <w:rsid w:val="7AD44826"/>
    <w:rsid w:val="7AD85A8B"/>
    <w:rsid w:val="7AE50D85"/>
    <w:rsid w:val="7AEA118F"/>
    <w:rsid w:val="7B4C656A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  <w:rsid w:val="7FE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2020-11-19T09:21:24Z</cp:lastPrinted>
  <dcterms:modified xsi:type="dcterms:W3CDTF">2020-11-19T09:24:43Z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