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>
      <w:pPr>
        <w:spacing w:line="560" w:lineRule="exact"/>
        <w:ind w:firstLine="1760" w:firstLineChars="400"/>
        <w:rPr>
          <w:rFonts w:hint="eastAsia" w:ascii="仿宋_GB2312" w:hAnsi="宋体" w:eastAsia="仿宋_GB2312" w:cs="仿宋_GB2312"/>
          <w:sz w:val="44"/>
          <w:szCs w:val="44"/>
        </w:rPr>
      </w:pPr>
      <w:r>
        <w:rPr>
          <w:rFonts w:hint="eastAsia" w:ascii="方正小标宋简体" w:hAnsi="宋体" w:eastAsia="方正小标宋简体" w:cs="仿宋_GB2312"/>
          <w:sz w:val="44"/>
          <w:szCs w:val="44"/>
        </w:rPr>
        <w:t>九九重阳节 关爱老年人</w:t>
      </w:r>
    </w:p>
    <w:p>
      <w:pPr>
        <w:spacing w:line="560" w:lineRule="exact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红色义诊送健康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 w:firstLineChars="300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eastAsia="仿宋_GB2312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2170430</wp:posOffset>
            </wp:positionH>
            <wp:positionV relativeFrom="paragraph">
              <wp:posOffset>627380</wp:posOffset>
            </wp:positionV>
            <wp:extent cx="3070860" cy="2303145"/>
            <wp:effectExtent l="0" t="0" r="15240" b="1905"/>
            <wp:wrapSquare wrapText="bothSides"/>
            <wp:docPr id="2" name="图片 2" descr="微信图片_20201022163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0102216385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" w:eastAsia="仿宋_GB2312" w:cs="Arial"/>
          <w:color w:val="191919"/>
          <w:sz w:val="32"/>
          <w:szCs w:val="32"/>
          <w:shd w:val="clear" w:color="auto" w:fill="FFFFFF"/>
        </w:rPr>
        <w:t>为弘扬中华民族敬老、爱老、助老的传统美德，提高老年人自身的健康保健意识，在重阳节来临之际，2020年10月22日下午14:00福海社区卫生服务中心组织医务人员前往阳光社区居委会开展了“九九重阳节、关爱老年人---红色义诊送健康”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Arial"/>
          <w:color w:val="191919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Arial"/>
          <w:color w:val="191919"/>
          <w:sz w:val="32"/>
          <w:szCs w:val="32"/>
          <w:shd w:val="clear" w:color="auto" w:fill="FFFFFF"/>
        </w:rPr>
        <w:t>活动现场设立咨询台，医务人员认真为老人们测量血压，听心率，细心把脉问诊，详细询问老人的生活和身体状况，耐心解答老人们关于常见病、多发病的预防诊治及愈后护理等问题，还给老人们讲解了日常卫生保健、饮食安全、合理用药、合理膳食、运动等方面的卫生常识。此次义诊活动免费测量血压40余人，接待健康咨询80余人，发放健康教育宣传资料150余份，活动得到了老人们的一致好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Arial"/>
          <w:color w:val="191919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Arial"/>
          <w:color w:val="191919"/>
          <w:sz w:val="32"/>
          <w:szCs w:val="32"/>
          <w:shd w:val="clear" w:color="auto" w:fill="FFFFFF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857250</wp:posOffset>
            </wp:positionV>
            <wp:extent cx="2786380" cy="2591435"/>
            <wp:effectExtent l="0" t="0" r="13970" b="18415"/>
            <wp:wrapSquare wrapText="bothSides"/>
            <wp:docPr id="4" name="图片 3" descr="微信图片_20201022164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微信图片_202010221640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638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" w:eastAsia="仿宋_GB2312" w:cs="Arial"/>
          <w:color w:val="191919"/>
          <w:sz w:val="32"/>
          <w:szCs w:val="32"/>
          <w:shd w:val="clear" w:color="auto" w:fill="FFFFFF"/>
        </w:rPr>
        <w:t>此次活动的开展，切实增强了职工的敬老、尊老、爱老、助老意识，不仅让老人民感受到关爱，更是呼吁大家继承和弘扬爱老、敬老的传统美德，营造浓厚的关爱老人的节日气氛，还增强了老年人对健康知识的了解，同时也进一步提高了老年人关爱自己、关爱健康的自我保健意识。老人们说“感谢党和政府，感谢医生，让我在家门口就看了病，免去了排队，挂号，希望今后政府多组织这样惠民的活动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Arial"/>
          <w:color w:val="191919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Arial"/>
          <w:color w:val="191919"/>
          <w:sz w:val="32"/>
          <w:szCs w:val="32"/>
          <w:shd w:val="clear" w:color="auto" w:fill="FFFFFF"/>
        </w:rPr>
        <w:t>通过开展重阳节红色义诊送健康活动，让社区老年人切实感受到了党和政府的关怀和温暖，更让他们真实地度过一个温馨、快乐的重阳佳节。同时增强了居民敬老意识，营造了良好的社会氛围，推动了社区老年工作的开展。</w:t>
      </w: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bookmarkStart w:id="0" w:name="_GoBack"/>
      <w:bookmarkEnd w:id="0"/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spacing w:line="560" w:lineRule="exact"/>
        <w:rPr>
          <w:rFonts w:hint="eastAsia" w:ascii="仿宋_GB2312" w:hAnsi="宋体" w:eastAsia="仿宋_GB2312" w:cs="仿宋_GB2312"/>
          <w:u w:val="single"/>
        </w:rPr>
      </w:pPr>
      <w:r>
        <w:rPr>
          <w:rFonts w:hint="eastAsia" w:ascii="仿宋_GB2312" w:hAnsi="宋体" w:eastAsia="仿宋_GB2312" w:cs="仿宋_GB2312"/>
          <w:u w:val="single"/>
        </w:rPr>
        <w:t xml:space="preserve">                                                                            </w:t>
      </w:r>
    </w:p>
    <w:p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编（校）稿：肖戈惠</w:t>
      </w:r>
      <w:r>
        <w:rPr>
          <w:rFonts w:hint="eastAsia" w:ascii="仿宋_GB2312" w:hAnsi="宋体" w:eastAsia="仿宋_GB2312" w:cs="仿宋_GB2312"/>
        </w:rPr>
        <w:t xml:space="preserve">                             </w:t>
      </w:r>
      <w:r>
        <w:rPr>
          <w:rFonts w:hint="eastAsia" w:ascii="仿宋_GB2312" w:hAnsi="宋体" w:eastAsia="仿宋_GB2312" w:cs="仿宋_GB2312"/>
          <w:sz w:val="32"/>
          <w:szCs w:val="32"/>
        </w:rPr>
        <w:t>审稿：杨菊红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2B14B7"/>
    <w:rsid w:val="018E0316"/>
    <w:rsid w:val="019351AE"/>
    <w:rsid w:val="028F74F4"/>
    <w:rsid w:val="032D4844"/>
    <w:rsid w:val="039006BB"/>
    <w:rsid w:val="03DE0BBA"/>
    <w:rsid w:val="03E83D8D"/>
    <w:rsid w:val="05D1720E"/>
    <w:rsid w:val="074B5150"/>
    <w:rsid w:val="07BB5C14"/>
    <w:rsid w:val="07F95197"/>
    <w:rsid w:val="089B2E97"/>
    <w:rsid w:val="08B43E26"/>
    <w:rsid w:val="09DE563C"/>
    <w:rsid w:val="0AD62B62"/>
    <w:rsid w:val="0C041A53"/>
    <w:rsid w:val="0C9D6E31"/>
    <w:rsid w:val="0CCC346F"/>
    <w:rsid w:val="0CDA33FE"/>
    <w:rsid w:val="0E031173"/>
    <w:rsid w:val="0ED95609"/>
    <w:rsid w:val="0F38167E"/>
    <w:rsid w:val="122951E5"/>
    <w:rsid w:val="128664E7"/>
    <w:rsid w:val="13B67B4A"/>
    <w:rsid w:val="13D2314C"/>
    <w:rsid w:val="143535FE"/>
    <w:rsid w:val="14604066"/>
    <w:rsid w:val="15F90437"/>
    <w:rsid w:val="16150ECD"/>
    <w:rsid w:val="16EA2072"/>
    <w:rsid w:val="17AB4F11"/>
    <w:rsid w:val="180A147C"/>
    <w:rsid w:val="18AB5501"/>
    <w:rsid w:val="19255582"/>
    <w:rsid w:val="19334EB3"/>
    <w:rsid w:val="1BF22C16"/>
    <w:rsid w:val="1F017A1D"/>
    <w:rsid w:val="1F7715EA"/>
    <w:rsid w:val="1F8A66C4"/>
    <w:rsid w:val="1F8C5F56"/>
    <w:rsid w:val="1FBA1F57"/>
    <w:rsid w:val="1FEC504E"/>
    <w:rsid w:val="20986894"/>
    <w:rsid w:val="20B269B5"/>
    <w:rsid w:val="21CF31F9"/>
    <w:rsid w:val="233A38B5"/>
    <w:rsid w:val="239E572E"/>
    <w:rsid w:val="23F9435E"/>
    <w:rsid w:val="26DE421E"/>
    <w:rsid w:val="27313A2A"/>
    <w:rsid w:val="282613FD"/>
    <w:rsid w:val="28CD125E"/>
    <w:rsid w:val="28E52092"/>
    <w:rsid w:val="2C1830D7"/>
    <w:rsid w:val="2CDB1341"/>
    <w:rsid w:val="2EC775A1"/>
    <w:rsid w:val="2FC308AA"/>
    <w:rsid w:val="30833531"/>
    <w:rsid w:val="316847D6"/>
    <w:rsid w:val="32196D51"/>
    <w:rsid w:val="338E2EDF"/>
    <w:rsid w:val="34352FF4"/>
    <w:rsid w:val="36A77DAA"/>
    <w:rsid w:val="383D2723"/>
    <w:rsid w:val="38846875"/>
    <w:rsid w:val="39665B15"/>
    <w:rsid w:val="3B5D44F4"/>
    <w:rsid w:val="3CA621AB"/>
    <w:rsid w:val="3E713439"/>
    <w:rsid w:val="3F080FA9"/>
    <w:rsid w:val="3F900911"/>
    <w:rsid w:val="3FD75E3B"/>
    <w:rsid w:val="40905513"/>
    <w:rsid w:val="40AE7732"/>
    <w:rsid w:val="41282328"/>
    <w:rsid w:val="41B40632"/>
    <w:rsid w:val="4235719F"/>
    <w:rsid w:val="4434582C"/>
    <w:rsid w:val="44706C30"/>
    <w:rsid w:val="45494EB0"/>
    <w:rsid w:val="45DF26B5"/>
    <w:rsid w:val="465F014E"/>
    <w:rsid w:val="46D317D9"/>
    <w:rsid w:val="46EF7B46"/>
    <w:rsid w:val="47134818"/>
    <w:rsid w:val="47B33E7D"/>
    <w:rsid w:val="499A19C7"/>
    <w:rsid w:val="4A0B5CAF"/>
    <w:rsid w:val="4A570651"/>
    <w:rsid w:val="4CA069B0"/>
    <w:rsid w:val="4CBA03DF"/>
    <w:rsid w:val="4CC467F0"/>
    <w:rsid w:val="4D4E6E61"/>
    <w:rsid w:val="4E111A44"/>
    <w:rsid w:val="5025545B"/>
    <w:rsid w:val="5186762E"/>
    <w:rsid w:val="5562754B"/>
    <w:rsid w:val="558D385A"/>
    <w:rsid w:val="55C7585A"/>
    <w:rsid w:val="5672329C"/>
    <w:rsid w:val="575C534A"/>
    <w:rsid w:val="58130FD1"/>
    <w:rsid w:val="5813506C"/>
    <w:rsid w:val="58533C26"/>
    <w:rsid w:val="5B774C00"/>
    <w:rsid w:val="5D354E62"/>
    <w:rsid w:val="5E1B07E1"/>
    <w:rsid w:val="5F166907"/>
    <w:rsid w:val="613B2743"/>
    <w:rsid w:val="62F70BE2"/>
    <w:rsid w:val="63082B33"/>
    <w:rsid w:val="633777F9"/>
    <w:rsid w:val="63D31821"/>
    <w:rsid w:val="64213A45"/>
    <w:rsid w:val="64887B71"/>
    <w:rsid w:val="659C6B42"/>
    <w:rsid w:val="663F15D2"/>
    <w:rsid w:val="668C3A19"/>
    <w:rsid w:val="67A03786"/>
    <w:rsid w:val="68001997"/>
    <w:rsid w:val="68132C71"/>
    <w:rsid w:val="68163173"/>
    <w:rsid w:val="694C0B74"/>
    <w:rsid w:val="69D17D43"/>
    <w:rsid w:val="69F008FC"/>
    <w:rsid w:val="6A1D1D56"/>
    <w:rsid w:val="6ADE39C0"/>
    <w:rsid w:val="6BCF6452"/>
    <w:rsid w:val="6E310C90"/>
    <w:rsid w:val="6F511761"/>
    <w:rsid w:val="70CD3EFC"/>
    <w:rsid w:val="715A15DB"/>
    <w:rsid w:val="723A33DA"/>
    <w:rsid w:val="733D702E"/>
    <w:rsid w:val="744C5E81"/>
    <w:rsid w:val="74E818E9"/>
    <w:rsid w:val="757A2946"/>
    <w:rsid w:val="758A6895"/>
    <w:rsid w:val="766C3D46"/>
    <w:rsid w:val="775124A5"/>
    <w:rsid w:val="78147DB8"/>
    <w:rsid w:val="78D57E0B"/>
    <w:rsid w:val="79BB40AE"/>
    <w:rsid w:val="7A253ECC"/>
    <w:rsid w:val="7A5137B5"/>
    <w:rsid w:val="7ACE31E2"/>
    <w:rsid w:val="7AFB3C3F"/>
    <w:rsid w:val="7B415E15"/>
    <w:rsid w:val="7B935BCE"/>
    <w:rsid w:val="7CA33427"/>
    <w:rsid w:val="7DEC55C3"/>
    <w:rsid w:val="7E7238CC"/>
    <w:rsid w:val="7E7F20A8"/>
    <w:rsid w:val="7E81394C"/>
    <w:rsid w:val="7EF15C92"/>
    <w:rsid w:val="7EFA1714"/>
    <w:rsid w:val="7F696569"/>
    <w:rsid w:val="7F7F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caption"/>
    <w:basedOn w:val="1"/>
    <w:next w:val="1"/>
    <w:unhideWhenUsed/>
    <w:qFormat/>
    <w:uiPriority w:val="35"/>
    <w:pPr>
      <w:widowControl w:val="0"/>
      <w:jc w:val="both"/>
    </w:pPr>
    <w:rPr>
      <w:rFonts w:eastAsia="黑体" w:asciiTheme="majorHAnsi" w:hAnsiTheme="majorHAnsi" w:cstheme="majorBidi"/>
      <w:kern w:val="2"/>
      <w:sz w:val="20"/>
      <w:szCs w:val="20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1 Char"/>
    <w:link w:val="3"/>
    <w:qFormat/>
    <w:uiPriority w:val="0"/>
    <w:rPr>
      <w:b/>
      <w:kern w:val="44"/>
      <w:sz w:val="44"/>
    </w:rPr>
  </w:style>
  <w:style w:type="paragraph" w:customStyle="1" w:styleId="13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customStyle="1" w:styleId="16">
    <w:name w:val="NormalCharacter"/>
    <w:semiHidden/>
    <w:qFormat/>
    <w:uiPriority w:val="0"/>
  </w:style>
  <w:style w:type="character" w:customStyle="1" w:styleId="17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1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2020-10-23T04:50:23Z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