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b w:val="0"/>
          <w:bCs w:val="0"/>
          <w:sz w:val="44"/>
          <w:szCs w:val="44"/>
        </w:rPr>
      </w:pPr>
    </w:p>
    <w:p>
      <w:pPr>
        <w:pStyle w:val="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90" w:lineRule="exact"/>
        <w:ind w:firstLine="555"/>
        <w:jc w:val="center"/>
        <w:textAlignment w:val="auto"/>
        <w:rPr>
          <w:rFonts w:hint="eastAsia" w:ascii="方正小标宋简体" w:hAnsi="方正小标宋简体" w:eastAsia="方正小标宋简体" w:cs="方正小标宋简体"/>
          <w:b w:val="0"/>
          <w:bCs/>
          <w:kern w:val="2"/>
          <w:sz w:val="44"/>
          <w:szCs w:val="44"/>
        </w:rPr>
      </w:pPr>
      <w:r>
        <w:rPr>
          <w:rFonts w:hint="eastAsia" w:ascii="方正小标宋简体" w:hAnsi="方正小标宋简体" w:eastAsia="方正小标宋简体" w:cs="方正小标宋简体"/>
          <w:b w:val="0"/>
          <w:bCs/>
          <w:kern w:val="2"/>
          <w:sz w:val="44"/>
          <w:szCs w:val="44"/>
        </w:rPr>
        <w:t>领导干部上讲堂</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仿宋_GB2312" w:hAnsi="宋体" w:eastAsia="仿宋_GB2312" w:cs="仿宋_GB2312"/>
          <w:b w:val="0"/>
          <w:bCs/>
          <w:sz w:val="32"/>
          <w:szCs w:val="32"/>
        </w:rPr>
      </w:pPr>
      <w:r>
        <w:rPr>
          <w:rFonts w:hint="eastAsia" w:ascii="仿宋_GB2312" w:hAnsi="宋体" w:eastAsia="仿宋_GB2312" w:cs="仿宋_GB2312"/>
          <w:b w:val="0"/>
          <w:bCs/>
          <w:sz w:val="32"/>
          <w:szCs w:val="32"/>
        </w:rPr>
        <w:t>---学习习近平新时代中国特色社会主义思想解读</w:t>
      </w:r>
    </w:p>
    <w:p>
      <w:pPr>
        <w:pStyle w:val="2"/>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bookmarkStart w:id="0" w:name="_GoBack"/>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32"/>
          <w:szCs w:val="32"/>
        </w:rPr>
        <w:t>为深入学习贯彻习近平新时代中国特色社会主义思想，提高基层党员干部综合素质，增强党员教育培训实效，2020年10月20日下午14:00时福海社区卫生服务中心纪检委员孟慧敏同志给全体党员干部解读了习近平新时代中国特色社会主义思想。</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rPr>
        <w:drawing>
          <wp:anchor distT="0" distB="0" distL="114300" distR="114300" simplePos="0" relativeHeight="251674624" behindDoc="0" locked="0" layoutInCell="1" allowOverlap="0">
            <wp:simplePos x="0" y="0"/>
            <wp:positionH relativeFrom="column">
              <wp:posOffset>110490</wp:posOffset>
            </wp:positionH>
            <wp:positionV relativeFrom="paragraph">
              <wp:posOffset>125095</wp:posOffset>
            </wp:positionV>
            <wp:extent cx="3085465" cy="2471420"/>
            <wp:effectExtent l="0" t="0" r="635" b="5080"/>
            <wp:wrapSquare wrapText="bothSides"/>
            <wp:docPr id="2" name="图片 2" descr="微信图片_2020102011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01020113347"/>
                    <pic:cNvPicPr>
                      <a:picLocks noChangeAspect="1"/>
                    </pic:cNvPicPr>
                  </pic:nvPicPr>
                  <pic:blipFill>
                    <a:blip r:embed="rId4"/>
                    <a:stretch>
                      <a:fillRect/>
                    </a:stretch>
                  </pic:blipFill>
                  <pic:spPr>
                    <a:xfrm>
                      <a:off x="0" y="0"/>
                      <a:ext cx="3085465" cy="2471420"/>
                    </a:xfrm>
                    <a:prstGeom prst="rect">
                      <a:avLst/>
                    </a:prstGeom>
                    <a:noFill/>
                    <a:ln>
                      <a:noFill/>
                    </a:ln>
                  </pic:spPr>
                </pic:pic>
              </a:graphicData>
            </a:graphic>
          </wp:anchor>
        </w:drawing>
      </w:r>
      <w:r>
        <w:rPr>
          <w:rFonts w:hint="default" w:ascii="Times New Roman" w:hAnsi="Times New Roman" w:eastAsia="仿宋_GB2312" w:cs="Times New Roman"/>
          <w:sz w:val="32"/>
          <w:szCs w:val="32"/>
        </w:rPr>
        <w:t>孟慧敏同志紧扣党的十九大报告和党章有关论述和规定，就习近平新时代中国特色社会主义思想的概括提炼、丰富内涵、形成背景、主要特色、历史贡献、理论定位、学习贯彻等问题进行了比较系统的解读。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（一）习近平新时代中国特色社会主义思想是党的十九大的“纲”和“魂”，是决胜全面建成小康社会、夺取新时代中国特色社会主义伟大胜利、实现中华民族伟大复兴的行动指南。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习近平新时代中国特色社会主义思想是改造客观世界和主观世界的理论武器。（三）习近平新时代中国特色社会主义思想具有马克思主义与时俱进的理论品质。知者行之始，行者知之成。习近平新时代中国特色社会主义思想既讲是什么、为什么，又讲怎么看、怎么办，既部署“过河的任务”，又指导如何解决“桥”或“船”的问题，为改造客观世界和主观世界提供了锐利思想武器。</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anchor distT="0" distB="0" distL="114300" distR="114300" simplePos="0" relativeHeight="251675648" behindDoc="0" locked="0" layoutInCell="1" allowOverlap="1">
            <wp:simplePos x="0" y="0"/>
            <wp:positionH relativeFrom="column">
              <wp:posOffset>-29845</wp:posOffset>
            </wp:positionH>
            <wp:positionV relativeFrom="paragraph">
              <wp:posOffset>242570</wp:posOffset>
            </wp:positionV>
            <wp:extent cx="3321050" cy="2482850"/>
            <wp:effectExtent l="0" t="0" r="12700" b="12700"/>
            <wp:wrapSquare wrapText="bothSides"/>
            <wp:docPr id="1" name="图片 3" descr="微信图片_2020102011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微信图片_20201020113432"/>
                    <pic:cNvPicPr>
                      <a:picLocks noChangeAspect="1"/>
                    </pic:cNvPicPr>
                  </pic:nvPicPr>
                  <pic:blipFill>
                    <a:blip r:embed="rId5"/>
                    <a:stretch>
                      <a:fillRect/>
                    </a:stretch>
                  </pic:blipFill>
                  <pic:spPr>
                    <a:xfrm>
                      <a:off x="0" y="0"/>
                      <a:ext cx="3321050" cy="2482850"/>
                    </a:xfrm>
                    <a:prstGeom prst="rect">
                      <a:avLst/>
                    </a:prstGeom>
                    <a:noFill/>
                    <a:ln>
                      <a:noFill/>
                    </a:ln>
                  </pic:spPr>
                </pic:pic>
              </a:graphicData>
            </a:graphic>
          </wp:anchor>
        </w:drawing>
      </w:r>
      <w:r>
        <w:rPr>
          <w:rFonts w:hint="default" w:ascii="Times New Roman" w:hAnsi="Times New Roman" w:eastAsia="仿宋_GB2312" w:cs="Times New Roman"/>
          <w:sz w:val="32"/>
          <w:szCs w:val="32"/>
        </w:rPr>
        <w:t>通过这次党课学习，中心全体党员在思想上受到了一次政治洗礼，用心学习、用心领悟，把自己摆进去，密切联系思想和工作实际，在学思践悟中融会贯通，在考验和磨砺中提高觉悟，做到内化于心、外化于行，更加坚定了自己的初心，强化了基层党组织的战斗堡垒作用，提振了全体党员干事创业的信心和决心。</w:t>
      </w:r>
    </w:p>
    <w:bookmarkEnd w:id="0"/>
    <w:p>
      <w:pPr>
        <w:pStyle w:val="2"/>
        <w:rPr>
          <w:rFonts w:hint="default" w:ascii="Times New Roman" w:hAnsi="Times New Roman" w:eastAsia="仿宋_GB2312" w:cs="Times New Roman"/>
          <w:sz w:val="32"/>
          <w:szCs w:val="32"/>
          <w:lang w:eastAsia="zh-CN"/>
        </w:rPr>
      </w:pPr>
    </w:p>
    <w:p>
      <w:pPr>
        <w:bidi w:val="0"/>
        <w:rPr>
          <w:rFonts w:hint="default" w:ascii="Times New Roman" w:hAnsi="Times New Roman" w:cs="Times New Roman"/>
          <w:color w:val="000000"/>
          <w:u w:val="single"/>
          <w:lang w:val="en-US" w:eastAsia="zh-CN"/>
        </w:rPr>
      </w:pPr>
      <w:r>
        <w:rPr>
          <w:rFonts w:hint="default" w:ascii="Times New Roman" w:hAnsi="Times New Roman" w:cs="Times New Roman"/>
          <w:color w:val="000000"/>
          <w:u w:val="single"/>
          <w:lang w:val="en-US" w:eastAsia="zh-CN"/>
        </w:rPr>
        <w:t xml:space="preserve">                                                                                                   </w:t>
      </w:r>
    </w:p>
    <w:p>
      <w:pPr>
        <w:tabs>
          <w:tab w:val="left" w:pos="6989"/>
        </w:tabs>
        <w:bidi w:val="0"/>
        <w:jc w:val="both"/>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32"/>
          <w:szCs w:val="32"/>
          <w:u w:val="none"/>
          <w:lang w:val="en-US" w:eastAsia="zh-CN"/>
        </w:rPr>
        <w:t>编（校）稿：</w:t>
      </w:r>
      <w:r>
        <w:rPr>
          <w:rFonts w:hint="eastAsia" w:ascii="仿宋_GB2312" w:hAnsi="宋体" w:eastAsia="仿宋_GB2312" w:cs="仿宋_GB2312"/>
          <w:sz w:val="32"/>
          <w:szCs w:val="32"/>
        </w:rPr>
        <w:t>肖戈惠</w:t>
      </w:r>
      <w:r>
        <w:rPr>
          <w:rFonts w:hint="default" w:ascii="Times New Roman" w:hAnsi="Times New Roman" w:eastAsia="仿宋_GB2312" w:cs="Times New Roman"/>
          <w:sz w:val="32"/>
          <w:szCs w:val="32"/>
          <w:u w:val="none"/>
          <w:lang w:val="en-US" w:eastAsia="zh-CN"/>
        </w:rPr>
        <w:t xml:space="preserve">                   审稿人：</w:t>
      </w:r>
      <w:r>
        <w:rPr>
          <w:rFonts w:hint="eastAsia" w:ascii="仿宋_GB2312" w:hAnsi="宋体" w:eastAsia="仿宋_GB2312" w:cs="仿宋_GB2312"/>
          <w:sz w:val="32"/>
          <w:szCs w:val="32"/>
        </w:rPr>
        <w:t>杨菊红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8E0316"/>
    <w:rsid w:val="019351AE"/>
    <w:rsid w:val="028F74F4"/>
    <w:rsid w:val="032D4844"/>
    <w:rsid w:val="039006BB"/>
    <w:rsid w:val="03DE0BBA"/>
    <w:rsid w:val="03E83D8D"/>
    <w:rsid w:val="05D1720E"/>
    <w:rsid w:val="074B5150"/>
    <w:rsid w:val="07BB5C14"/>
    <w:rsid w:val="07F95197"/>
    <w:rsid w:val="089B2E97"/>
    <w:rsid w:val="08B43E26"/>
    <w:rsid w:val="09DE563C"/>
    <w:rsid w:val="0AD62B62"/>
    <w:rsid w:val="0C041A53"/>
    <w:rsid w:val="0C9D6E31"/>
    <w:rsid w:val="0CCC346F"/>
    <w:rsid w:val="0CDA33FE"/>
    <w:rsid w:val="0E031173"/>
    <w:rsid w:val="0ED95609"/>
    <w:rsid w:val="0F38167E"/>
    <w:rsid w:val="122951E5"/>
    <w:rsid w:val="128664E7"/>
    <w:rsid w:val="13B67B4A"/>
    <w:rsid w:val="13D2314C"/>
    <w:rsid w:val="143535FE"/>
    <w:rsid w:val="14604066"/>
    <w:rsid w:val="15F90437"/>
    <w:rsid w:val="16150ECD"/>
    <w:rsid w:val="16EA2072"/>
    <w:rsid w:val="17AB4F11"/>
    <w:rsid w:val="180A147C"/>
    <w:rsid w:val="18AB5501"/>
    <w:rsid w:val="19255582"/>
    <w:rsid w:val="19334EB3"/>
    <w:rsid w:val="1BF22C16"/>
    <w:rsid w:val="1F017A1D"/>
    <w:rsid w:val="1F7715EA"/>
    <w:rsid w:val="1F8A66C4"/>
    <w:rsid w:val="1F8C5F56"/>
    <w:rsid w:val="1FBA1F57"/>
    <w:rsid w:val="1FEC504E"/>
    <w:rsid w:val="20986894"/>
    <w:rsid w:val="20B269B5"/>
    <w:rsid w:val="21CF31F9"/>
    <w:rsid w:val="233A38B5"/>
    <w:rsid w:val="239E572E"/>
    <w:rsid w:val="23F9435E"/>
    <w:rsid w:val="26DE421E"/>
    <w:rsid w:val="27313A2A"/>
    <w:rsid w:val="282613FD"/>
    <w:rsid w:val="28CD125E"/>
    <w:rsid w:val="28E52092"/>
    <w:rsid w:val="2C1830D7"/>
    <w:rsid w:val="2CDB1341"/>
    <w:rsid w:val="2EC775A1"/>
    <w:rsid w:val="2FC308AA"/>
    <w:rsid w:val="30833531"/>
    <w:rsid w:val="316847D6"/>
    <w:rsid w:val="32196D51"/>
    <w:rsid w:val="338E2EDF"/>
    <w:rsid w:val="34352FF4"/>
    <w:rsid w:val="36A77DAA"/>
    <w:rsid w:val="383D2723"/>
    <w:rsid w:val="38846875"/>
    <w:rsid w:val="39665B15"/>
    <w:rsid w:val="3B5D44F4"/>
    <w:rsid w:val="3CA621AB"/>
    <w:rsid w:val="3E713439"/>
    <w:rsid w:val="3F080FA9"/>
    <w:rsid w:val="3F900911"/>
    <w:rsid w:val="3FD75E3B"/>
    <w:rsid w:val="40905513"/>
    <w:rsid w:val="40AE7732"/>
    <w:rsid w:val="41282328"/>
    <w:rsid w:val="41B40632"/>
    <w:rsid w:val="4235719F"/>
    <w:rsid w:val="4434582C"/>
    <w:rsid w:val="44706C30"/>
    <w:rsid w:val="45494EB0"/>
    <w:rsid w:val="45DF26B5"/>
    <w:rsid w:val="465F014E"/>
    <w:rsid w:val="46D317D9"/>
    <w:rsid w:val="46EF7B46"/>
    <w:rsid w:val="47134818"/>
    <w:rsid w:val="47B33E7D"/>
    <w:rsid w:val="499A19C7"/>
    <w:rsid w:val="4A0B5CAF"/>
    <w:rsid w:val="4A570651"/>
    <w:rsid w:val="4CA069B0"/>
    <w:rsid w:val="4CBA03DF"/>
    <w:rsid w:val="4CC467F0"/>
    <w:rsid w:val="4D4E6E61"/>
    <w:rsid w:val="4E111A44"/>
    <w:rsid w:val="5025545B"/>
    <w:rsid w:val="5186762E"/>
    <w:rsid w:val="5562754B"/>
    <w:rsid w:val="558D385A"/>
    <w:rsid w:val="55C7585A"/>
    <w:rsid w:val="5672329C"/>
    <w:rsid w:val="575C534A"/>
    <w:rsid w:val="58130FD1"/>
    <w:rsid w:val="5813506C"/>
    <w:rsid w:val="58533C26"/>
    <w:rsid w:val="5B774C00"/>
    <w:rsid w:val="5D354E62"/>
    <w:rsid w:val="5E1B07E1"/>
    <w:rsid w:val="5F166907"/>
    <w:rsid w:val="613B2743"/>
    <w:rsid w:val="62F70BE2"/>
    <w:rsid w:val="63082B33"/>
    <w:rsid w:val="633777F9"/>
    <w:rsid w:val="63D31821"/>
    <w:rsid w:val="64213A45"/>
    <w:rsid w:val="64887B71"/>
    <w:rsid w:val="663F15D2"/>
    <w:rsid w:val="668C3A19"/>
    <w:rsid w:val="67A03786"/>
    <w:rsid w:val="68132C71"/>
    <w:rsid w:val="68163173"/>
    <w:rsid w:val="694C0B74"/>
    <w:rsid w:val="69D17D43"/>
    <w:rsid w:val="69F008FC"/>
    <w:rsid w:val="6A1D1D56"/>
    <w:rsid w:val="6ADE39C0"/>
    <w:rsid w:val="6BCF6452"/>
    <w:rsid w:val="6E310C90"/>
    <w:rsid w:val="6F511761"/>
    <w:rsid w:val="70CD3EFC"/>
    <w:rsid w:val="715A15DB"/>
    <w:rsid w:val="723A33DA"/>
    <w:rsid w:val="733D702E"/>
    <w:rsid w:val="744C5E81"/>
    <w:rsid w:val="74E818E9"/>
    <w:rsid w:val="757A2946"/>
    <w:rsid w:val="758A6895"/>
    <w:rsid w:val="766C3D46"/>
    <w:rsid w:val="775124A5"/>
    <w:rsid w:val="78147DB8"/>
    <w:rsid w:val="78D57E0B"/>
    <w:rsid w:val="79BB40AE"/>
    <w:rsid w:val="7A253ECC"/>
    <w:rsid w:val="7A5137B5"/>
    <w:rsid w:val="7ACE31E2"/>
    <w:rsid w:val="7AFB3C3F"/>
    <w:rsid w:val="7B415E15"/>
    <w:rsid w:val="7B935BCE"/>
    <w:rsid w:val="7CA33427"/>
    <w:rsid w:val="7DEC55C3"/>
    <w:rsid w:val="7E7238CC"/>
    <w:rsid w:val="7E7F20A8"/>
    <w:rsid w:val="7E81394C"/>
    <w:rsid w:val="7EFA1714"/>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2"/>
    <w:qFormat/>
    <w:uiPriority w:val="0"/>
    <w:pPr>
      <w:keepNext/>
      <w:keepLines/>
      <w:spacing w:line="576" w:lineRule="auto"/>
      <w:outlineLvl w:val="0"/>
    </w:pPr>
    <w:rPr>
      <w:b/>
      <w:kern w:val="44"/>
      <w:sz w:val="44"/>
    </w:rPr>
  </w:style>
  <w:style w:type="character" w:default="1" w:styleId="10">
    <w:name w:val="Default Paragraph Font"/>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character" w:styleId="11">
    <w:name w:val="Hyperlink"/>
    <w:basedOn w:val="10"/>
    <w:qFormat/>
    <w:uiPriority w:val="0"/>
    <w:rPr>
      <w:color w:val="0000FF"/>
      <w:u w:val="single"/>
    </w:rPr>
  </w:style>
  <w:style w:type="character" w:customStyle="1" w:styleId="12">
    <w:name w:val="标题 1 Char"/>
    <w:link w:val="3"/>
    <w:qFormat/>
    <w:uiPriority w:val="0"/>
    <w:rPr>
      <w:b/>
      <w:kern w:val="44"/>
      <w:sz w:val="44"/>
    </w:rPr>
  </w:style>
  <w:style w:type="paragraph" w:customStyle="1" w:styleId="13">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paragraph" w:customStyle="1" w:styleId="15">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6">
    <w:name w:val="NormalCharacter"/>
    <w:semiHidden/>
    <w:qFormat/>
    <w:uiPriority w:val="0"/>
  </w:style>
  <w:style w:type="character" w:customStyle="1" w:styleId="17">
    <w:name w:val="apple-style-span"/>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1</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2020-10-22T01:53:42Z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