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pStyle w:val="2"/>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西山区相关部门对盘龙区开展爱国卫生专项行动情况进行交叉检查</w:t>
      </w:r>
    </w:p>
    <w:p>
      <w:pPr>
        <w:pStyle w:val="2"/>
        <w:rPr>
          <w:rFonts w:hint="default" w:ascii="Times New Roman" w:hAnsi="Times New Roman" w:cs="Times New Roma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left"/>
        <w:textAlignment w:val="auto"/>
        <w:rPr>
          <w:rFonts w:hint="default" w:ascii="Times New Roman" w:hAnsi="Times New Roman" w:eastAsia="仿宋_GB2312" w:cs="Times New Roman"/>
          <w:color w:val="auto"/>
          <w:sz w:val="32"/>
          <w:szCs w:val="32"/>
          <w:lang w:eastAsia="zh-CN"/>
        </w:rPr>
      </w:pPr>
      <w:bookmarkStart w:id="0" w:name="_GoBack"/>
      <w:r>
        <w:rPr>
          <w:rFonts w:hint="default" w:ascii="Times New Roman" w:hAnsi="Times New Roman" w:eastAsia="仿宋_GB2312" w:cs="Times New Roman"/>
          <w:b w:val="0"/>
          <w:i w:val="0"/>
          <w:caps w:val="0"/>
          <w:color w:val="auto"/>
          <w:spacing w:val="0"/>
          <w:sz w:val="32"/>
          <w:szCs w:val="32"/>
          <w:shd w:val="clear" w:fill="FFFFFF"/>
          <w:vertAlign w:val="baseline"/>
          <w:lang w:eastAsia="zh-CN"/>
        </w:rPr>
        <w:drawing>
          <wp:anchor distT="0" distB="0" distL="114300" distR="114300" simplePos="0" relativeHeight="251698176" behindDoc="1" locked="0" layoutInCell="1" allowOverlap="1">
            <wp:simplePos x="0" y="0"/>
            <wp:positionH relativeFrom="column">
              <wp:posOffset>152400</wp:posOffset>
            </wp:positionH>
            <wp:positionV relativeFrom="paragraph">
              <wp:posOffset>514985</wp:posOffset>
            </wp:positionV>
            <wp:extent cx="3729990" cy="3063875"/>
            <wp:effectExtent l="0" t="0" r="0" b="3175"/>
            <wp:wrapTight wrapText="bothSides">
              <wp:wrapPolygon>
                <wp:start x="0" y="0"/>
                <wp:lineTo x="0" y="21488"/>
                <wp:lineTo x="21512" y="21488"/>
                <wp:lineTo x="21512" y="0"/>
                <wp:lineTo x="0" y="0"/>
              </wp:wrapPolygon>
            </wp:wrapTight>
            <wp:docPr id="5" name="图片 5" descr="09301270dd177381c77cd7b88bde4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9301270dd177381c77cd7b88bde42a"/>
                    <pic:cNvPicPr>
                      <a:picLocks noChangeAspect="1"/>
                    </pic:cNvPicPr>
                  </pic:nvPicPr>
                  <pic:blipFill>
                    <a:blip r:embed="rId4"/>
                    <a:stretch>
                      <a:fillRect/>
                    </a:stretch>
                  </pic:blipFill>
                  <pic:spPr>
                    <a:xfrm>
                      <a:off x="0" y="0"/>
                      <a:ext cx="3729990" cy="3063875"/>
                    </a:xfrm>
                    <a:prstGeom prst="rect">
                      <a:avLst/>
                    </a:prstGeom>
                  </pic:spPr>
                </pic:pic>
              </a:graphicData>
            </a:graphic>
          </wp:anchor>
        </w:drawing>
      </w:r>
      <w:r>
        <w:rPr>
          <w:rFonts w:hint="default" w:ascii="Times New Roman" w:hAnsi="Times New Roman" w:eastAsia="仿宋_GB2312" w:cs="Times New Roman"/>
          <w:color w:val="auto"/>
          <w:sz w:val="32"/>
          <w:szCs w:val="32"/>
        </w:rPr>
        <w:t>根据昆明市推进爱国卫生专项行动领导小组办公室的安排部署，</w:t>
      </w:r>
      <w:r>
        <w:rPr>
          <w:rFonts w:hint="default" w:ascii="Times New Roman" w:hAnsi="Times New Roman" w:eastAsia="仿宋_GB2312" w:cs="Times New Roman"/>
          <w:color w:val="auto"/>
          <w:sz w:val="32"/>
          <w:szCs w:val="32"/>
          <w:lang w:val="en-US" w:eastAsia="zh-CN"/>
        </w:rPr>
        <w:t>2020</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b w:val="0"/>
          <w:i w:val="0"/>
          <w:caps w:val="0"/>
          <w:color w:val="auto"/>
          <w:spacing w:val="0"/>
          <w:sz w:val="32"/>
          <w:szCs w:val="32"/>
          <w:shd w:val="clear" w:fill="FFFFFF"/>
          <w:vertAlign w:val="baseline"/>
          <w:lang w:eastAsia="zh-CN"/>
        </w:rPr>
        <w:t>西山区卫生健康局党委书记、局长丛静</w:t>
      </w:r>
      <w:r>
        <w:rPr>
          <w:rFonts w:hint="default" w:ascii="Times New Roman" w:hAnsi="Times New Roman" w:eastAsia="仿宋_GB2312" w:cs="Times New Roman"/>
          <w:b w:val="0"/>
          <w:i w:val="0"/>
          <w:caps w:val="0"/>
          <w:color w:val="auto"/>
          <w:spacing w:val="0"/>
          <w:sz w:val="32"/>
          <w:szCs w:val="32"/>
          <w:shd w:val="clear" w:fill="FFFFFF"/>
          <w:vertAlign w:val="baseline"/>
        </w:rPr>
        <w:t>带领</w:t>
      </w:r>
      <w:r>
        <w:rPr>
          <w:rFonts w:hint="default" w:ascii="Times New Roman" w:hAnsi="Times New Roman" w:eastAsia="仿宋_GB2312" w:cs="Times New Roman"/>
          <w:b w:val="0"/>
          <w:i w:val="0"/>
          <w:caps w:val="0"/>
          <w:color w:val="auto"/>
          <w:spacing w:val="0"/>
          <w:sz w:val="32"/>
          <w:szCs w:val="32"/>
          <w:shd w:val="clear" w:fill="FFFFFF"/>
          <w:vertAlign w:val="baseline"/>
          <w:lang w:eastAsia="zh-CN"/>
        </w:rPr>
        <w:t>区城市管理局、区市场监管局、区住建局</w:t>
      </w:r>
      <w:r>
        <w:rPr>
          <w:rFonts w:hint="default" w:ascii="Times New Roman" w:hAnsi="Times New Roman" w:eastAsia="仿宋_GB2312" w:cs="Times New Roman"/>
          <w:b w:val="0"/>
          <w:i w:val="0"/>
          <w:caps w:val="0"/>
          <w:color w:val="auto"/>
          <w:spacing w:val="0"/>
          <w:sz w:val="32"/>
          <w:szCs w:val="32"/>
          <w:shd w:val="clear" w:fill="FFFFFF"/>
          <w:vertAlign w:val="baseline"/>
        </w:rPr>
        <w:t>相关负责同志</w:t>
      </w: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lang w:eastAsia="zh-CN"/>
        </w:rPr>
        <w:t>盘龙</w:t>
      </w:r>
      <w:r>
        <w:rPr>
          <w:rFonts w:hint="default" w:ascii="Times New Roman" w:hAnsi="Times New Roman" w:eastAsia="仿宋_GB2312" w:cs="Times New Roman"/>
          <w:color w:val="auto"/>
          <w:sz w:val="32"/>
          <w:szCs w:val="32"/>
        </w:rPr>
        <w:t>区</w:t>
      </w:r>
      <w:r>
        <w:rPr>
          <w:rFonts w:hint="default" w:ascii="Times New Roman" w:hAnsi="Times New Roman" w:eastAsia="仿宋_GB2312" w:cs="Times New Roman"/>
          <w:color w:val="auto"/>
          <w:sz w:val="32"/>
          <w:szCs w:val="32"/>
          <w:lang w:eastAsia="zh-CN"/>
        </w:rPr>
        <w:t>开展</w:t>
      </w:r>
      <w:r>
        <w:rPr>
          <w:rFonts w:hint="default" w:ascii="Times New Roman" w:hAnsi="Times New Roman" w:eastAsia="仿宋_GB2312" w:cs="Times New Roman"/>
          <w:color w:val="auto"/>
          <w:sz w:val="32"/>
          <w:szCs w:val="32"/>
        </w:rPr>
        <w:t>爱国卫生专项行动第一次交叉检查工作</w:t>
      </w:r>
      <w:r>
        <w:rPr>
          <w:rFonts w:hint="default" w:ascii="Times New Roman" w:hAnsi="Times New Roman" w:eastAsia="仿宋_GB2312" w:cs="Times New Roman"/>
          <w:color w:val="auto"/>
          <w:sz w:val="32"/>
          <w:szCs w:val="32"/>
          <w:lang w:eastAsia="zh-CN"/>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16"/>
        <w:jc w:val="both"/>
        <w:textAlignment w:val="auto"/>
        <w:rPr>
          <w:rFonts w:hint="default" w:ascii="Times New Roman" w:hAnsi="Times New Roman" w:eastAsia="仿宋_GB2312" w:cs="Times New Roman"/>
          <w:b w:val="0"/>
          <w:i w:val="0"/>
          <w:caps w:val="0"/>
          <w:color w:val="auto"/>
          <w:spacing w:val="0"/>
          <w:sz w:val="32"/>
          <w:szCs w:val="32"/>
          <w:shd w:val="clear" w:fill="FFFFFF"/>
          <w:lang w:eastAsia="zh-CN"/>
        </w:rPr>
      </w:pPr>
      <w:r>
        <w:rPr>
          <w:rFonts w:hint="default" w:ascii="Times New Roman" w:hAnsi="Times New Roman" w:eastAsia="仿宋_GB2312" w:cs="Times New Roman"/>
          <w:b w:val="0"/>
          <w:i w:val="0"/>
          <w:caps w:val="0"/>
          <w:color w:val="auto"/>
          <w:spacing w:val="0"/>
          <w:sz w:val="32"/>
          <w:szCs w:val="32"/>
          <w:shd w:val="clear" w:fill="FFFFFF"/>
          <w:vertAlign w:val="baseline"/>
          <w:lang w:eastAsia="zh-CN"/>
        </w:rPr>
        <w:t>检查组</w:t>
      </w:r>
      <w:r>
        <w:rPr>
          <w:rFonts w:hint="default" w:ascii="Times New Roman" w:hAnsi="Times New Roman" w:eastAsia="仿宋_GB2312" w:cs="Times New Roman"/>
          <w:b w:val="0"/>
          <w:i w:val="0"/>
          <w:caps w:val="0"/>
          <w:color w:val="auto"/>
          <w:spacing w:val="0"/>
          <w:sz w:val="32"/>
          <w:szCs w:val="32"/>
          <w:shd w:val="clear" w:fill="FFFFFF"/>
          <w:vertAlign w:val="baseline"/>
        </w:rPr>
        <w:t>一行</w:t>
      </w:r>
      <w:r>
        <w:rPr>
          <w:rFonts w:hint="default" w:ascii="Times New Roman" w:hAnsi="Times New Roman" w:eastAsia="仿宋_GB2312" w:cs="Times New Roman"/>
          <w:b w:val="0"/>
          <w:i w:val="0"/>
          <w:caps w:val="0"/>
          <w:color w:val="auto"/>
          <w:spacing w:val="0"/>
          <w:sz w:val="32"/>
          <w:szCs w:val="32"/>
          <w:shd w:val="clear" w:fill="FFFFFF"/>
        </w:rPr>
        <w:t>采取线路随机的方式，来到</w:t>
      </w:r>
      <w:r>
        <w:rPr>
          <w:rFonts w:hint="default" w:ascii="Times New Roman" w:hAnsi="Times New Roman" w:eastAsia="仿宋_GB2312" w:cs="Times New Roman"/>
          <w:b w:val="0"/>
          <w:i w:val="0"/>
          <w:caps w:val="0"/>
          <w:color w:val="auto"/>
          <w:spacing w:val="0"/>
          <w:sz w:val="32"/>
          <w:szCs w:val="32"/>
          <w:shd w:val="clear" w:fill="FFFFFF"/>
          <w:lang w:eastAsia="zh-CN"/>
        </w:rPr>
        <w:t>盘龙小学</w:t>
      </w:r>
      <w:r>
        <w:rPr>
          <w:rFonts w:hint="default" w:ascii="Times New Roman" w:hAnsi="Times New Roman" w:eastAsia="仿宋_GB2312" w:cs="Times New Roman"/>
          <w:b w:val="0"/>
          <w:i w:val="0"/>
          <w:caps w:val="0"/>
          <w:color w:val="auto"/>
          <w:spacing w:val="0"/>
          <w:sz w:val="32"/>
          <w:szCs w:val="32"/>
          <w:shd w:val="clear" w:fill="FFFFFF"/>
        </w:rPr>
        <w:t>、</w:t>
      </w:r>
      <w:r>
        <w:rPr>
          <w:rFonts w:hint="default" w:ascii="Times New Roman" w:hAnsi="Times New Roman" w:eastAsia="仿宋_GB2312" w:cs="Times New Roman"/>
          <w:b w:val="0"/>
          <w:i w:val="0"/>
          <w:caps w:val="0"/>
          <w:color w:val="auto"/>
          <w:spacing w:val="0"/>
          <w:sz w:val="32"/>
          <w:szCs w:val="32"/>
          <w:shd w:val="clear" w:fill="FFFFFF"/>
          <w:lang w:eastAsia="zh-CN"/>
        </w:rPr>
        <w:t>明通巷</w:t>
      </w:r>
      <w:r>
        <w:rPr>
          <w:rFonts w:hint="default" w:ascii="Times New Roman" w:hAnsi="Times New Roman" w:eastAsia="仿宋_GB2312" w:cs="Times New Roman"/>
          <w:b w:val="0"/>
          <w:i w:val="0"/>
          <w:caps w:val="0"/>
          <w:color w:val="auto"/>
          <w:spacing w:val="0"/>
          <w:sz w:val="32"/>
          <w:szCs w:val="32"/>
          <w:shd w:val="clear" w:fill="FFFFFF"/>
        </w:rPr>
        <w:t>、</w:t>
      </w:r>
      <w:r>
        <w:rPr>
          <w:rFonts w:hint="default" w:ascii="Times New Roman" w:hAnsi="Times New Roman" w:eastAsia="仿宋_GB2312" w:cs="Times New Roman"/>
          <w:b w:val="0"/>
          <w:i w:val="0"/>
          <w:caps w:val="0"/>
          <w:color w:val="auto"/>
          <w:spacing w:val="0"/>
          <w:sz w:val="32"/>
          <w:szCs w:val="32"/>
          <w:shd w:val="clear" w:fill="FFFFFF"/>
          <w:lang w:eastAsia="zh-CN"/>
        </w:rPr>
        <w:t>东风巷</w:t>
      </w:r>
      <w:r>
        <w:rPr>
          <w:rFonts w:hint="default" w:ascii="Times New Roman" w:hAnsi="Times New Roman" w:eastAsia="仿宋_GB2312" w:cs="Times New Roman"/>
          <w:b w:val="0"/>
          <w:i w:val="0"/>
          <w:caps w:val="0"/>
          <w:color w:val="auto"/>
          <w:spacing w:val="0"/>
          <w:sz w:val="32"/>
          <w:szCs w:val="32"/>
          <w:shd w:val="clear" w:fill="FFFFFF"/>
        </w:rPr>
        <w:t>、</w:t>
      </w:r>
      <w:r>
        <w:rPr>
          <w:rFonts w:hint="default" w:ascii="Times New Roman" w:hAnsi="Times New Roman" w:eastAsia="仿宋_GB2312" w:cs="Times New Roman"/>
          <w:b w:val="0"/>
          <w:i w:val="0"/>
          <w:caps w:val="0"/>
          <w:color w:val="auto"/>
          <w:spacing w:val="0"/>
          <w:sz w:val="32"/>
          <w:szCs w:val="32"/>
          <w:shd w:val="clear" w:fill="FFFFFF"/>
          <w:lang w:eastAsia="zh-CN"/>
        </w:rPr>
        <w:t>桃源广场</w:t>
      </w:r>
      <w:r>
        <w:rPr>
          <w:rFonts w:hint="default" w:ascii="Times New Roman" w:hAnsi="Times New Roman" w:eastAsia="仿宋_GB2312" w:cs="Times New Roman"/>
          <w:b w:val="0"/>
          <w:i w:val="0"/>
          <w:caps w:val="0"/>
          <w:color w:val="auto"/>
          <w:spacing w:val="0"/>
          <w:sz w:val="32"/>
          <w:szCs w:val="32"/>
          <w:shd w:val="clear" w:fill="FFFFFF"/>
        </w:rPr>
        <w:t>、火车</w:t>
      </w:r>
      <w:r>
        <w:rPr>
          <w:rFonts w:hint="default" w:ascii="Times New Roman" w:hAnsi="Times New Roman" w:eastAsia="仿宋_GB2312" w:cs="Times New Roman"/>
          <w:b w:val="0"/>
          <w:i w:val="0"/>
          <w:caps w:val="0"/>
          <w:color w:val="auto"/>
          <w:spacing w:val="0"/>
          <w:sz w:val="32"/>
          <w:szCs w:val="32"/>
          <w:shd w:val="clear" w:fill="FFFFFF"/>
          <w:lang w:eastAsia="zh-CN"/>
        </w:rPr>
        <w:t>北</w:t>
      </w:r>
      <w:r>
        <w:rPr>
          <w:rFonts w:hint="default" w:ascii="Times New Roman" w:hAnsi="Times New Roman" w:eastAsia="仿宋_GB2312" w:cs="Times New Roman"/>
          <w:b w:val="0"/>
          <w:i w:val="0"/>
          <w:caps w:val="0"/>
          <w:color w:val="auto"/>
          <w:spacing w:val="0"/>
          <w:sz w:val="32"/>
          <w:szCs w:val="32"/>
          <w:shd w:val="clear" w:fill="FFFFFF"/>
        </w:rPr>
        <w:t>站</w:t>
      </w:r>
      <w:r>
        <w:rPr>
          <w:rFonts w:hint="default" w:ascii="Times New Roman" w:hAnsi="Times New Roman" w:eastAsia="仿宋_GB2312" w:cs="Times New Roman"/>
          <w:b w:val="0"/>
          <w:i w:val="0"/>
          <w:caps w:val="0"/>
          <w:color w:val="auto"/>
          <w:spacing w:val="0"/>
          <w:sz w:val="32"/>
          <w:szCs w:val="32"/>
          <w:shd w:val="clear" w:fill="FFFFFF"/>
          <w:lang w:eastAsia="zh-CN"/>
        </w:rPr>
        <w:t>等点位</w:t>
      </w:r>
      <w:r>
        <w:rPr>
          <w:rFonts w:hint="default" w:ascii="Times New Roman" w:hAnsi="Times New Roman" w:eastAsia="仿宋_GB2312" w:cs="Times New Roman"/>
          <w:b w:val="0"/>
          <w:i w:val="0"/>
          <w:caps w:val="0"/>
          <w:color w:val="auto"/>
          <w:spacing w:val="0"/>
          <w:sz w:val="32"/>
          <w:szCs w:val="32"/>
          <w:shd w:val="clear" w:fill="FFFFFF"/>
        </w:rPr>
        <w:t>检查“清垃圾、扫厕所、勤洗手、净餐馆、管集市、常消毒、众参与”7个专项行动开展情况。经过</w:t>
      </w:r>
      <w:r>
        <w:rPr>
          <w:rFonts w:hint="default" w:ascii="Times New Roman" w:hAnsi="Times New Roman" w:eastAsia="仿宋_GB2312" w:cs="Times New Roman"/>
          <w:b w:val="0"/>
          <w:i w:val="0"/>
          <w:caps w:val="0"/>
          <w:color w:val="auto"/>
          <w:spacing w:val="0"/>
          <w:sz w:val="32"/>
          <w:szCs w:val="32"/>
          <w:shd w:val="clear" w:fill="FFFFFF"/>
          <w:lang w:eastAsia="zh-CN"/>
        </w:rPr>
        <w:t>文明城市创建及巩固国家卫生城市成果，盘龙区</w:t>
      </w:r>
      <w:r>
        <w:rPr>
          <w:rFonts w:hint="default" w:ascii="Times New Roman" w:hAnsi="Times New Roman" w:eastAsia="仿宋_GB2312" w:cs="Times New Roman"/>
          <w:b w:val="0"/>
          <w:i w:val="0"/>
          <w:caps w:val="0"/>
          <w:color w:val="auto"/>
          <w:spacing w:val="0"/>
          <w:sz w:val="32"/>
          <w:szCs w:val="32"/>
          <w:shd w:val="clear" w:fill="FFFFFF"/>
        </w:rPr>
        <w:t>的</w:t>
      </w:r>
      <w:r>
        <w:rPr>
          <w:rFonts w:hint="default" w:ascii="Times New Roman" w:hAnsi="Times New Roman" w:eastAsia="仿宋_GB2312" w:cs="Times New Roman"/>
          <w:b w:val="0"/>
          <w:i w:val="0"/>
          <w:caps w:val="0"/>
          <w:color w:val="auto"/>
          <w:spacing w:val="0"/>
          <w:sz w:val="32"/>
          <w:szCs w:val="32"/>
          <w:shd w:val="clear" w:fill="FFFFFF"/>
          <w:lang w:eastAsia="zh-CN"/>
        </w:rPr>
        <w:t>市容市貌</w:t>
      </w:r>
      <w:r>
        <w:rPr>
          <w:rFonts w:hint="default" w:ascii="Times New Roman" w:hAnsi="Times New Roman" w:eastAsia="仿宋_GB2312" w:cs="Times New Roman"/>
          <w:b w:val="0"/>
          <w:i w:val="0"/>
          <w:caps w:val="0"/>
          <w:color w:val="auto"/>
          <w:spacing w:val="0"/>
          <w:sz w:val="32"/>
          <w:szCs w:val="32"/>
          <w:shd w:val="clear" w:fill="FFFFFF"/>
        </w:rPr>
        <w:t>环境卫生</w:t>
      </w:r>
      <w:r>
        <w:rPr>
          <w:rFonts w:hint="default" w:ascii="Times New Roman" w:hAnsi="Times New Roman" w:eastAsia="仿宋_GB2312" w:cs="Times New Roman"/>
          <w:b w:val="0"/>
          <w:i w:val="0"/>
          <w:caps w:val="0"/>
          <w:color w:val="auto"/>
          <w:spacing w:val="0"/>
          <w:sz w:val="32"/>
          <w:szCs w:val="32"/>
          <w:shd w:val="clear" w:fill="FFFFFF"/>
          <w:lang w:eastAsia="zh-CN"/>
        </w:rPr>
        <w:t>管理</w:t>
      </w:r>
      <w:r>
        <w:rPr>
          <w:rFonts w:hint="default" w:ascii="Times New Roman" w:hAnsi="Times New Roman" w:eastAsia="仿宋_GB2312" w:cs="Times New Roman"/>
          <w:b w:val="0"/>
          <w:i w:val="0"/>
          <w:caps w:val="0"/>
          <w:color w:val="auto"/>
          <w:spacing w:val="0"/>
          <w:sz w:val="32"/>
          <w:szCs w:val="32"/>
          <w:shd w:val="clear" w:fill="FFFFFF"/>
        </w:rPr>
        <w:t>得到了较大的改善，</w:t>
      </w:r>
      <w:r>
        <w:rPr>
          <w:rFonts w:hint="default" w:ascii="Times New Roman" w:hAnsi="Times New Roman" w:eastAsia="仿宋_GB2312" w:cs="Times New Roman"/>
          <w:b w:val="0"/>
          <w:i w:val="0"/>
          <w:caps w:val="0"/>
          <w:color w:val="auto"/>
          <w:spacing w:val="0"/>
          <w:sz w:val="32"/>
          <w:szCs w:val="32"/>
          <w:shd w:val="clear" w:fill="FFFFFF"/>
          <w:lang w:eastAsia="zh-CN"/>
        </w:rPr>
        <w:t>公</w:t>
      </w:r>
      <w:r>
        <w:rPr>
          <w:rFonts w:hint="default" w:ascii="Times New Roman" w:hAnsi="Times New Roman" w:eastAsia="仿宋_GB2312" w:cs="Times New Roman"/>
          <w:b w:val="0"/>
          <w:i w:val="0"/>
          <w:caps w:val="0"/>
          <w:color w:val="auto"/>
          <w:spacing w:val="0"/>
          <w:sz w:val="32"/>
          <w:szCs w:val="32"/>
          <w:shd w:val="clear" w:fill="FFFFFF"/>
        </w:rPr>
        <w:drawing>
          <wp:anchor distT="0" distB="0" distL="114300" distR="114300" simplePos="0" relativeHeight="251742208" behindDoc="1" locked="0" layoutInCell="1" allowOverlap="1">
            <wp:simplePos x="0" y="0"/>
            <wp:positionH relativeFrom="column">
              <wp:posOffset>1662430</wp:posOffset>
            </wp:positionH>
            <wp:positionV relativeFrom="paragraph">
              <wp:posOffset>539115</wp:posOffset>
            </wp:positionV>
            <wp:extent cx="3545840" cy="2918460"/>
            <wp:effectExtent l="0" t="0" r="16510" b="15240"/>
            <wp:wrapTight wrapText="bothSides">
              <wp:wrapPolygon>
                <wp:start x="0" y="0"/>
                <wp:lineTo x="0" y="21431"/>
                <wp:lineTo x="21468" y="21431"/>
                <wp:lineTo x="21468" y="0"/>
                <wp:lineTo x="0" y="0"/>
              </wp:wrapPolygon>
            </wp:wrapTight>
            <wp:docPr id="6" name="图片 6" descr="3480a7f3965276663dae551efae3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480a7f3965276663dae551efae3925"/>
                    <pic:cNvPicPr>
                      <a:picLocks noChangeAspect="1"/>
                    </pic:cNvPicPr>
                  </pic:nvPicPr>
                  <pic:blipFill>
                    <a:blip r:embed="rId5"/>
                    <a:stretch>
                      <a:fillRect/>
                    </a:stretch>
                  </pic:blipFill>
                  <pic:spPr>
                    <a:xfrm>
                      <a:off x="0" y="0"/>
                      <a:ext cx="3545840" cy="2918460"/>
                    </a:xfrm>
                    <a:prstGeom prst="rect">
                      <a:avLst/>
                    </a:prstGeom>
                  </pic:spPr>
                </pic:pic>
              </a:graphicData>
            </a:graphic>
          </wp:anchor>
        </w:drawing>
      </w:r>
      <w:r>
        <w:rPr>
          <w:rFonts w:hint="default" w:ascii="Times New Roman" w:hAnsi="Times New Roman" w:eastAsia="仿宋_GB2312" w:cs="Times New Roman"/>
          <w:b w:val="0"/>
          <w:i w:val="0"/>
          <w:caps w:val="0"/>
          <w:color w:val="auto"/>
          <w:spacing w:val="0"/>
          <w:sz w:val="32"/>
          <w:szCs w:val="32"/>
          <w:shd w:val="clear" w:fill="FFFFFF"/>
          <w:lang w:eastAsia="zh-CN"/>
        </w:rPr>
        <w:t>厕管理基本达到了“三无三有”标准，检查组对盘龙区的推进爱国卫生七个专项行动的工作给予了充分肯定。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516"/>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napToGrid w:val="0"/>
          <w:color w:val="auto"/>
          <w:kern w:val="0"/>
          <w:sz w:val="32"/>
          <w:szCs w:val="32"/>
        </w:rPr>
        <w:drawing>
          <wp:anchor distT="0" distB="0" distL="114300" distR="114300" simplePos="0" relativeHeight="251700224" behindDoc="1" locked="0" layoutInCell="1" allowOverlap="1">
            <wp:simplePos x="0" y="0"/>
            <wp:positionH relativeFrom="column">
              <wp:posOffset>-47625</wp:posOffset>
            </wp:positionH>
            <wp:positionV relativeFrom="paragraph">
              <wp:posOffset>4097655</wp:posOffset>
            </wp:positionV>
            <wp:extent cx="2470785" cy="2631440"/>
            <wp:effectExtent l="0" t="0" r="5715" b="0"/>
            <wp:wrapTight wrapText="bothSides">
              <wp:wrapPolygon>
                <wp:start x="0" y="0"/>
                <wp:lineTo x="0" y="21423"/>
                <wp:lineTo x="21483" y="21423"/>
                <wp:lineTo x="21483" y="0"/>
                <wp:lineTo x="0" y="0"/>
              </wp:wrapPolygon>
            </wp:wrapTight>
            <wp:docPr id="7" name="图片 7" descr="175ec8dfb77430ff23e1ddeb4ef17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5ec8dfb77430ff23e1ddeb4ef17eb"/>
                    <pic:cNvPicPr>
                      <a:picLocks noChangeAspect="1"/>
                    </pic:cNvPicPr>
                  </pic:nvPicPr>
                  <pic:blipFill>
                    <a:blip r:embed="rId6"/>
                    <a:stretch>
                      <a:fillRect/>
                    </a:stretch>
                  </pic:blipFill>
                  <pic:spPr>
                    <a:xfrm>
                      <a:off x="0" y="0"/>
                      <a:ext cx="2470785" cy="2631440"/>
                    </a:xfrm>
                    <a:prstGeom prst="rect">
                      <a:avLst/>
                    </a:prstGeom>
                  </pic:spPr>
                </pic:pic>
              </a:graphicData>
            </a:graphic>
          </wp:anchor>
        </w:drawing>
      </w:r>
      <w:r>
        <w:rPr>
          <w:rFonts w:hint="default" w:ascii="Times New Roman" w:hAnsi="Times New Roman" w:eastAsia="仿宋_GB2312" w:cs="Times New Roman"/>
          <w:b w:val="0"/>
          <w:i w:val="0"/>
          <w:caps w:val="0"/>
          <w:color w:val="auto"/>
          <w:spacing w:val="0"/>
          <w:sz w:val="32"/>
          <w:szCs w:val="32"/>
          <w:shd w:val="clear" w:fill="FFFFFF"/>
          <w:lang w:eastAsia="zh-CN"/>
        </w:rPr>
        <w:t>为了</w:t>
      </w:r>
      <w:r>
        <w:rPr>
          <w:rFonts w:hint="default" w:ascii="Times New Roman" w:hAnsi="Times New Roman" w:eastAsia="仿宋_GB2312" w:cs="Times New Roman"/>
          <w:b w:val="0"/>
          <w:i w:val="0"/>
          <w:caps w:val="0"/>
          <w:color w:val="auto"/>
          <w:spacing w:val="0"/>
          <w:sz w:val="32"/>
          <w:szCs w:val="32"/>
          <w:shd w:val="clear" w:fill="FFFFFF"/>
        </w:rPr>
        <w:t>确保</w:t>
      </w:r>
      <w:r>
        <w:rPr>
          <w:rFonts w:hint="default" w:ascii="Times New Roman" w:hAnsi="Times New Roman" w:eastAsia="仿宋_GB2312" w:cs="Times New Roman"/>
          <w:b w:val="0"/>
          <w:i w:val="0"/>
          <w:caps w:val="0"/>
          <w:color w:val="auto"/>
          <w:spacing w:val="0"/>
          <w:sz w:val="32"/>
          <w:szCs w:val="32"/>
          <w:shd w:val="clear" w:fill="FFFFFF"/>
          <w:lang w:eastAsia="zh-CN"/>
        </w:rPr>
        <w:t>盘龙区专项行动</w:t>
      </w:r>
      <w:r>
        <w:rPr>
          <w:rFonts w:hint="default" w:ascii="Times New Roman" w:hAnsi="Times New Roman" w:eastAsia="仿宋_GB2312" w:cs="Times New Roman"/>
          <w:b w:val="0"/>
          <w:i w:val="0"/>
          <w:caps w:val="0"/>
          <w:color w:val="auto"/>
          <w:spacing w:val="0"/>
          <w:sz w:val="32"/>
          <w:szCs w:val="32"/>
          <w:shd w:val="clear" w:fill="FFFFFF"/>
        </w:rPr>
        <w:t>取得实效</w:t>
      </w:r>
      <w:r>
        <w:rPr>
          <w:rFonts w:hint="default" w:ascii="Times New Roman" w:hAnsi="Times New Roman" w:eastAsia="仿宋_GB2312" w:cs="Times New Roman"/>
          <w:b w:val="0"/>
          <w:i w:val="0"/>
          <w:caps w:val="0"/>
          <w:color w:val="auto"/>
          <w:spacing w:val="0"/>
          <w:sz w:val="32"/>
          <w:szCs w:val="32"/>
          <w:u w:val="none"/>
          <w:shd w:val="clear" w:fill="FFFFFF"/>
          <w:lang w:eastAsia="zh-CN"/>
        </w:rPr>
        <w:t>检查组</w:t>
      </w:r>
      <w:r>
        <w:rPr>
          <w:rFonts w:hint="default" w:ascii="Times New Roman" w:hAnsi="Times New Roman" w:eastAsia="仿宋_GB2312" w:cs="Times New Roman"/>
          <w:b w:val="0"/>
          <w:i w:val="0"/>
          <w:caps w:val="0"/>
          <w:color w:val="auto"/>
          <w:spacing w:val="0"/>
          <w:sz w:val="32"/>
          <w:szCs w:val="32"/>
          <w:u w:val="none"/>
          <w:shd w:val="clear" w:fill="FFFFFF"/>
        </w:rPr>
        <w:t>针对发现的问题提出</w:t>
      </w:r>
      <w:r>
        <w:rPr>
          <w:rFonts w:hint="default" w:ascii="Times New Roman" w:hAnsi="Times New Roman" w:eastAsia="仿宋_GB2312" w:cs="Times New Roman"/>
          <w:b w:val="0"/>
          <w:i w:val="0"/>
          <w:caps w:val="0"/>
          <w:color w:val="auto"/>
          <w:spacing w:val="0"/>
          <w:sz w:val="32"/>
          <w:szCs w:val="32"/>
          <w:u w:val="none"/>
          <w:shd w:val="clear" w:fill="FFFFFF"/>
          <w:lang w:eastAsia="zh-CN"/>
        </w:rPr>
        <w:t>了几点工作建议：</w:t>
      </w:r>
      <w:r>
        <w:rPr>
          <w:rFonts w:hint="default" w:ascii="Times New Roman" w:hAnsi="Times New Roman" w:eastAsia="仿宋_GB2312" w:cs="Times New Roman"/>
          <w:b w:val="0"/>
          <w:i w:val="0"/>
          <w:caps w:val="0"/>
          <w:color w:val="auto"/>
          <w:spacing w:val="0"/>
          <w:sz w:val="32"/>
          <w:szCs w:val="32"/>
          <w:shd w:val="clear" w:fill="FFFFFF"/>
          <w:lang w:eastAsia="zh-CN"/>
        </w:rPr>
        <w:t>一是</w:t>
      </w:r>
      <w:r>
        <w:rPr>
          <w:rFonts w:hint="default" w:ascii="Times New Roman" w:hAnsi="Times New Roman" w:eastAsia="仿宋_GB2312" w:cs="Times New Roman"/>
          <w:b w:val="0"/>
          <w:i w:val="0"/>
          <w:caps w:val="0"/>
          <w:color w:val="auto"/>
          <w:spacing w:val="0"/>
          <w:sz w:val="32"/>
          <w:szCs w:val="32"/>
          <w:shd w:val="clear" w:fill="FFFFFF"/>
        </w:rPr>
        <w:t>建立科学有效</w:t>
      </w:r>
      <w:r>
        <w:rPr>
          <w:rFonts w:hint="default" w:ascii="Times New Roman" w:hAnsi="Times New Roman" w:eastAsia="仿宋_GB2312" w:cs="Times New Roman"/>
          <w:b w:val="0"/>
          <w:i w:val="0"/>
          <w:caps w:val="0"/>
          <w:color w:val="auto"/>
          <w:spacing w:val="0"/>
          <w:sz w:val="32"/>
          <w:szCs w:val="32"/>
          <w:shd w:val="clear" w:fill="FFFFFF"/>
          <w:lang w:eastAsia="zh-CN"/>
        </w:rPr>
        <w:t>的工作</w:t>
      </w:r>
      <w:r>
        <w:rPr>
          <w:rFonts w:hint="default" w:ascii="Times New Roman" w:hAnsi="Times New Roman" w:eastAsia="仿宋_GB2312" w:cs="Times New Roman"/>
          <w:b w:val="0"/>
          <w:i w:val="0"/>
          <w:caps w:val="0"/>
          <w:color w:val="auto"/>
          <w:spacing w:val="0"/>
          <w:sz w:val="32"/>
          <w:szCs w:val="32"/>
          <w:shd w:val="clear" w:fill="FFFFFF"/>
        </w:rPr>
        <w:t>机制</w:t>
      </w:r>
      <w:r>
        <w:rPr>
          <w:rFonts w:hint="default" w:ascii="Times New Roman" w:hAnsi="Times New Roman" w:eastAsia="仿宋_GB2312" w:cs="Times New Roman"/>
          <w:b w:val="0"/>
          <w:i w:val="0"/>
          <w:caps w:val="0"/>
          <w:color w:val="auto"/>
          <w:spacing w:val="0"/>
          <w:sz w:val="32"/>
          <w:szCs w:val="32"/>
          <w:shd w:val="clear" w:fill="FFFFFF"/>
          <w:lang w:eastAsia="zh-CN"/>
        </w:rPr>
        <w:t>进一步</w:t>
      </w:r>
      <w:r>
        <w:rPr>
          <w:rFonts w:hint="default" w:ascii="Times New Roman" w:hAnsi="Times New Roman" w:eastAsia="仿宋_GB2312" w:cs="Times New Roman"/>
          <w:color w:val="auto"/>
          <w:sz w:val="32"/>
          <w:szCs w:val="32"/>
        </w:rPr>
        <w:t>加大统筹协调</w:t>
      </w:r>
      <w:r>
        <w:rPr>
          <w:rFonts w:hint="default" w:ascii="Times New Roman" w:hAnsi="Times New Roman" w:eastAsia="仿宋_GB2312" w:cs="Times New Roman"/>
          <w:b w:val="0"/>
          <w:i w:val="0"/>
          <w:caps w:val="0"/>
          <w:color w:val="auto"/>
          <w:spacing w:val="0"/>
          <w:sz w:val="32"/>
          <w:szCs w:val="32"/>
          <w:shd w:val="clear" w:fill="FFFFFF"/>
        </w:rPr>
        <w:t>，形成强大的</w:t>
      </w:r>
      <w:r>
        <w:rPr>
          <w:rFonts w:hint="default" w:ascii="Times New Roman" w:hAnsi="Times New Roman" w:eastAsia="仿宋_GB2312" w:cs="Times New Roman"/>
          <w:b w:val="0"/>
          <w:i w:val="0"/>
          <w:caps w:val="0"/>
          <w:color w:val="auto"/>
          <w:spacing w:val="0"/>
          <w:sz w:val="32"/>
          <w:szCs w:val="32"/>
          <w:shd w:val="clear" w:fill="FFFFFF"/>
          <w:lang w:eastAsia="zh-CN"/>
        </w:rPr>
        <w:t>工作</w:t>
      </w:r>
      <w:r>
        <w:rPr>
          <w:rFonts w:hint="default" w:ascii="Times New Roman" w:hAnsi="Times New Roman" w:eastAsia="仿宋_GB2312" w:cs="Times New Roman"/>
          <w:b w:val="0"/>
          <w:i w:val="0"/>
          <w:caps w:val="0"/>
          <w:color w:val="auto"/>
          <w:spacing w:val="0"/>
          <w:sz w:val="32"/>
          <w:szCs w:val="32"/>
          <w:shd w:val="clear" w:fill="FFFFFF"/>
        </w:rPr>
        <w:t>合力，细化责任，明确分工，</w:t>
      </w:r>
      <w:r>
        <w:rPr>
          <w:rFonts w:hint="default" w:ascii="Times New Roman" w:hAnsi="Times New Roman" w:eastAsia="仿宋_GB2312" w:cs="Times New Roman"/>
          <w:b w:val="0"/>
          <w:i w:val="0"/>
          <w:caps w:val="0"/>
          <w:color w:val="auto"/>
          <w:spacing w:val="0"/>
          <w:sz w:val="32"/>
          <w:szCs w:val="32"/>
          <w:u w:val="none"/>
          <w:shd w:val="clear" w:fill="FFFFFF"/>
        </w:rPr>
        <w:t>取长补短，积极探索整治工作的新思路、新办法、新措施，为建设干净、整洁的</w:t>
      </w:r>
      <w:r>
        <w:rPr>
          <w:rFonts w:hint="default" w:ascii="Times New Roman" w:hAnsi="Times New Roman" w:eastAsia="仿宋_GB2312" w:cs="Times New Roman"/>
          <w:b w:val="0"/>
          <w:i w:val="0"/>
          <w:caps w:val="0"/>
          <w:color w:val="auto"/>
          <w:spacing w:val="0"/>
          <w:sz w:val="32"/>
          <w:szCs w:val="32"/>
          <w:u w:val="none"/>
          <w:shd w:val="clear" w:fill="FFFFFF"/>
          <w:lang w:eastAsia="zh-CN"/>
        </w:rPr>
        <w:t>盘龙</w:t>
      </w:r>
      <w:r>
        <w:rPr>
          <w:rFonts w:hint="default" w:ascii="Times New Roman" w:hAnsi="Times New Roman" w:eastAsia="仿宋_GB2312" w:cs="Times New Roman"/>
          <w:b w:val="0"/>
          <w:i w:val="0"/>
          <w:caps w:val="0"/>
          <w:color w:val="auto"/>
          <w:spacing w:val="0"/>
          <w:sz w:val="32"/>
          <w:szCs w:val="32"/>
          <w:u w:val="none"/>
          <w:shd w:val="clear" w:fill="FFFFFF"/>
        </w:rPr>
        <w:t>奠定坚实的基础</w:t>
      </w:r>
      <w:r>
        <w:rPr>
          <w:rFonts w:hint="default" w:ascii="Times New Roman" w:hAnsi="Times New Roman" w:eastAsia="仿宋_GB2312" w:cs="Times New Roman"/>
          <w:b w:val="0"/>
          <w:i w:val="0"/>
          <w:caps w:val="0"/>
          <w:color w:val="auto"/>
          <w:spacing w:val="0"/>
          <w:sz w:val="32"/>
          <w:szCs w:val="32"/>
          <w:shd w:val="clear" w:fill="FFFFFF"/>
        </w:rPr>
        <w:t>。</w:t>
      </w:r>
      <w:r>
        <w:rPr>
          <w:rFonts w:hint="default" w:ascii="Times New Roman" w:hAnsi="Times New Roman" w:eastAsia="仿宋_GB2312" w:cs="Times New Roman"/>
          <w:b w:val="0"/>
          <w:i w:val="0"/>
          <w:caps w:val="0"/>
          <w:color w:val="auto"/>
          <w:spacing w:val="0"/>
          <w:sz w:val="32"/>
          <w:szCs w:val="32"/>
          <w:shd w:val="clear" w:fill="FFFFFF"/>
          <w:lang w:eastAsia="zh-CN"/>
        </w:rPr>
        <w:t>二是</w:t>
      </w:r>
      <w:r>
        <w:rPr>
          <w:rFonts w:hint="default" w:ascii="Times New Roman" w:hAnsi="Times New Roman" w:eastAsia="仿宋_GB2312" w:cs="Times New Roman"/>
          <w:b w:val="0"/>
          <w:i w:val="0"/>
          <w:caps w:val="0"/>
          <w:color w:val="auto"/>
          <w:spacing w:val="0"/>
          <w:sz w:val="32"/>
          <w:szCs w:val="32"/>
          <w:shd w:val="clear" w:fill="FFFFFF"/>
        </w:rPr>
        <w:t>按照“因地制宜、方便实用”原则，</w:t>
      </w:r>
      <w:r>
        <w:rPr>
          <w:rFonts w:hint="default" w:ascii="Times New Roman" w:hAnsi="Times New Roman" w:eastAsia="仿宋_GB2312" w:cs="Times New Roman"/>
          <w:b w:val="0"/>
          <w:i w:val="0"/>
          <w:caps w:val="0"/>
          <w:color w:val="auto"/>
          <w:spacing w:val="0"/>
          <w:sz w:val="32"/>
          <w:szCs w:val="32"/>
          <w:shd w:val="clear" w:fill="FFFFFF"/>
          <w:lang w:eastAsia="zh-CN"/>
        </w:rPr>
        <w:t>加强</w:t>
      </w:r>
      <w:r>
        <w:rPr>
          <w:rFonts w:hint="default" w:ascii="Times New Roman" w:hAnsi="Times New Roman" w:eastAsia="仿宋_GB2312" w:cs="Times New Roman"/>
          <w:b w:val="0"/>
          <w:i w:val="0"/>
          <w:caps w:val="0"/>
          <w:color w:val="auto"/>
          <w:spacing w:val="0"/>
          <w:sz w:val="32"/>
          <w:szCs w:val="32"/>
          <w:shd w:val="clear" w:fill="FFFFFF"/>
        </w:rPr>
        <w:t>对</w:t>
      </w:r>
      <w:r>
        <w:rPr>
          <w:rFonts w:hint="default" w:ascii="Times New Roman" w:hAnsi="Times New Roman" w:eastAsia="仿宋_GB2312" w:cs="Times New Roman"/>
          <w:b w:val="0"/>
          <w:i w:val="0"/>
          <w:caps w:val="0"/>
          <w:color w:val="auto"/>
          <w:spacing w:val="0"/>
          <w:sz w:val="32"/>
          <w:szCs w:val="32"/>
          <w:shd w:val="clear" w:fill="FFFFFF"/>
          <w:lang w:eastAsia="zh-CN"/>
        </w:rPr>
        <w:t>区</w:t>
      </w:r>
      <w:r>
        <w:rPr>
          <w:rFonts w:hint="default" w:ascii="Times New Roman" w:hAnsi="Times New Roman" w:eastAsia="仿宋_GB2312" w:cs="Times New Roman"/>
          <w:b w:val="0"/>
          <w:i w:val="0"/>
          <w:caps w:val="0"/>
          <w:color w:val="auto"/>
          <w:spacing w:val="0"/>
          <w:sz w:val="32"/>
          <w:szCs w:val="32"/>
          <w:shd w:val="clear" w:fill="FFFFFF"/>
        </w:rPr>
        <w:t>内公共场所洗手设施建设</w:t>
      </w:r>
      <w:r>
        <w:rPr>
          <w:rFonts w:hint="default" w:ascii="Times New Roman" w:hAnsi="Times New Roman" w:eastAsia="仿宋_GB2312" w:cs="Times New Roman"/>
          <w:b w:val="0"/>
          <w:i w:val="0"/>
          <w:caps w:val="0"/>
          <w:color w:val="auto"/>
          <w:spacing w:val="0"/>
          <w:sz w:val="32"/>
          <w:szCs w:val="32"/>
          <w:shd w:val="clear" w:fill="FFFFFF"/>
          <w:lang w:eastAsia="zh-CN"/>
        </w:rPr>
        <w:t>专项行动。</w:t>
      </w:r>
      <w:r>
        <w:rPr>
          <w:rFonts w:hint="default" w:ascii="Times New Roman" w:hAnsi="Times New Roman" w:eastAsia="仿宋_GB2312" w:cs="Times New Roman"/>
          <w:b w:val="0"/>
          <w:i w:val="0"/>
          <w:caps w:val="0"/>
          <w:color w:val="auto"/>
          <w:spacing w:val="0"/>
          <w:sz w:val="32"/>
          <w:szCs w:val="32"/>
          <w:shd w:val="clear" w:fill="FFFFFF"/>
        </w:rPr>
        <w:t>让勤洗手、讲卫生成为一道健康亮丽的风景线。</w:t>
      </w:r>
      <w:r>
        <w:rPr>
          <w:rFonts w:hint="default" w:ascii="Times New Roman" w:hAnsi="Times New Roman" w:eastAsia="仿宋_GB2312" w:cs="Times New Roman"/>
          <w:b w:val="0"/>
          <w:i w:val="0"/>
          <w:caps w:val="0"/>
          <w:color w:val="auto"/>
          <w:spacing w:val="0"/>
          <w:sz w:val="32"/>
          <w:szCs w:val="32"/>
          <w:shd w:val="clear" w:fill="FFFFFF"/>
          <w:lang w:eastAsia="zh-CN"/>
        </w:rPr>
        <w:t>三是</w:t>
      </w:r>
      <w:r>
        <w:rPr>
          <w:rFonts w:hint="default" w:ascii="Times New Roman" w:hAnsi="Times New Roman" w:eastAsia="仿宋_GB2312" w:cs="Times New Roman"/>
          <w:color w:val="auto"/>
          <w:sz w:val="32"/>
          <w:szCs w:val="32"/>
        </w:rPr>
        <w:t>加大宣传</w:t>
      </w:r>
      <w:r>
        <w:rPr>
          <w:rFonts w:hint="default" w:ascii="Times New Roman" w:hAnsi="Times New Roman" w:eastAsia="仿宋_GB2312" w:cs="Times New Roman"/>
          <w:color w:val="auto"/>
          <w:sz w:val="32"/>
          <w:szCs w:val="32"/>
          <w:lang w:eastAsia="zh-CN"/>
        </w:rPr>
        <w:t>力度</w:t>
      </w:r>
      <w:r>
        <w:rPr>
          <w:rFonts w:hint="default" w:ascii="Times New Roman" w:hAnsi="Times New Roman" w:eastAsia="仿宋_GB2312" w:cs="Times New Roman"/>
          <w:color w:val="auto"/>
          <w:sz w:val="32"/>
          <w:szCs w:val="32"/>
        </w:rPr>
        <w:t>，广泛动员，继续做好宣传工作，创新方式方法，拓宽宣传渠道，营造浓厚氛围，提高知晓率和参与度，广泛动员社会各界积极参加爱国卫生“7个专项行动”。</w:t>
      </w:r>
      <w:r>
        <w:rPr>
          <w:rFonts w:hint="default" w:ascii="Times New Roman" w:hAnsi="Times New Roman" w:eastAsia="仿宋_GB2312" w:cs="Times New Roman"/>
          <w:snapToGrid w:val="0"/>
          <w:color w:val="auto"/>
          <w:kern w:val="0"/>
          <w:sz w:val="32"/>
          <w:szCs w:val="32"/>
        </w:rPr>
        <w:t>倡导健康文明生活“六条新风尚”，</w:t>
      </w:r>
      <w:r>
        <w:rPr>
          <w:rFonts w:hint="default" w:ascii="Times New Roman" w:hAnsi="Times New Roman" w:eastAsia="仿宋_GB2312" w:cs="Times New Roman"/>
          <w:b w:val="0"/>
          <w:i w:val="0"/>
          <w:caps w:val="0"/>
          <w:color w:val="auto"/>
          <w:spacing w:val="0"/>
          <w:sz w:val="32"/>
          <w:szCs w:val="32"/>
          <w:shd w:val="clear" w:fill="FFFFFF"/>
        </w:rPr>
        <w:t>增强市民</w:t>
      </w:r>
      <w:r>
        <w:rPr>
          <w:rFonts w:hint="default" w:ascii="Times New Roman" w:hAnsi="Times New Roman" w:eastAsia="仿宋_GB2312" w:cs="Times New Roman"/>
          <w:b w:val="0"/>
          <w:i w:val="0"/>
          <w:caps w:val="0"/>
          <w:color w:val="auto"/>
          <w:spacing w:val="0"/>
          <w:sz w:val="32"/>
          <w:szCs w:val="32"/>
          <w:shd w:val="clear" w:fill="FFFFFF"/>
          <w:lang w:eastAsia="zh-CN"/>
        </w:rPr>
        <w:t>意识，让</w:t>
      </w:r>
      <w:r>
        <w:rPr>
          <w:rFonts w:hint="default" w:ascii="Times New Roman" w:hAnsi="Times New Roman" w:eastAsia="仿宋_GB2312" w:cs="Times New Roman"/>
          <w:snapToGrid w:val="0"/>
          <w:color w:val="auto"/>
          <w:kern w:val="0"/>
          <w:sz w:val="32"/>
          <w:szCs w:val="32"/>
        </w:rPr>
        <w:t>人人成为健康第一责任人，人人参与健康文明生活方式，人人享有健康文明幸福生活。</w:t>
      </w:r>
      <w:r>
        <w:rPr>
          <w:rFonts w:hint="default" w:ascii="Times New Roman" w:hAnsi="Times New Roman" w:eastAsia="仿宋_GB2312" w:cs="Times New Roman"/>
          <w:b w:val="0"/>
          <w:i w:val="0"/>
          <w:caps w:val="0"/>
          <w:color w:val="auto"/>
          <w:spacing w:val="0"/>
          <w:sz w:val="32"/>
          <w:szCs w:val="32"/>
          <w:shd w:val="clear" w:fill="FFFFFF"/>
        </w:rPr>
        <w:t>美丽</w:t>
      </w:r>
      <w:r>
        <w:rPr>
          <w:rFonts w:hint="default" w:ascii="Times New Roman" w:hAnsi="Times New Roman" w:eastAsia="仿宋_GB2312" w:cs="Times New Roman"/>
          <w:b w:val="0"/>
          <w:i w:val="0"/>
          <w:caps w:val="0"/>
          <w:color w:val="auto"/>
          <w:spacing w:val="0"/>
          <w:sz w:val="32"/>
          <w:szCs w:val="32"/>
          <w:shd w:val="clear" w:fill="FFFFFF"/>
          <w:lang w:eastAsia="zh-CN"/>
        </w:rPr>
        <w:t>家园</w:t>
      </w:r>
      <w:r>
        <w:rPr>
          <w:rFonts w:hint="default" w:ascii="Times New Roman" w:hAnsi="Times New Roman" w:eastAsia="仿宋_GB2312" w:cs="Times New Roman"/>
          <w:b w:val="0"/>
          <w:i w:val="0"/>
          <w:caps w:val="0"/>
          <w:color w:val="auto"/>
          <w:spacing w:val="0"/>
          <w:sz w:val="32"/>
          <w:szCs w:val="32"/>
          <w:shd w:val="clear" w:fill="FFFFFF"/>
        </w:rPr>
        <w:t>需要</w:t>
      </w:r>
      <w:r>
        <w:rPr>
          <w:rFonts w:hint="default" w:ascii="Times New Roman" w:hAnsi="Times New Roman" w:eastAsia="仿宋_GB2312" w:cs="Times New Roman"/>
          <w:b w:val="0"/>
          <w:i w:val="0"/>
          <w:caps w:val="0"/>
          <w:color w:val="auto"/>
          <w:spacing w:val="0"/>
          <w:sz w:val="32"/>
          <w:szCs w:val="32"/>
          <w:shd w:val="clear" w:fill="FFFFFF"/>
          <w:lang w:eastAsia="zh-CN"/>
        </w:rPr>
        <w:t>我们</w:t>
      </w:r>
      <w:r>
        <w:rPr>
          <w:rFonts w:hint="default" w:ascii="Times New Roman" w:hAnsi="Times New Roman" w:eastAsia="仿宋_GB2312" w:cs="Times New Roman"/>
          <w:b w:val="0"/>
          <w:i w:val="0"/>
          <w:caps w:val="0"/>
          <w:color w:val="auto"/>
          <w:spacing w:val="0"/>
          <w:sz w:val="32"/>
          <w:szCs w:val="32"/>
          <w:shd w:val="clear" w:fill="FFFFFF"/>
        </w:rPr>
        <w:t>大家</w:t>
      </w:r>
      <w:r>
        <w:rPr>
          <w:rFonts w:hint="default" w:ascii="Times New Roman" w:hAnsi="Times New Roman" w:eastAsia="仿宋_GB2312" w:cs="Times New Roman"/>
          <w:b w:val="0"/>
          <w:i w:val="0"/>
          <w:caps w:val="0"/>
          <w:color w:val="auto"/>
          <w:spacing w:val="0"/>
          <w:sz w:val="32"/>
          <w:szCs w:val="32"/>
          <w:shd w:val="clear" w:fill="FFFFFF"/>
          <w:lang w:eastAsia="zh-CN"/>
        </w:rPr>
        <w:t>共同</w:t>
      </w:r>
      <w:r>
        <w:rPr>
          <w:rFonts w:hint="default" w:ascii="Times New Roman" w:hAnsi="Times New Roman" w:eastAsia="仿宋_GB2312" w:cs="Times New Roman"/>
          <w:b w:val="0"/>
          <w:i w:val="0"/>
          <w:caps w:val="0"/>
          <w:color w:val="auto"/>
          <w:spacing w:val="0"/>
          <w:sz w:val="32"/>
          <w:szCs w:val="32"/>
          <w:shd w:val="clear" w:fill="FFFFFF"/>
        </w:rPr>
        <w:t>来建设和维护。</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榛戜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B67B4A"/>
    <w:rsid w:val="13D2314C"/>
    <w:rsid w:val="143535FE"/>
    <w:rsid w:val="14604066"/>
    <w:rsid w:val="15F90437"/>
    <w:rsid w:val="16150ECD"/>
    <w:rsid w:val="17AB4F11"/>
    <w:rsid w:val="180A147C"/>
    <w:rsid w:val="18AB5501"/>
    <w:rsid w:val="19255582"/>
    <w:rsid w:val="19334EB3"/>
    <w:rsid w:val="1BF22C16"/>
    <w:rsid w:val="1F017A1D"/>
    <w:rsid w:val="1F7715EA"/>
    <w:rsid w:val="1F8A66C4"/>
    <w:rsid w:val="1F8C5F56"/>
    <w:rsid w:val="1FBA1F57"/>
    <w:rsid w:val="1FEC504E"/>
    <w:rsid w:val="20986894"/>
    <w:rsid w:val="20B269B5"/>
    <w:rsid w:val="21CF31F9"/>
    <w:rsid w:val="233A38B5"/>
    <w:rsid w:val="239E572E"/>
    <w:rsid w:val="23F9435E"/>
    <w:rsid w:val="26DE421E"/>
    <w:rsid w:val="27313A2A"/>
    <w:rsid w:val="282613FD"/>
    <w:rsid w:val="28CD125E"/>
    <w:rsid w:val="2C1830D7"/>
    <w:rsid w:val="2CDB1341"/>
    <w:rsid w:val="2EC775A1"/>
    <w:rsid w:val="2FC308AA"/>
    <w:rsid w:val="30833531"/>
    <w:rsid w:val="316847D6"/>
    <w:rsid w:val="32196D51"/>
    <w:rsid w:val="338E2EDF"/>
    <w:rsid w:val="34352FF4"/>
    <w:rsid w:val="36A77DAA"/>
    <w:rsid w:val="383D2723"/>
    <w:rsid w:val="38846875"/>
    <w:rsid w:val="39665B15"/>
    <w:rsid w:val="3B5D44F4"/>
    <w:rsid w:val="3CA621AB"/>
    <w:rsid w:val="3E713439"/>
    <w:rsid w:val="3F080FA9"/>
    <w:rsid w:val="3F900911"/>
    <w:rsid w:val="40905513"/>
    <w:rsid w:val="40AE7732"/>
    <w:rsid w:val="41B40632"/>
    <w:rsid w:val="4235719F"/>
    <w:rsid w:val="4434582C"/>
    <w:rsid w:val="44706C30"/>
    <w:rsid w:val="45494EB0"/>
    <w:rsid w:val="45DF26B5"/>
    <w:rsid w:val="465F014E"/>
    <w:rsid w:val="46D317D9"/>
    <w:rsid w:val="46EF7B46"/>
    <w:rsid w:val="47134818"/>
    <w:rsid w:val="47B33E7D"/>
    <w:rsid w:val="499A19C7"/>
    <w:rsid w:val="4A0B5CAF"/>
    <w:rsid w:val="4A570651"/>
    <w:rsid w:val="4CA069B0"/>
    <w:rsid w:val="4CBA03DF"/>
    <w:rsid w:val="4CC467F0"/>
    <w:rsid w:val="4D4E6E61"/>
    <w:rsid w:val="4E111A44"/>
    <w:rsid w:val="5025545B"/>
    <w:rsid w:val="5186762E"/>
    <w:rsid w:val="558D385A"/>
    <w:rsid w:val="5672329C"/>
    <w:rsid w:val="575C534A"/>
    <w:rsid w:val="58130FD1"/>
    <w:rsid w:val="5813506C"/>
    <w:rsid w:val="58533C26"/>
    <w:rsid w:val="5B774C00"/>
    <w:rsid w:val="5D354E62"/>
    <w:rsid w:val="5E1B07E1"/>
    <w:rsid w:val="5F166907"/>
    <w:rsid w:val="613B2743"/>
    <w:rsid w:val="62F70BE2"/>
    <w:rsid w:val="63082B33"/>
    <w:rsid w:val="63D31821"/>
    <w:rsid w:val="64213A45"/>
    <w:rsid w:val="64887B71"/>
    <w:rsid w:val="663F15D2"/>
    <w:rsid w:val="67A03786"/>
    <w:rsid w:val="68132C71"/>
    <w:rsid w:val="68163173"/>
    <w:rsid w:val="694C0B74"/>
    <w:rsid w:val="6A1D1D56"/>
    <w:rsid w:val="6ADE39C0"/>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CE31E2"/>
    <w:rsid w:val="7AFB3C3F"/>
    <w:rsid w:val="7B415E15"/>
    <w:rsid w:val="7B935BCE"/>
    <w:rsid w:val="7DEC55C3"/>
    <w:rsid w:val="7E7238CC"/>
    <w:rsid w:val="7E7F20A8"/>
    <w:rsid w:val="7E81394C"/>
    <w:rsid w:val="7EFA1714"/>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2"/>
    <w:qFormat/>
    <w:uiPriority w:val="0"/>
    <w:pPr>
      <w:keepNext/>
      <w:keepLines/>
      <w:spacing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character" w:styleId="11">
    <w:name w:val="Hyperlink"/>
    <w:basedOn w:val="10"/>
    <w:qFormat/>
    <w:uiPriority w:val="0"/>
    <w:rPr>
      <w:color w:val="0000FF"/>
      <w:u w:val="single"/>
    </w:rPr>
  </w:style>
  <w:style w:type="character" w:customStyle="1" w:styleId="12">
    <w:name w:val="标题 1 Char"/>
    <w:link w:val="3"/>
    <w:qFormat/>
    <w:uiPriority w:val="0"/>
    <w:rPr>
      <w:b/>
      <w:kern w:val="44"/>
      <w:sz w:val="44"/>
    </w:rPr>
  </w:style>
  <w:style w:type="paragraph" w:customStyle="1" w:styleId="13">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paragraph" w:customStyle="1" w:styleId="15">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6">
    <w:name w:val="NormalCharacter"/>
    <w:semiHidden/>
    <w:qFormat/>
    <w:uiPriority w:val="0"/>
  </w:style>
  <w:style w:type="character" w:customStyle="1" w:styleId="17">
    <w:name w:val="apple-style-span"/>
    <w:basedOn w:val="10"/>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2</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2020-10-19T02:22:32Z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