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83" w:rsidRDefault="00DC2F32" w:rsidP="00091DB3">
      <w:pPr>
        <w:spacing w:line="360" w:lineRule="auto"/>
        <w:jc w:val="center"/>
        <w:rPr>
          <w:rFonts w:ascii="方正小标宋简体" w:eastAsia="方正小标宋简体" w:hAnsi="Times New Roman" w:cs="Times New Roman"/>
          <w:color w:val="000000" w:themeColor="text1"/>
          <w:sz w:val="44"/>
          <w:szCs w:val="44"/>
        </w:rPr>
      </w:pPr>
      <w:r w:rsidRPr="00F8486E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西山</w:t>
      </w:r>
      <w:r w:rsidR="000B4F1B" w:rsidRPr="00F8486E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区</w:t>
      </w:r>
      <w:r w:rsidR="00536183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统计</w:t>
      </w:r>
      <w:r w:rsidR="00124609" w:rsidRPr="00F8486E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局201</w:t>
      </w:r>
      <w:r w:rsidR="003632EA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8</w:t>
      </w:r>
      <w:r w:rsidR="00124609" w:rsidRPr="00F8486E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年度政府信息公开工作</w:t>
      </w:r>
    </w:p>
    <w:p w:rsidR="00124609" w:rsidRPr="00F8486E" w:rsidRDefault="00124609" w:rsidP="00091DB3">
      <w:pPr>
        <w:spacing w:line="360" w:lineRule="auto"/>
        <w:jc w:val="center"/>
        <w:rPr>
          <w:rFonts w:ascii="方正小标宋简体" w:eastAsia="方正小标宋简体" w:hAnsi="Times New Roman" w:cs="Times New Roman"/>
          <w:color w:val="000000" w:themeColor="text1"/>
          <w:sz w:val="44"/>
          <w:szCs w:val="44"/>
        </w:rPr>
      </w:pPr>
      <w:r w:rsidRPr="00F8486E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年度报告</w:t>
      </w:r>
    </w:p>
    <w:p w:rsidR="001A3178" w:rsidRDefault="00124609" w:rsidP="00091DB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0790">
        <w:rPr>
          <w:rFonts w:ascii="Times New Roman" w:eastAsia="仿宋_GB2312" w:hAnsi="Times New Roman" w:cs="Times New Roman"/>
          <w:sz w:val="32"/>
          <w:szCs w:val="32"/>
        </w:rPr>
        <w:t>根据《中华人民共和国政府信息公开条例》，</w:t>
      </w:r>
      <w:r w:rsidR="00AB21F1">
        <w:rPr>
          <w:rFonts w:ascii="Times New Roman" w:eastAsia="仿宋_GB2312" w:hAnsi="Times New Roman" w:cs="Times New Roman" w:hint="eastAsia"/>
          <w:sz w:val="32"/>
          <w:szCs w:val="32"/>
        </w:rPr>
        <w:t>按照西山区</w:t>
      </w:r>
      <w:r w:rsidR="00F93620">
        <w:rPr>
          <w:rFonts w:ascii="Times New Roman" w:eastAsia="仿宋_GB2312" w:hAnsi="Times New Roman" w:cs="Times New Roman" w:hint="eastAsia"/>
          <w:sz w:val="32"/>
          <w:szCs w:val="32"/>
        </w:rPr>
        <w:t>人民政府办公室</w:t>
      </w:r>
      <w:r w:rsidR="00536183">
        <w:rPr>
          <w:rFonts w:ascii="Times New Roman" w:eastAsia="仿宋_GB2312" w:hAnsi="Times New Roman" w:cs="Times New Roman" w:hint="eastAsia"/>
          <w:sz w:val="32"/>
          <w:szCs w:val="32"/>
        </w:rPr>
        <w:t>《关于</w:t>
      </w:r>
      <w:r w:rsidR="00C12C3E">
        <w:rPr>
          <w:rFonts w:ascii="Times New Roman" w:eastAsia="仿宋_GB2312" w:hAnsi="Times New Roman" w:cs="Times New Roman" w:hint="eastAsia"/>
          <w:sz w:val="32"/>
          <w:szCs w:val="32"/>
        </w:rPr>
        <w:t>做好</w:t>
      </w:r>
      <w:r w:rsidR="00C12C3E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="00C12C3E">
        <w:rPr>
          <w:rFonts w:ascii="Times New Roman" w:eastAsia="仿宋_GB2312" w:hAnsi="Times New Roman" w:cs="Times New Roman" w:hint="eastAsia"/>
          <w:sz w:val="32"/>
          <w:szCs w:val="32"/>
        </w:rPr>
        <w:t>年度政务公开工作总结和政府信息公开年度报告编制发布工作</w:t>
      </w:r>
      <w:r w:rsidR="00536183">
        <w:rPr>
          <w:rFonts w:ascii="Times New Roman" w:eastAsia="仿宋_GB2312" w:hAnsi="Times New Roman" w:cs="Times New Roman" w:hint="eastAsia"/>
          <w:sz w:val="32"/>
          <w:szCs w:val="32"/>
        </w:rPr>
        <w:t>的通知》要求，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特向社会公布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201</w:t>
      </w:r>
      <w:r w:rsidR="00F418C9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年度本单位政府信息公开工作年度报告。报告中所列数据的统计期限自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201</w:t>
      </w:r>
      <w:r w:rsidR="00F418C9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1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1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日起至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201</w:t>
      </w:r>
      <w:r w:rsidR="00F418C9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12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31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日止。</w:t>
      </w:r>
    </w:p>
    <w:p w:rsidR="003632EA" w:rsidRPr="003632EA" w:rsidRDefault="003632EA" w:rsidP="003632EA">
      <w:pPr>
        <w:spacing w:line="360" w:lineRule="auto"/>
        <w:ind w:firstLine="640"/>
        <w:rPr>
          <w:rFonts w:ascii="黑体" w:eastAsia="黑体" w:hAnsi="黑体" w:cs="Times New Roman"/>
          <w:sz w:val="32"/>
          <w:szCs w:val="32"/>
        </w:rPr>
      </w:pPr>
      <w:r w:rsidRPr="003632EA">
        <w:rPr>
          <w:rFonts w:ascii="黑体" w:eastAsia="黑体" w:hAnsi="黑体" w:cs="Times New Roman" w:hint="eastAsia"/>
          <w:sz w:val="32"/>
          <w:szCs w:val="32"/>
        </w:rPr>
        <w:t>一、总体公开情况说明</w:t>
      </w:r>
    </w:p>
    <w:p w:rsidR="003632EA" w:rsidRPr="00187672" w:rsidRDefault="00187672" w:rsidP="00187672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="楷体" w:cs="宋体"/>
          <w:snapToGrid w:val="0"/>
          <w:kern w:val="0"/>
          <w:sz w:val="32"/>
          <w:szCs w:val="32"/>
          <w:lang w:val="zh-CN"/>
        </w:rPr>
      </w:pPr>
      <w:r>
        <w:rPr>
          <w:rFonts w:ascii="仿宋_GB2312" w:eastAsia="仿宋_GB2312" w:hAnsi="楷体" w:cs="宋体" w:hint="eastAsia"/>
          <w:snapToGrid w:val="0"/>
          <w:kern w:val="0"/>
          <w:sz w:val="32"/>
          <w:szCs w:val="32"/>
          <w:lang w:val="zh-CN"/>
        </w:rPr>
        <w:t>一是</w:t>
      </w:r>
      <w:r w:rsidRPr="000119C4">
        <w:rPr>
          <w:rFonts w:ascii="仿宋_GB2312" w:eastAsia="仿宋_GB2312" w:hAnsi="楷体" w:cs="宋体" w:hint="eastAsia"/>
          <w:snapToGrid w:val="0"/>
          <w:kern w:val="0"/>
          <w:sz w:val="32"/>
          <w:szCs w:val="32"/>
          <w:lang w:val="zh-CN"/>
        </w:rPr>
        <w:t>局班子高度重视</w:t>
      </w:r>
      <w:r>
        <w:rPr>
          <w:rFonts w:ascii="仿宋_GB2312" w:eastAsia="仿宋_GB2312" w:hAnsi="Calibri" w:cs="Times New Roman" w:hint="eastAsia"/>
          <w:sz w:val="32"/>
          <w:szCs w:val="32"/>
        </w:rPr>
        <w:t>政府信息公开工作，及时组织学习传达</w:t>
      </w:r>
      <w:r>
        <w:rPr>
          <w:rFonts w:ascii="仿宋_GB2312" w:eastAsia="仿宋_GB2312" w:hint="eastAsia"/>
          <w:sz w:val="32"/>
          <w:szCs w:val="32"/>
        </w:rPr>
        <w:t>政府信息公开工作</w:t>
      </w:r>
      <w:r>
        <w:rPr>
          <w:rFonts w:ascii="仿宋_GB2312" w:eastAsia="仿宋_GB2312" w:hAnsi="Calibri" w:cs="Times New Roman" w:hint="eastAsia"/>
          <w:sz w:val="32"/>
          <w:szCs w:val="32"/>
        </w:rPr>
        <w:t>相关文件，研究安排政府信息和政务公开工作，明确</w:t>
      </w:r>
      <w:r>
        <w:rPr>
          <w:rFonts w:ascii="仿宋_GB2312" w:eastAsia="仿宋_GB2312" w:hint="eastAsia"/>
          <w:sz w:val="32"/>
          <w:szCs w:val="32"/>
        </w:rPr>
        <w:t>一名副职领导</w:t>
      </w:r>
      <w:r>
        <w:rPr>
          <w:rFonts w:ascii="仿宋_GB2312" w:eastAsia="仿宋_GB2312" w:hAnsi="Calibri" w:cs="Times New Roman" w:hint="eastAsia"/>
          <w:sz w:val="32"/>
          <w:szCs w:val="32"/>
        </w:rPr>
        <w:t>分管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Ansi="Calibri" w:cs="Times New Roman" w:hint="eastAsia"/>
          <w:sz w:val="32"/>
          <w:szCs w:val="32"/>
        </w:rPr>
        <w:t>局政府信息和政务公开工作，局办公室主任负责具体工作，并明确</w:t>
      </w:r>
      <w:r w:rsidRPr="005A44E7">
        <w:rPr>
          <w:rFonts w:ascii="Calibri" w:eastAsia="仿宋_GB2312" w:hAnsi="仿宋_GB2312" w:cs="Times New Roman"/>
          <w:sz w:val="32"/>
          <w:szCs w:val="32"/>
        </w:rPr>
        <w:t>信息公开具体联络人</w:t>
      </w:r>
      <w:r>
        <w:rPr>
          <w:rFonts w:ascii="仿宋_GB2312" w:eastAsia="仿宋_GB2312" w:hAnsi="Calibri" w:cs="Times New Roman" w:hint="eastAsia"/>
          <w:sz w:val="32"/>
          <w:szCs w:val="32"/>
        </w:rPr>
        <w:t>一名。</w:t>
      </w:r>
      <w:r>
        <w:rPr>
          <w:rFonts w:ascii="仿宋_GB2312" w:eastAsia="仿宋_GB2312" w:hint="eastAsia"/>
          <w:kern w:val="0"/>
          <w:sz w:val="32"/>
          <w:szCs w:val="32"/>
        </w:rPr>
        <w:t>二是认真</w:t>
      </w:r>
      <w:r w:rsidRPr="00A301E9">
        <w:rPr>
          <w:rFonts w:ascii="仿宋_GB2312" w:eastAsia="仿宋_GB2312" w:hint="eastAsia"/>
          <w:kern w:val="0"/>
          <w:sz w:val="32"/>
          <w:szCs w:val="32"/>
        </w:rPr>
        <w:t>贯彻落实新修订的《中华人民共和国政府信息公开条例》和《云南省政府信息公开规定》，按照转变政府职能和推进决策、执行、管理、服务、结果“五公开”规定，</w:t>
      </w:r>
      <w:r>
        <w:rPr>
          <w:rFonts w:ascii="仿宋_GB2312" w:eastAsia="仿宋_GB2312" w:hint="eastAsia"/>
          <w:kern w:val="0"/>
          <w:sz w:val="32"/>
          <w:szCs w:val="32"/>
        </w:rPr>
        <w:t>落实</w:t>
      </w:r>
      <w:r w:rsidRPr="00A301E9">
        <w:rPr>
          <w:rFonts w:ascii="仿宋_GB2312" w:eastAsia="仿宋_GB2312" w:hint="eastAsia"/>
          <w:kern w:val="0"/>
          <w:sz w:val="32"/>
          <w:szCs w:val="32"/>
        </w:rPr>
        <w:t>政务公开事项目录，明确公开事项办理的岗位、权限、程序和时限等，将政府信息与政务公开工作规则要求固化到现有业务管理系统中，做到政务公开与</w:t>
      </w:r>
      <w:r>
        <w:rPr>
          <w:rFonts w:ascii="仿宋_GB2312" w:eastAsia="仿宋_GB2312" w:hint="eastAsia"/>
          <w:kern w:val="0"/>
          <w:sz w:val="32"/>
          <w:szCs w:val="32"/>
        </w:rPr>
        <w:t>统计局</w:t>
      </w:r>
      <w:r w:rsidRPr="00A301E9">
        <w:rPr>
          <w:rFonts w:ascii="仿宋_GB2312" w:eastAsia="仿宋_GB2312" w:hint="eastAsia"/>
          <w:kern w:val="0"/>
          <w:sz w:val="32"/>
          <w:szCs w:val="32"/>
        </w:rPr>
        <w:t>日常工作运行紧密结合、同步运转。</w:t>
      </w:r>
      <w:r w:rsidR="00600A6E">
        <w:rPr>
          <w:rFonts w:ascii="仿宋_GB2312" w:eastAsia="仿宋_GB2312" w:hint="eastAsia"/>
          <w:kern w:val="0"/>
          <w:sz w:val="32"/>
          <w:szCs w:val="32"/>
        </w:rPr>
        <w:t>三</w:t>
      </w:r>
      <w:r>
        <w:rPr>
          <w:rFonts w:ascii="仿宋_GB2312" w:eastAsia="仿宋_GB2312" w:hint="eastAsia"/>
          <w:kern w:val="0"/>
          <w:sz w:val="32"/>
          <w:szCs w:val="32"/>
        </w:rPr>
        <w:t>是认真</w:t>
      </w:r>
      <w:r w:rsidRPr="00A301E9">
        <w:rPr>
          <w:rFonts w:ascii="仿宋_GB2312" w:eastAsia="仿宋_GB2312" w:hint="eastAsia"/>
          <w:kern w:val="0"/>
          <w:sz w:val="32"/>
          <w:szCs w:val="32"/>
        </w:rPr>
        <w:t>落实</w:t>
      </w:r>
      <w:r>
        <w:rPr>
          <w:rFonts w:ascii="仿宋_GB2312" w:eastAsia="仿宋_GB2312" w:hint="eastAsia"/>
          <w:kern w:val="0"/>
          <w:sz w:val="32"/>
          <w:szCs w:val="32"/>
        </w:rPr>
        <w:t>好</w:t>
      </w:r>
      <w:r w:rsidRPr="00A301E9">
        <w:rPr>
          <w:rFonts w:ascii="仿宋_GB2312" w:eastAsia="仿宋_GB2312" w:hint="eastAsia"/>
          <w:kern w:val="0"/>
          <w:sz w:val="32"/>
          <w:szCs w:val="32"/>
        </w:rPr>
        <w:t>新条例各项规定，做好衔接过渡工作，</w:t>
      </w:r>
      <w:r>
        <w:rPr>
          <w:rFonts w:ascii="仿宋_GB2312" w:eastAsia="仿宋_GB2312" w:hint="eastAsia"/>
          <w:kern w:val="0"/>
          <w:sz w:val="32"/>
          <w:szCs w:val="32"/>
        </w:rPr>
        <w:t>做到</w:t>
      </w:r>
      <w:r w:rsidRPr="00703410">
        <w:rPr>
          <w:rFonts w:eastAsia="仿宋_GB2312"/>
          <w:kern w:val="0"/>
          <w:sz w:val="32"/>
          <w:szCs w:val="32"/>
        </w:rPr>
        <w:t>以制度安排将公开贯穿</w:t>
      </w:r>
      <w:r w:rsidRPr="00703410">
        <w:rPr>
          <w:rFonts w:eastAsia="仿宋_GB2312"/>
          <w:kern w:val="0"/>
          <w:sz w:val="32"/>
          <w:szCs w:val="32"/>
        </w:rPr>
        <w:lastRenderedPageBreak/>
        <w:t>政务运行全过程，</w:t>
      </w:r>
      <w:r w:rsidRPr="00A301E9">
        <w:rPr>
          <w:rFonts w:ascii="仿宋_GB2312" w:eastAsia="仿宋_GB2312" w:hint="eastAsia"/>
          <w:kern w:val="0"/>
          <w:sz w:val="32"/>
          <w:szCs w:val="32"/>
        </w:rPr>
        <w:t>依法依规明确公开内容、标准、方式，注重公开实效，以公开促落实、促规范、促服务。</w:t>
      </w:r>
      <w:r w:rsidR="00600A6E">
        <w:rPr>
          <w:rFonts w:ascii="仿宋_GB2312" w:eastAsia="仿宋_GB2312" w:hint="eastAsia"/>
          <w:kern w:val="0"/>
          <w:sz w:val="32"/>
          <w:szCs w:val="32"/>
        </w:rPr>
        <w:t>四</w:t>
      </w:r>
      <w:r>
        <w:rPr>
          <w:rFonts w:ascii="仿宋_GB2312" w:eastAsia="仿宋_GB2312" w:hint="eastAsia"/>
          <w:kern w:val="0"/>
          <w:sz w:val="32"/>
          <w:szCs w:val="32"/>
        </w:rPr>
        <w:t>是</w:t>
      </w:r>
      <w:r w:rsidRPr="00A301E9">
        <w:rPr>
          <w:rFonts w:ascii="仿宋_GB2312" w:eastAsia="仿宋_GB2312" w:hint="eastAsia"/>
          <w:kern w:val="0"/>
          <w:sz w:val="32"/>
          <w:szCs w:val="32"/>
        </w:rPr>
        <w:t>对照新条例要求全面梳理应当主动公开的政府信息，</w:t>
      </w:r>
      <w:r>
        <w:rPr>
          <w:rFonts w:ascii="仿宋_GB2312" w:eastAsia="仿宋_GB2312" w:hint="eastAsia"/>
          <w:kern w:val="0"/>
          <w:sz w:val="32"/>
          <w:szCs w:val="32"/>
        </w:rPr>
        <w:t>按</w:t>
      </w:r>
      <w:r w:rsidRPr="00A301E9">
        <w:rPr>
          <w:rFonts w:ascii="仿宋_GB2312" w:eastAsia="仿宋_GB2312" w:hint="eastAsia"/>
          <w:kern w:val="0"/>
          <w:sz w:val="32"/>
          <w:szCs w:val="32"/>
        </w:rPr>
        <w:t>要</w:t>
      </w:r>
      <w:r>
        <w:rPr>
          <w:rFonts w:ascii="仿宋_GB2312" w:eastAsia="仿宋_GB2312" w:hint="eastAsia"/>
          <w:kern w:val="0"/>
          <w:sz w:val="32"/>
          <w:szCs w:val="32"/>
        </w:rPr>
        <w:t>求</w:t>
      </w:r>
      <w:r w:rsidRPr="00A301E9">
        <w:rPr>
          <w:rFonts w:ascii="仿宋_GB2312" w:eastAsia="仿宋_GB2312" w:hint="eastAsia"/>
          <w:kern w:val="0"/>
          <w:sz w:val="32"/>
          <w:szCs w:val="32"/>
        </w:rPr>
        <w:t>及时向社会公开。</w:t>
      </w:r>
      <w:r w:rsidR="00600A6E">
        <w:rPr>
          <w:rFonts w:ascii="仿宋_GB2312" w:eastAsia="仿宋_GB2312" w:hint="eastAsia"/>
          <w:kern w:val="0"/>
          <w:sz w:val="32"/>
          <w:szCs w:val="32"/>
        </w:rPr>
        <w:t>五</w:t>
      </w:r>
      <w:r>
        <w:rPr>
          <w:rFonts w:ascii="仿宋_GB2312" w:eastAsia="仿宋_GB2312" w:hint="eastAsia"/>
          <w:kern w:val="0"/>
          <w:sz w:val="32"/>
          <w:szCs w:val="32"/>
        </w:rPr>
        <w:t>是</w:t>
      </w:r>
      <w:r w:rsidRPr="00A301E9">
        <w:rPr>
          <w:rFonts w:ascii="仿宋_GB2312" w:eastAsia="仿宋_GB2312" w:hint="eastAsia"/>
          <w:kern w:val="0"/>
          <w:sz w:val="32"/>
          <w:szCs w:val="32"/>
        </w:rPr>
        <w:t>进一步规范依申请公开工作，建立健全接收、登记、办理、答复等流程</w:t>
      </w:r>
      <w:r w:rsidR="00600A6E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124609" w:rsidRPr="00510790" w:rsidRDefault="003632EA" w:rsidP="00091DB3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="00124609" w:rsidRPr="00510790">
        <w:rPr>
          <w:rFonts w:ascii="黑体" w:eastAsia="黑体" w:hAnsi="黑体" w:cs="Times New Roman"/>
          <w:sz w:val="32"/>
          <w:szCs w:val="32"/>
        </w:rPr>
        <w:t>、主动公开政府信息情况</w:t>
      </w:r>
    </w:p>
    <w:p w:rsidR="00E34EC9" w:rsidRPr="00E34EC9" w:rsidRDefault="00A97ECA" w:rsidP="00A97ECA">
      <w:pPr>
        <w:ind w:firstLine="64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楷体" w:cs="宋体" w:hint="eastAsia"/>
          <w:snapToGrid w:val="0"/>
          <w:kern w:val="0"/>
          <w:sz w:val="32"/>
          <w:szCs w:val="32"/>
          <w:lang w:val="zh-CN"/>
        </w:rPr>
        <w:t>一是认真落实《西山区2018年政务公开工作要点分工方案》，制定</w:t>
      </w:r>
      <w:r w:rsidRPr="006E1759">
        <w:rPr>
          <w:rFonts w:ascii="仿宋_GB2312" w:eastAsia="仿宋_GB2312" w:hAnsi="楷体" w:cs="宋体" w:hint="eastAsia"/>
          <w:snapToGrid w:val="0"/>
          <w:kern w:val="0"/>
          <w:sz w:val="32"/>
          <w:szCs w:val="32"/>
          <w:lang w:val="zh-CN"/>
        </w:rPr>
        <w:t>落实2018年区政务公开工作要点分工的工作</w:t>
      </w:r>
      <w:r>
        <w:rPr>
          <w:rFonts w:ascii="仿宋_GB2312" w:eastAsia="仿宋_GB2312" w:hAnsi="楷体" w:cs="宋体" w:hint="eastAsia"/>
          <w:snapToGrid w:val="0"/>
          <w:kern w:val="0"/>
          <w:sz w:val="32"/>
          <w:szCs w:val="32"/>
          <w:lang w:val="zh-CN"/>
        </w:rPr>
        <w:t>措施，</w:t>
      </w:r>
      <w:r w:rsidR="00AA6046">
        <w:rPr>
          <w:rFonts w:ascii="仿宋_GB2312" w:eastAsia="仿宋_GB2312" w:hAnsi="楷体" w:cs="宋体" w:hint="eastAsia"/>
          <w:snapToGrid w:val="0"/>
          <w:kern w:val="0"/>
          <w:sz w:val="32"/>
          <w:szCs w:val="32"/>
          <w:lang w:val="zh-CN"/>
        </w:rPr>
        <w:t>及时更新公开栏目，</w:t>
      </w:r>
      <w:r w:rsidR="00AA6046">
        <w:rPr>
          <w:rFonts w:ascii="Times New Roman" w:eastAsia="仿宋_GB2312" w:hAnsi="Times New Roman" w:cs="Times New Roman" w:hint="eastAsia"/>
          <w:sz w:val="32"/>
          <w:szCs w:val="32"/>
        </w:rPr>
        <w:t>结合人事变动或职能职责变化，及时更新完善单位主要职责、内设机构及职责、联系方式、办事指南、办理流程、涉及部门职责职能的法律法规等，极大方便群众办理业务</w:t>
      </w:r>
      <w:r>
        <w:rPr>
          <w:rFonts w:ascii="仿宋_GB2312" w:eastAsia="仿宋_GB2312" w:hAnsi="楷体" w:cs="宋体" w:hint="eastAsia"/>
          <w:snapToGrid w:val="0"/>
          <w:kern w:val="0"/>
          <w:sz w:val="32"/>
          <w:szCs w:val="32"/>
          <w:lang w:val="zh-CN"/>
        </w:rPr>
        <w:t>。二是</w:t>
      </w:r>
      <w:r>
        <w:rPr>
          <w:rFonts w:ascii="仿宋_GB2312" w:eastAsia="仿宋_GB2312" w:hAnsi="Calibri" w:cs="Times New Roman" w:hint="eastAsia"/>
          <w:sz w:val="32"/>
          <w:szCs w:val="32"/>
        </w:rPr>
        <w:t>对“三公”经费决算</w:t>
      </w:r>
      <w:r w:rsidRPr="00C8754D">
        <w:rPr>
          <w:rFonts w:ascii="Calibri" w:eastAsia="仿宋_GB2312" w:hAnsi="Calibri" w:cs="Times New Roman"/>
          <w:kern w:val="0"/>
          <w:sz w:val="32"/>
          <w:szCs w:val="32"/>
        </w:rPr>
        <w:t>信息公开工作检查整改</w:t>
      </w:r>
      <w:r>
        <w:rPr>
          <w:rFonts w:ascii="Calibri" w:eastAsia="仿宋_GB2312" w:hAnsi="Calibri" w:cs="Times New Roman" w:hint="eastAsia"/>
          <w:kern w:val="0"/>
          <w:sz w:val="32"/>
          <w:szCs w:val="32"/>
        </w:rPr>
        <w:t>，</w:t>
      </w:r>
      <w:r w:rsidRPr="00C8754D">
        <w:rPr>
          <w:rFonts w:ascii="Calibri" w:eastAsia="仿宋_GB2312" w:hAnsi="Calibri" w:cs="Times New Roman"/>
          <w:kern w:val="0"/>
          <w:sz w:val="32"/>
          <w:szCs w:val="32"/>
        </w:rPr>
        <w:t>按照《财政部关于深入推进地方预决算公开工作的通知》（财预〔</w:t>
      </w:r>
      <w:r w:rsidRPr="00C8754D">
        <w:rPr>
          <w:rFonts w:ascii="Calibri" w:eastAsia="仿宋_GB2312" w:hAnsi="Calibri" w:cs="Times New Roman"/>
          <w:kern w:val="0"/>
          <w:sz w:val="32"/>
          <w:szCs w:val="32"/>
        </w:rPr>
        <w:t>2014</w:t>
      </w:r>
      <w:r w:rsidRPr="00C8754D">
        <w:rPr>
          <w:rFonts w:ascii="Calibri" w:eastAsia="仿宋_GB2312" w:hAnsi="Calibri" w:cs="Times New Roman"/>
          <w:kern w:val="0"/>
          <w:sz w:val="32"/>
          <w:szCs w:val="32"/>
        </w:rPr>
        <w:t>〕</w:t>
      </w:r>
      <w:r w:rsidRPr="00C8754D">
        <w:rPr>
          <w:rFonts w:ascii="Calibri" w:eastAsia="仿宋_GB2312" w:hAnsi="Calibri" w:cs="Times New Roman"/>
          <w:kern w:val="0"/>
          <w:sz w:val="32"/>
          <w:szCs w:val="32"/>
        </w:rPr>
        <w:t xml:space="preserve">36 </w:t>
      </w:r>
      <w:r w:rsidRPr="00C8754D">
        <w:rPr>
          <w:rFonts w:ascii="Calibri" w:eastAsia="仿宋_GB2312" w:hAnsi="Calibri" w:cs="Times New Roman"/>
          <w:kern w:val="0"/>
          <w:sz w:val="32"/>
          <w:szCs w:val="32"/>
        </w:rPr>
        <w:t>号）要求补充完善公开内容，细化公开说明</w:t>
      </w:r>
      <w:r>
        <w:rPr>
          <w:rFonts w:ascii="Calibri" w:eastAsia="仿宋_GB2312" w:hAnsi="Calibri" w:cs="Times New Roman" w:hint="eastAsia"/>
          <w:kern w:val="0"/>
          <w:sz w:val="32"/>
          <w:szCs w:val="32"/>
        </w:rPr>
        <w:t>，重新公布</w:t>
      </w:r>
      <w:r>
        <w:rPr>
          <w:rFonts w:ascii="Calibri" w:eastAsia="仿宋_GB2312" w:hAnsi="Calibri" w:cs="Times New Roman" w:hint="eastAsia"/>
          <w:kern w:val="0"/>
          <w:sz w:val="32"/>
          <w:szCs w:val="32"/>
        </w:rPr>
        <w:t>2017</w:t>
      </w:r>
      <w:r>
        <w:rPr>
          <w:rFonts w:ascii="Calibri" w:eastAsia="仿宋_GB2312" w:hAnsi="Calibri" w:cs="Times New Roman" w:hint="eastAsia"/>
          <w:kern w:val="0"/>
          <w:sz w:val="32"/>
          <w:szCs w:val="32"/>
        </w:rPr>
        <w:t>年度部门决算。</w:t>
      </w:r>
      <w:r w:rsidR="00985DBE">
        <w:rPr>
          <w:rFonts w:ascii="仿宋_GB2312" w:eastAsia="仿宋_GB2312" w:hAnsi="楷体" w:cs="宋体" w:hint="eastAsia"/>
          <w:snapToGrid w:val="0"/>
          <w:kern w:val="0"/>
          <w:sz w:val="32"/>
          <w:szCs w:val="32"/>
          <w:lang w:val="zh-CN"/>
        </w:rPr>
        <w:t>三是认真贯彻</w:t>
      </w:r>
      <w:r w:rsidRPr="00251C69">
        <w:rPr>
          <w:rFonts w:ascii="仿宋_GB2312" w:eastAsia="仿宋_GB2312" w:hAnsi="楷体" w:cs="宋体" w:hint="eastAsia"/>
          <w:snapToGrid w:val="0"/>
          <w:kern w:val="0"/>
          <w:sz w:val="32"/>
          <w:szCs w:val="32"/>
          <w:lang w:val="zh-CN"/>
        </w:rPr>
        <w:t>执行公文标识制度</w:t>
      </w:r>
      <w:r>
        <w:rPr>
          <w:rFonts w:ascii="仿宋_GB2312" w:eastAsia="仿宋_GB2312" w:hAnsi="楷体" w:cs="宋体" w:hint="eastAsia"/>
          <w:snapToGrid w:val="0"/>
          <w:kern w:val="0"/>
          <w:sz w:val="32"/>
          <w:szCs w:val="32"/>
          <w:lang w:val="zh-CN"/>
        </w:rPr>
        <w:t>。四是</w:t>
      </w:r>
      <w:r>
        <w:rPr>
          <w:rFonts w:ascii="仿宋_GB2312" w:eastAsia="仿宋_GB2312" w:hAnsi="Calibri" w:cs="Times New Roman" w:hint="eastAsia"/>
          <w:sz w:val="32"/>
          <w:szCs w:val="32"/>
        </w:rPr>
        <w:t>按照要求编制政府信息公开目录和政府信息公开指南，并及时更新和维护政府信息公开目录指南。</w:t>
      </w:r>
      <w:r w:rsidR="00AA6046">
        <w:rPr>
          <w:rFonts w:ascii="Times New Roman" w:eastAsia="仿宋_GB2312" w:hAnsi="Times New Roman" w:cs="Times New Roman" w:hint="eastAsia"/>
          <w:sz w:val="32"/>
          <w:szCs w:val="32"/>
        </w:rPr>
        <w:t>五是在</w:t>
      </w:r>
      <w:r w:rsidR="00E34EC9">
        <w:rPr>
          <w:rFonts w:ascii="仿宋_GB2312" w:eastAsia="仿宋_GB2312" w:hint="eastAsia"/>
          <w:sz w:val="32"/>
          <w:szCs w:val="32"/>
        </w:rPr>
        <w:t>西山区</w:t>
      </w:r>
      <w:r w:rsidR="00AA6046">
        <w:rPr>
          <w:rFonts w:ascii="仿宋_GB2312" w:eastAsia="仿宋_GB2312" w:hint="eastAsia"/>
          <w:sz w:val="32"/>
          <w:szCs w:val="32"/>
        </w:rPr>
        <w:t>人民</w:t>
      </w:r>
      <w:r w:rsidR="00E34EC9">
        <w:rPr>
          <w:rFonts w:ascii="仿宋_GB2312" w:eastAsia="仿宋_GB2312" w:hint="eastAsia"/>
          <w:sz w:val="32"/>
          <w:szCs w:val="32"/>
        </w:rPr>
        <w:t>政府网站</w:t>
      </w:r>
      <w:r w:rsidR="00985DBE">
        <w:rPr>
          <w:rFonts w:ascii="仿宋_GB2312" w:eastAsia="仿宋_GB2312" w:hint="eastAsia"/>
          <w:sz w:val="32"/>
          <w:szCs w:val="32"/>
        </w:rPr>
        <w:t>发布了《西山区2017年主要统计指标数据公布》和《昆明市西山区2017年国民经济和社会发展统计公报》等</w:t>
      </w:r>
      <w:r w:rsidR="00E34EC9">
        <w:rPr>
          <w:rFonts w:ascii="仿宋_GB2312" w:eastAsia="仿宋_GB2312" w:hint="eastAsia"/>
          <w:sz w:val="32"/>
          <w:szCs w:val="32"/>
        </w:rPr>
        <w:t>信息</w:t>
      </w:r>
      <w:r w:rsidR="00D64490">
        <w:rPr>
          <w:rFonts w:ascii="仿宋_GB2312" w:eastAsia="仿宋_GB2312" w:hint="eastAsia"/>
          <w:sz w:val="32"/>
          <w:szCs w:val="32"/>
        </w:rPr>
        <w:t>61</w:t>
      </w:r>
      <w:r w:rsidR="00985DBE">
        <w:rPr>
          <w:rFonts w:ascii="仿宋_GB2312" w:eastAsia="仿宋_GB2312" w:hint="eastAsia"/>
          <w:sz w:val="32"/>
          <w:szCs w:val="32"/>
        </w:rPr>
        <w:t>条</w:t>
      </w:r>
      <w:r w:rsidR="00E34EC9">
        <w:rPr>
          <w:rFonts w:ascii="仿宋_GB2312" w:eastAsia="仿宋_GB2312" w:hint="eastAsia"/>
          <w:sz w:val="32"/>
          <w:szCs w:val="32"/>
        </w:rPr>
        <w:t>。</w:t>
      </w:r>
    </w:p>
    <w:p w:rsidR="003632EA" w:rsidRDefault="003632EA" w:rsidP="00091DB3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三、重点领域政府信息公开工作情况</w:t>
      </w:r>
    </w:p>
    <w:p w:rsidR="001A6CAF" w:rsidRPr="001A6CAF" w:rsidRDefault="001A6CAF" w:rsidP="001A6CAF">
      <w:pPr>
        <w:spacing w:line="640" w:lineRule="exact"/>
        <w:ind w:firstLine="640"/>
        <w:rPr>
          <w:rFonts w:ascii="仿宋_GB2312" w:eastAsia="仿宋_GB2312"/>
          <w:sz w:val="32"/>
          <w:szCs w:val="32"/>
        </w:rPr>
      </w:pPr>
      <w:r w:rsidRPr="004B62E8">
        <w:rPr>
          <w:rFonts w:ascii="仿宋_GB2312" w:eastAsia="仿宋_GB2312" w:hAnsi="Calibri" w:cs="Times New Roman" w:hint="eastAsia"/>
          <w:sz w:val="32"/>
          <w:szCs w:val="32"/>
        </w:rPr>
        <w:lastRenderedPageBreak/>
        <w:t>经对照</w:t>
      </w:r>
      <w:r w:rsidR="00E0575E">
        <w:rPr>
          <w:rFonts w:ascii="仿宋_GB2312" w:eastAsia="仿宋_GB2312" w:hint="eastAsia"/>
          <w:sz w:val="32"/>
          <w:szCs w:val="32"/>
        </w:rPr>
        <w:t>区政府办</w:t>
      </w:r>
      <w:r>
        <w:rPr>
          <w:rFonts w:ascii="仿宋_GB2312" w:eastAsia="仿宋_GB2312" w:hAnsi="Calibri" w:cs="Times New Roman" w:hint="eastAsia"/>
          <w:sz w:val="32"/>
          <w:szCs w:val="32"/>
        </w:rPr>
        <w:t>《关于印发西山政府门户网站重点领域信息公开分工要点的通知》内容，我局统计信息不属于重点领域信息公开分工要点范围，2018年也没有召开过新闻发布会，因此不涉及此项工作。</w:t>
      </w:r>
    </w:p>
    <w:p w:rsidR="003632EA" w:rsidRDefault="003632EA" w:rsidP="00091DB3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四、推进“互联网+政务服务”工作情况</w:t>
      </w:r>
    </w:p>
    <w:p w:rsidR="00152C8D" w:rsidRDefault="00152C8D" w:rsidP="00091DB3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区统计局不属于窗口单位，在西山区政务服务大厅没设服务窗口，因此不涉及推进“互联网+政务服务”工作。</w:t>
      </w:r>
    </w:p>
    <w:p w:rsidR="00635BDC" w:rsidRDefault="00635BDC" w:rsidP="00091DB3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五、建议提案办理结果公开情况</w:t>
      </w:r>
    </w:p>
    <w:p w:rsidR="00484949" w:rsidRPr="00484949" w:rsidRDefault="00484949" w:rsidP="0048494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区统计局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年没有收到人大代表建议和政协提案办理工作，因此不涉及建议提案办理结果公开工作。</w:t>
      </w:r>
    </w:p>
    <w:p w:rsidR="00635BDC" w:rsidRDefault="00635BDC" w:rsidP="00091DB3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六、开展政策解读情况</w:t>
      </w:r>
    </w:p>
    <w:p w:rsidR="00ED146A" w:rsidRPr="00ED146A" w:rsidRDefault="00ED146A" w:rsidP="00ED146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区政府办《关于做好重要政策解读工作的实施意见》的精神，经对照“政策解读的范围”，区统计局近几年一直没有制定发布过政府规范性文件或涉及公民、法人和其他组织切身利益的、需广泛知晓的其他重要政策性文件，因此没有进行政策文件规范解读工作。</w:t>
      </w:r>
    </w:p>
    <w:p w:rsidR="00635BDC" w:rsidRDefault="00635BDC" w:rsidP="00091DB3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七、政府信息公开工作中政务舆情和社会重大关切回应情况</w:t>
      </w:r>
    </w:p>
    <w:p w:rsidR="008152DB" w:rsidRPr="00107CBF" w:rsidRDefault="008152DB" w:rsidP="00107CB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区统计局已建立政务舆情报告制度，</w:t>
      </w:r>
      <w:r w:rsidR="00C95F6E">
        <w:rPr>
          <w:rFonts w:ascii="仿宋_GB2312" w:eastAsia="仿宋_GB2312" w:hint="eastAsia"/>
          <w:sz w:val="32"/>
          <w:szCs w:val="32"/>
        </w:rPr>
        <w:t>2018年没有</w:t>
      </w:r>
      <w:r w:rsidR="00107CBF">
        <w:rPr>
          <w:rFonts w:ascii="仿宋_GB2312" w:eastAsia="仿宋_GB2312" w:hint="eastAsia"/>
          <w:sz w:val="32"/>
          <w:szCs w:val="32"/>
        </w:rPr>
        <w:t>发生因</w:t>
      </w:r>
      <w:r w:rsidR="00C95F6E">
        <w:rPr>
          <w:rFonts w:ascii="仿宋_GB2312" w:eastAsia="仿宋_GB2312" w:hint="eastAsia"/>
          <w:sz w:val="32"/>
          <w:szCs w:val="32"/>
        </w:rPr>
        <w:t>统计信息</w:t>
      </w:r>
      <w:r w:rsidR="00107CBF">
        <w:rPr>
          <w:rFonts w:ascii="仿宋_GB2312" w:eastAsia="仿宋_GB2312" w:hint="eastAsia"/>
          <w:sz w:val="32"/>
          <w:szCs w:val="32"/>
        </w:rPr>
        <w:t>公开工作</w:t>
      </w:r>
      <w:r w:rsidR="00C95F6E">
        <w:rPr>
          <w:rFonts w:ascii="仿宋_GB2312" w:eastAsia="仿宋_GB2312" w:hint="eastAsia"/>
          <w:sz w:val="32"/>
          <w:szCs w:val="32"/>
        </w:rPr>
        <w:t>引发的政务舆情和社会重大关切</w:t>
      </w:r>
      <w:r w:rsidR="00391AB7">
        <w:rPr>
          <w:rFonts w:ascii="仿宋_GB2312" w:eastAsia="仿宋_GB2312" w:hint="eastAsia"/>
          <w:sz w:val="32"/>
          <w:szCs w:val="32"/>
        </w:rPr>
        <w:t>，</w:t>
      </w:r>
      <w:r w:rsidR="00107CBF">
        <w:rPr>
          <w:rFonts w:ascii="仿宋_GB2312" w:eastAsia="仿宋_GB2312" w:hint="eastAsia"/>
          <w:sz w:val="32"/>
          <w:szCs w:val="32"/>
        </w:rPr>
        <w:t>并导致</w:t>
      </w:r>
      <w:r>
        <w:rPr>
          <w:rFonts w:ascii="仿宋_GB2312" w:eastAsia="仿宋_GB2312" w:hint="eastAsia"/>
          <w:sz w:val="32"/>
          <w:szCs w:val="32"/>
        </w:rPr>
        <w:t>需要在职责范围内予以澄清的情况，因此</w:t>
      </w:r>
      <w:r w:rsidR="00107CBF">
        <w:rPr>
          <w:rFonts w:ascii="仿宋_GB2312" w:eastAsia="仿宋_GB2312" w:hint="eastAsia"/>
          <w:sz w:val="32"/>
          <w:szCs w:val="32"/>
        </w:rPr>
        <w:t>不涉及此项回应工作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35BDC" w:rsidRDefault="00635BDC" w:rsidP="00091DB3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八、政府信息依申请公开工作详细情况</w:t>
      </w:r>
    </w:p>
    <w:p w:rsidR="00B63111" w:rsidRPr="00B63111" w:rsidRDefault="00B63111" w:rsidP="00B6311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0790"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年</w:t>
      </w:r>
      <w:r w:rsidR="00C95F6E">
        <w:rPr>
          <w:rFonts w:ascii="Times New Roman" w:eastAsia="仿宋_GB2312" w:hAnsi="Times New Roman" w:cs="Times New Roman" w:hint="eastAsia"/>
          <w:sz w:val="32"/>
          <w:szCs w:val="32"/>
        </w:rPr>
        <w:t>区统计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局未收到任何政府信息公开申请</w:t>
      </w:r>
      <w:r w:rsidR="005E5C4A">
        <w:rPr>
          <w:rFonts w:ascii="Times New Roman" w:eastAsia="仿宋_GB2312" w:hAnsi="Times New Roman" w:cs="Times New Roman" w:hint="eastAsia"/>
          <w:sz w:val="32"/>
          <w:szCs w:val="32"/>
        </w:rPr>
        <w:t>，因此无</w:t>
      </w:r>
      <w:r w:rsidR="00C95F6E">
        <w:rPr>
          <w:rFonts w:ascii="Times New Roman" w:eastAsia="仿宋_GB2312" w:hAnsi="Times New Roman" w:cs="Times New Roman" w:hint="eastAsia"/>
          <w:sz w:val="32"/>
          <w:szCs w:val="32"/>
        </w:rPr>
        <w:t>依申请公开</w:t>
      </w:r>
      <w:r w:rsidR="005E5C4A">
        <w:rPr>
          <w:rFonts w:ascii="Times New Roman" w:eastAsia="仿宋_GB2312" w:hAnsi="Times New Roman" w:cs="Times New Roman" w:hint="eastAsia"/>
          <w:sz w:val="32"/>
          <w:szCs w:val="32"/>
        </w:rPr>
        <w:t>工作详细情况。</w:t>
      </w:r>
    </w:p>
    <w:p w:rsidR="00635BDC" w:rsidRDefault="00635BDC" w:rsidP="00091DB3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九、公开平台载体建设情况</w:t>
      </w:r>
    </w:p>
    <w:p w:rsidR="00A60EC0" w:rsidRPr="00A60EC0" w:rsidRDefault="00A60EC0" w:rsidP="00091DB3">
      <w:pPr>
        <w:spacing w:line="360" w:lineRule="auto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A60EC0">
        <w:rPr>
          <w:rFonts w:ascii="仿宋_GB2312" w:eastAsia="仿宋_GB2312" w:hAnsi="黑体" w:cs="Times New Roman" w:hint="eastAsia"/>
          <w:sz w:val="32"/>
          <w:szCs w:val="32"/>
        </w:rPr>
        <w:t>区统计局政府信息公开的平台载体是昆明市西山区人民政府</w:t>
      </w:r>
      <w:r>
        <w:rPr>
          <w:rFonts w:ascii="仿宋_GB2312" w:eastAsia="仿宋_GB2312" w:hAnsi="黑体" w:cs="Times New Roman" w:hint="eastAsia"/>
          <w:sz w:val="32"/>
          <w:szCs w:val="32"/>
        </w:rPr>
        <w:t>官网，没有建设自己单位的公开平台载体。</w:t>
      </w:r>
    </w:p>
    <w:p w:rsidR="00635BDC" w:rsidRDefault="00635BDC" w:rsidP="00091DB3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十、信息公开</w:t>
      </w:r>
      <w:r w:rsidR="00B63111">
        <w:rPr>
          <w:rFonts w:ascii="黑体" w:eastAsia="黑体" w:hAnsi="黑体" w:cs="Times New Roman" w:hint="eastAsia"/>
          <w:sz w:val="32"/>
          <w:szCs w:val="32"/>
        </w:rPr>
        <w:t>相关举报、复议、诉讼情况</w:t>
      </w:r>
    </w:p>
    <w:p w:rsidR="00B63111" w:rsidRPr="00B63111" w:rsidRDefault="00B63111" w:rsidP="00B63111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D6DB7"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年区统计局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未收到针对政府信息公开的举报投诉，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没用因政府信息公开申请行政复议、提起行政诉讼的情况发生。</w:t>
      </w:r>
    </w:p>
    <w:p w:rsidR="00B63111" w:rsidRDefault="00B63111" w:rsidP="00091DB3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十一、完善公开制度机制建设情况</w:t>
      </w:r>
    </w:p>
    <w:p w:rsidR="00790B47" w:rsidRPr="0095097B" w:rsidRDefault="00790B47" w:rsidP="00790B47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95097B">
        <w:rPr>
          <w:rFonts w:ascii="Times New Roman" w:eastAsia="仿宋_GB2312" w:hAnsi="Times New Roman"/>
          <w:kern w:val="0"/>
          <w:sz w:val="32"/>
          <w:szCs w:val="32"/>
        </w:rPr>
        <w:t>深入贯彻落实党中央、省、市、区</w:t>
      </w:r>
      <w:r w:rsidRPr="0095097B">
        <w:rPr>
          <w:rFonts w:ascii="Times New Roman" w:eastAsia="仿宋_GB2312" w:hAnsi="Times New Roman"/>
          <w:color w:val="000000"/>
          <w:sz w:val="32"/>
          <w:szCs w:val="32"/>
        </w:rPr>
        <w:t>全面推进政务公开工作</w:t>
      </w:r>
      <w:r w:rsidRPr="0095097B">
        <w:rPr>
          <w:rFonts w:ascii="Times New Roman" w:eastAsia="仿宋_GB2312" w:hAnsi="Times New Roman"/>
          <w:kern w:val="0"/>
          <w:sz w:val="32"/>
          <w:szCs w:val="32"/>
        </w:rPr>
        <w:t>重要决策部署，切实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把</w:t>
      </w:r>
      <w:r w:rsidRPr="0095097B">
        <w:rPr>
          <w:rFonts w:ascii="Times New Roman" w:eastAsia="仿宋_GB2312" w:hAnsi="Times New Roman"/>
          <w:kern w:val="0"/>
          <w:sz w:val="32"/>
          <w:szCs w:val="32"/>
        </w:rPr>
        <w:t>全面推进政务公开工作列入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我局</w:t>
      </w:r>
      <w:r w:rsidRPr="0095097B">
        <w:rPr>
          <w:rFonts w:ascii="Times New Roman" w:eastAsia="仿宋_GB2312" w:hAnsi="Times New Roman"/>
          <w:kern w:val="0"/>
          <w:sz w:val="32"/>
          <w:szCs w:val="32"/>
        </w:rPr>
        <w:t>重要议事日程，把政务公开工作与本</w:t>
      </w:r>
      <w:r w:rsidR="00DC35B7">
        <w:rPr>
          <w:rFonts w:ascii="Times New Roman" w:eastAsia="仿宋_GB2312" w:hAnsi="Times New Roman" w:hint="eastAsia"/>
          <w:kern w:val="0"/>
          <w:sz w:val="32"/>
          <w:szCs w:val="32"/>
        </w:rPr>
        <w:t>单位</w:t>
      </w:r>
      <w:r w:rsidRPr="0095097B">
        <w:rPr>
          <w:rFonts w:ascii="Times New Roman" w:eastAsia="仿宋_GB2312" w:hAnsi="Times New Roman"/>
          <w:kern w:val="0"/>
          <w:sz w:val="32"/>
          <w:szCs w:val="32"/>
        </w:rPr>
        <w:t>的中心工作同研究、同部署、同考核、同推进，着力推进政务公开制度化规范化，</w:t>
      </w:r>
      <w:r w:rsidR="00DC35B7">
        <w:rPr>
          <w:rFonts w:ascii="Times New Roman" w:eastAsia="仿宋_GB2312" w:hAnsi="Times New Roman" w:hint="eastAsia"/>
          <w:kern w:val="0"/>
          <w:sz w:val="32"/>
          <w:szCs w:val="32"/>
        </w:rPr>
        <w:t>局</w:t>
      </w:r>
      <w:r w:rsidRPr="0095097B">
        <w:rPr>
          <w:rFonts w:ascii="Times New Roman" w:eastAsia="仿宋_GB2312" w:hAnsi="Times New Roman"/>
          <w:kern w:val="0"/>
          <w:sz w:val="32"/>
          <w:szCs w:val="32"/>
        </w:rPr>
        <w:t>主要</w:t>
      </w:r>
      <w:r w:rsidR="00DC35B7">
        <w:rPr>
          <w:rFonts w:ascii="Times New Roman" w:eastAsia="仿宋_GB2312" w:hAnsi="Times New Roman" w:hint="eastAsia"/>
          <w:kern w:val="0"/>
          <w:sz w:val="32"/>
          <w:szCs w:val="32"/>
        </w:rPr>
        <w:t>领导主动</w:t>
      </w:r>
      <w:r w:rsidRPr="0095097B">
        <w:rPr>
          <w:rFonts w:ascii="Times New Roman" w:eastAsia="仿宋_GB2312" w:hAnsi="Times New Roman"/>
          <w:kern w:val="0"/>
          <w:sz w:val="32"/>
          <w:szCs w:val="32"/>
        </w:rPr>
        <w:t>听取政务公开工作汇报，研究部署推进工作</w:t>
      </w:r>
      <w:r w:rsidR="00DC35B7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="00DC35B7" w:rsidRPr="0095097B">
        <w:rPr>
          <w:rFonts w:ascii="Times New Roman" w:eastAsia="仿宋_GB2312" w:hAnsi="Times New Roman"/>
          <w:sz w:val="32"/>
          <w:szCs w:val="32"/>
        </w:rPr>
        <w:t>增强公开意识和理念，</w:t>
      </w:r>
      <w:r w:rsidRPr="0095097B">
        <w:rPr>
          <w:rFonts w:ascii="Times New Roman" w:eastAsia="仿宋_GB2312" w:hAnsi="Times New Roman"/>
          <w:kern w:val="0"/>
          <w:sz w:val="32"/>
          <w:szCs w:val="32"/>
        </w:rPr>
        <w:t>确定</w:t>
      </w:r>
      <w:r w:rsidR="00DC35B7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="00DC35B7">
        <w:rPr>
          <w:rFonts w:ascii="Times New Roman" w:eastAsia="仿宋_GB2312" w:hAnsi="Times New Roman" w:hint="eastAsia"/>
          <w:kern w:val="0"/>
          <w:sz w:val="32"/>
          <w:szCs w:val="32"/>
        </w:rPr>
        <w:t>名副职领导分管</w:t>
      </w:r>
      <w:r w:rsidRPr="0095097B">
        <w:rPr>
          <w:rFonts w:ascii="Times New Roman" w:eastAsia="仿宋_GB2312" w:hAnsi="Times New Roman"/>
          <w:kern w:val="0"/>
          <w:sz w:val="32"/>
          <w:szCs w:val="32"/>
        </w:rPr>
        <w:t>政务公开工作，</w:t>
      </w:r>
      <w:r w:rsidR="00DC35B7">
        <w:rPr>
          <w:rFonts w:ascii="Times New Roman" w:eastAsia="仿宋_GB2312" w:hAnsi="Times New Roman" w:hint="eastAsia"/>
          <w:kern w:val="0"/>
          <w:sz w:val="32"/>
          <w:szCs w:val="32"/>
        </w:rPr>
        <w:t>明确由局办公室</w:t>
      </w:r>
      <w:r w:rsidRPr="0095097B">
        <w:rPr>
          <w:rFonts w:ascii="Times New Roman" w:eastAsia="仿宋_GB2312" w:hAnsi="Times New Roman"/>
          <w:sz w:val="32"/>
          <w:szCs w:val="32"/>
        </w:rPr>
        <w:t>落实具体</w:t>
      </w:r>
      <w:r w:rsidR="00DC35B7">
        <w:rPr>
          <w:rFonts w:ascii="Times New Roman" w:eastAsia="仿宋_GB2312" w:hAnsi="Times New Roman" w:hint="eastAsia"/>
          <w:sz w:val="32"/>
          <w:szCs w:val="32"/>
        </w:rPr>
        <w:t>公开工作</w:t>
      </w:r>
      <w:r w:rsidRPr="0095097B">
        <w:rPr>
          <w:rFonts w:ascii="Times New Roman" w:eastAsia="仿宋_GB2312" w:hAnsi="Times New Roman"/>
          <w:sz w:val="32"/>
          <w:szCs w:val="32"/>
        </w:rPr>
        <w:t>，</w:t>
      </w:r>
      <w:r w:rsidR="00DC35B7" w:rsidRPr="0095097B">
        <w:rPr>
          <w:rFonts w:ascii="Times New Roman" w:eastAsia="仿宋_GB2312" w:hAnsi="Times New Roman"/>
          <w:kern w:val="0"/>
          <w:sz w:val="32"/>
          <w:szCs w:val="32"/>
        </w:rPr>
        <w:t>确保年度政务公开各项工作任务落实到位。</w:t>
      </w:r>
    </w:p>
    <w:p w:rsidR="00B63111" w:rsidRDefault="00B63111" w:rsidP="00091DB3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十二、推进公开工作存在的问题与不足</w:t>
      </w:r>
    </w:p>
    <w:p w:rsidR="00627934" w:rsidRPr="00152C8D" w:rsidRDefault="00627934" w:rsidP="00152C8D">
      <w:pPr>
        <w:spacing w:line="64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经</w:t>
      </w:r>
      <w:r w:rsidRPr="00BC5869">
        <w:rPr>
          <w:rFonts w:ascii="仿宋_GB2312" w:eastAsia="仿宋_GB2312" w:hAnsi="Calibri" w:cs="Times New Roman" w:hint="eastAsia"/>
          <w:sz w:val="32"/>
          <w:szCs w:val="32"/>
        </w:rPr>
        <w:t>对照</w:t>
      </w:r>
      <w:r>
        <w:rPr>
          <w:rFonts w:ascii="仿宋_GB2312" w:eastAsia="仿宋_GB2312" w:hAnsi="Calibri" w:cs="Times New Roman" w:hint="eastAsia"/>
          <w:sz w:val="32"/>
          <w:szCs w:val="32"/>
        </w:rPr>
        <w:t>西山区</w:t>
      </w:r>
      <w:r>
        <w:rPr>
          <w:rFonts w:ascii="仿宋_GB2312" w:eastAsia="仿宋_GB2312" w:hint="eastAsia"/>
          <w:sz w:val="32"/>
          <w:szCs w:val="32"/>
        </w:rPr>
        <w:t>政府信息</w:t>
      </w:r>
      <w:r>
        <w:rPr>
          <w:rFonts w:ascii="仿宋_GB2312" w:eastAsia="仿宋_GB2312" w:hAnsi="Calibri" w:cs="Times New Roman" w:hint="eastAsia"/>
          <w:sz w:val="32"/>
          <w:szCs w:val="32"/>
        </w:rPr>
        <w:t>公开工作</w:t>
      </w:r>
      <w:r>
        <w:rPr>
          <w:rFonts w:ascii="仿宋_GB2312" w:eastAsia="仿宋_GB2312" w:hint="eastAsia"/>
          <w:sz w:val="32"/>
          <w:szCs w:val="32"/>
        </w:rPr>
        <w:t>相关文件要求开展自查，我局信息公开工作主要</w:t>
      </w:r>
      <w:r>
        <w:rPr>
          <w:rFonts w:ascii="仿宋_GB2312" w:eastAsia="仿宋_GB2312" w:hAnsi="Calibri" w:cs="Times New Roman" w:hint="eastAsia"/>
          <w:sz w:val="32"/>
          <w:szCs w:val="32"/>
        </w:rPr>
        <w:t>存在主动公开</w:t>
      </w:r>
      <w:r w:rsidR="004B5751">
        <w:rPr>
          <w:rFonts w:ascii="仿宋_GB2312" w:eastAsia="仿宋_GB2312" w:hAnsi="Calibri" w:cs="Times New Roman" w:hint="eastAsia"/>
          <w:sz w:val="32"/>
          <w:szCs w:val="32"/>
        </w:rPr>
        <w:t>力度还</w:t>
      </w:r>
      <w:r>
        <w:rPr>
          <w:rFonts w:ascii="仿宋_GB2312" w:eastAsia="仿宋_GB2312" w:hAnsi="Calibri" w:cs="Times New Roman" w:hint="eastAsia"/>
          <w:sz w:val="32"/>
          <w:szCs w:val="32"/>
        </w:rPr>
        <w:t>不够和</w:t>
      </w:r>
      <w:r w:rsidR="004B5751">
        <w:rPr>
          <w:rFonts w:ascii="Times New Roman" w:eastAsia="仿宋_GB2312" w:hAnsi="Times New Roman" w:cs="Times New Roman" w:hint="eastAsia"/>
          <w:sz w:val="32"/>
          <w:szCs w:val="32"/>
        </w:rPr>
        <w:t>少数发布信息</w:t>
      </w:r>
      <w:r w:rsidR="004B575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有错别字</w:t>
      </w:r>
      <w:r>
        <w:rPr>
          <w:rFonts w:ascii="仿宋_GB2312" w:eastAsia="仿宋_GB2312" w:hAnsi="Calibri" w:cs="Times New Roman" w:hint="eastAsia"/>
          <w:sz w:val="32"/>
          <w:szCs w:val="32"/>
        </w:rPr>
        <w:t>问题。</w:t>
      </w:r>
    </w:p>
    <w:p w:rsidR="00B63111" w:rsidRDefault="00B63111" w:rsidP="00091DB3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十三、2019年工作初步计划安排</w:t>
      </w:r>
    </w:p>
    <w:p w:rsidR="004B5751" w:rsidRPr="00510790" w:rsidRDefault="004B5751" w:rsidP="004B575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0790">
        <w:rPr>
          <w:rFonts w:ascii="Times New Roman" w:eastAsia="仿宋_GB2312" w:hAnsi="Times New Roman" w:cs="Times New Roman"/>
          <w:sz w:val="32"/>
          <w:szCs w:val="32"/>
        </w:rPr>
        <w:t>在</w:t>
      </w:r>
      <w:r w:rsidR="003F05F0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3F05F0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BB1A16">
        <w:rPr>
          <w:rFonts w:ascii="Times New Roman" w:eastAsia="仿宋_GB2312" w:hAnsi="Times New Roman" w:cs="Times New Roman" w:hint="eastAsia"/>
          <w:sz w:val="32"/>
          <w:szCs w:val="32"/>
        </w:rPr>
        <w:t>政府信息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公开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工作中，我局将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注重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从以下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方面着手，扎实推进政府信息公开工作：</w:t>
      </w:r>
      <w:r w:rsidR="00BB1A16">
        <w:rPr>
          <w:rFonts w:ascii="仿宋_GB2312" w:eastAsia="仿宋_GB2312" w:hAnsi="Calibri" w:cs="Times New Roman" w:hint="eastAsia"/>
          <w:sz w:val="32"/>
          <w:szCs w:val="32"/>
        </w:rPr>
        <w:t>一是</w:t>
      </w:r>
      <w:r w:rsidR="003F05F0">
        <w:rPr>
          <w:rFonts w:ascii="仿宋_GB2312" w:eastAsia="仿宋_GB2312" w:hint="eastAsia"/>
          <w:sz w:val="32"/>
          <w:szCs w:val="32"/>
        </w:rPr>
        <w:t>认真贯彻落实</w:t>
      </w:r>
      <w:r w:rsidR="003F05F0">
        <w:rPr>
          <w:rFonts w:ascii="仿宋_GB2312" w:eastAsia="仿宋_GB2312" w:hAnsi="Calibri" w:cs="Times New Roman" w:hint="eastAsia"/>
          <w:sz w:val="32"/>
          <w:szCs w:val="32"/>
        </w:rPr>
        <w:t>西山区</w:t>
      </w:r>
      <w:r w:rsidR="003F05F0">
        <w:rPr>
          <w:rFonts w:ascii="仿宋_GB2312" w:eastAsia="仿宋_GB2312" w:hint="eastAsia"/>
          <w:sz w:val="32"/>
          <w:szCs w:val="32"/>
        </w:rPr>
        <w:t>政府信息</w:t>
      </w:r>
      <w:r w:rsidR="003F05F0">
        <w:rPr>
          <w:rFonts w:ascii="仿宋_GB2312" w:eastAsia="仿宋_GB2312" w:hAnsi="Calibri" w:cs="Times New Roman" w:hint="eastAsia"/>
          <w:sz w:val="32"/>
          <w:szCs w:val="32"/>
        </w:rPr>
        <w:t>公开工作</w:t>
      </w:r>
      <w:r w:rsidR="003F05F0">
        <w:rPr>
          <w:rFonts w:ascii="仿宋_GB2312" w:eastAsia="仿宋_GB2312" w:hint="eastAsia"/>
          <w:sz w:val="32"/>
          <w:szCs w:val="32"/>
        </w:rPr>
        <w:t>相关文件及通知精神，</w:t>
      </w:r>
      <w:r w:rsidR="00BB1A16">
        <w:rPr>
          <w:rFonts w:ascii="仿宋_GB2312" w:eastAsia="仿宋_GB2312" w:hint="eastAsia"/>
          <w:sz w:val="32"/>
          <w:szCs w:val="32"/>
        </w:rPr>
        <w:t>切实</w:t>
      </w:r>
      <w:r w:rsidR="00BB1A16">
        <w:rPr>
          <w:rFonts w:ascii="Times New Roman" w:eastAsia="仿宋_GB2312" w:hAnsi="Times New Roman" w:cs="Times New Roman" w:hint="eastAsia"/>
          <w:sz w:val="32"/>
          <w:szCs w:val="32"/>
        </w:rPr>
        <w:t>把</w:t>
      </w:r>
      <w:r w:rsidR="00BB1A16" w:rsidRPr="00510790">
        <w:rPr>
          <w:rFonts w:ascii="Times New Roman" w:eastAsia="仿宋_GB2312" w:hAnsi="Times New Roman" w:cs="Times New Roman"/>
          <w:sz w:val="32"/>
          <w:szCs w:val="32"/>
        </w:rPr>
        <w:t>政府信息公开的</w:t>
      </w:r>
      <w:r w:rsidR="00BB1A16">
        <w:rPr>
          <w:rFonts w:ascii="Times New Roman" w:eastAsia="仿宋_GB2312" w:hAnsi="Times New Roman" w:cs="Times New Roman" w:hint="eastAsia"/>
          <w:sz w:val="32"/>
          <w:szCs w:val="32"/>
        </w:rPr>
        <w:t>各项</w:t>
      </w:r>
      <w:r w:rsidR="00BB1A16" w:rsidRPr="00510790">
        <w:rPr>
          <w:rFonts w:ascii="Times New Roman" w:eastAsia="仿宋_GB2312" w:hAnsi="Times New Roman" w:cs="Times New Roman"/>
          <w:sz w:val="32"/>
          <w:szCs w:val="32"/>
        </w:rPr>
        <w:t>工作制度</w:t>
      </w:r>
      <w:r w:rsidR="00BB1A16">
        <w:rPr>
          <w:rFonts w:ascii="Times New Roman" w:eastAsia="仿宋_GB2312" w:hAnsi="Times New Roman" w:cs="Times New Roman" w:hint="eastAsia"/>
          <w:sz w:val="32"/>
          <w:szCs w:val="32"/>
        </w:rPr>
        <w:t>落到实处</w:t>
      </w:r>
      <w:r w:rsidR="00BB1A16" w:rsidRPr="00510790">
        <w:rPr>
          <w:rFonts w:ascii="Times New Roman" w:eastAsia="仿宋_GB2312" w:hAnsi="Times New Roman" w:cs="Times New Roman"/>
          <w:sz w:val="32"/>
          <w:szCs w:val="32"/>
        </w:rPr>
        <w:t>，</w:t>
      </w:r>
      <w:r w:rsidR="003F05F0">
        <w:rPr>
          <w:rFonts w:ascii="仿宋_GB2312" w:eastAsia="仿宋_GB2312" w:hAnsi="Calibri" w:cs="Times New Roman" w:hint="eastAsia"/>
          <w:sz w:val="32"/>
          <w:szCs w:val="32"/>
        </w:rPr>
        <w:t>加大</w:t>
      </w:r>
      <w:r w:rsidR="00BB1A16">
        <w:rPr>
          <w:rFonts w:ascii="仿宋_GB2312" w:eastAsia="仿宋_GB2312" w:hAnsi="Calibri" w:cs="Times New Roman" w:hint="eastAsia"/>
          <w:sz w:val="32"/>
          <w:szCs w:val="32"/>
        </w:rPr>
        <w:t>信息</w:t>
      </w:r>
      <w:r w:rsidR="003F05F0">
        <w:rPr>
          <w:rFonts w:ascii="仿宋_GB2312" w:eastAsia="仿宋_GB2312" w:hAnsi="Calibri" w:cs="Times New Roman" w:hint="eastAsia"/>
          <w:sz w:val="32"/>
          <w:szCs w:val="32"/>
        </w:rPr>
        <w:t>公开主动性，明确</w:t>
      </w:r>
      <w:r w:rsidR="003F05F0">
        <w:rPr>
          <w:rFonts w:ascii="仿宋_GB2312" w:eastAsia="仿宋_GB2312" w:hAnsi="Calibri" w:cs="Times New Roman" w:hint="eastAsia"/>
          <w:kern w:val="0"/>
          <w:sz w:val="32"/>
          <w:szCs w:val="32"/>
        </w:rPr>
        <w:t>规范公文标识政府信息公开属性，落实“五公开”要求，凡是属于公开属性的文件，都通过政府网站进行公开</w:t>
      </w:r>
      <w:r w:rsidR="00BB1A16">
        <w:rPr>
          <w:rFonts w:ascii="仿宋_GB2312" w:eastAsia="仿宋_GB2312" w:hAnsi="Calibri" w:cs="Times New Roman" w:hint="eastAsia"/>
          <w:kern w:val="0"/>
          <w:sz w:val="32"/>
          <w:szCs w:val="32"/>
        </w:rPr>
        <w:t>，</w:t>
      </w:r>
      <w:r w:rsidR="00BB1A16" w:rsidRPr="00510790">
        <w:rPr>
          <w:rFonts w:ascii="Times New Roman" w:eastAsia="仿宋_GB2312" w:hAnsi="Times New Roman" w:cs="Times New Roman"/>
          <w:sz w:val="32"/>
          <w:szCs w:val="32"/>
        </w:rPr>
        <w:t>确保全面、准确、</w:t>
      </w:r>
      <w:r w:rsidR="00BB1A16">
        <w:rPr>
          <w:rFonts w:ascii="Times New Roman" w:eastAsia="仿宋_GB2312" w:hAnsi="Times New Roman" w:cs="Times New Roman"/>
          <w:sz w:val="32"/>
          <w:szCs w:val="32"/>
        </w:rPr>
        <w:t>及时主动公开政府信息</w:t>
      </w:r>
      <w:r w:rsidR="00BB1A16" w:rsidRPr="00510790">
        <w:rPr>
          <w:rFonts w:ascii="Times New Roman" w:eastAsia="仿宋_GB2312" w:hAnsi="Times New Roman" w:cs="Times New Roman"/>
          <w:sz w:val="32"/>
          <w:szCs w:val="32"/>
        </w:rPr>
        <w:t>。</w:t>
      </w:r>
      <w:r w:rsidR="00BB1A16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是</w:t>
      </w:r>
      <w:r w:rsidR="00BB1A16">
        <w:rPr>
          <w:rFonts w:ascii="Times New Roman" w:eastAsia="仿宋_GB2312" w:hAnsi="Times New Roman" w:cs="Times New Roman" w:hint="eastAsia"/>
          <w:sz w:val="32"/>
          <w:szCs w:val="32"/>
        </w:rPr>
        <w:t>增强责任感，</w:t>
      </w:r>
      <w:r>
        <w:rPr>
          <w:rFonts w:ascii="仿宋_GB2312" w:eastAsia="仿宋_GB2312" w:hint="eastAsia"/>
          <w:sz w:val="32"/>
          <w:szCs w:val="32"/>
        </w:rPr>
        <w:t>进一步</w:t>
      </w:r>
      <w:r w:rsidR="00BB1A16">
        <w:rPr>
          <w:rFonts w:ascii="仿宋_GB2312" w:eastAsia="仿宋_GB2312" w:hint="eastAsia"/>
          <w:sz w:val="32"/>
          <w:szCs w:val="32"/>
        </w:rPr>
        <w:t>加</w:t>
      </w:r>
      <w:r>
        <w:rPr>
          <w:rFonts w:ascii="仿宋_GB2312" w:eastAsia="仿宋_GB2312" w:hint="eastAsia"/>
          <w:sz w:val="32"/>
          <w:szCs w:val="32"/>
        </w:rPr>
        <w:t>强</w:t>
      </w:r>
      <w:r w:rsidR="00BB1A16">
        <w:rPr>
          <w:rFonts w:ascii="仿宋_GB2312" w:eastAsia="仿宋_GB2312" w:hint="eastAsia"/>
          <w:sz w:val="32"/>
          <w:szCs w:val="32"/>
        </w:rPr>
        <w:t>发布</w:t>
      </w:r>
      <w:r>
        <w:rPr>
          <w:rFonts w:ascii="仿宋_GB2312" w:eastAsia="仿宋_GB2312" w:hint="eastAsia"/>
          <w:sz w:val="32"/>
          <w:szCs w:val="32"/>
        </w:rPr>
        <w:t>信息</w:t>
      </w:r>
      <w:r w:rsidR="00BB1A16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内容审核，尽</w:t>
      </w:r>
      <w:r w:rsidR="00BB1A16">
        <w:rPr>
          <w:rFonts w:ascii="仿宋_GB2312" w:eastAsia="仿宋_GB2312" w:hint="eastAsia"/>
          <w:sz w:val="32"/>
          <w:szCs w:val="32"/>
        </w:rPr>
        <w:t>全</w:t>
      </w:r>
      <w:r>
        <w:rPr>
          <w:rFonts w:ascii="仿宋_GB2312" w:eastAsia="仿宋_GB2312" w:hint="eastAsia"/>
          <w:sz w:val="32"/>
          <w:szCs w:val="32"/>
        </w:rPr>
        <w:t>力避免出现错误字词。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是提高信息公开的服务性和便民性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加强与公众的互动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切实保障社会公众的知情权，不断提升信息</w:t>
      </w:r>
      <w:r>
        <w:rPr>
          <w:rFonts w:ascii="Times New Roman" w:eastAsia="仿宋_GB2312" w:hAnsi="Times New Roman" w:cs="Times New Roman"/>
          <w:sz w:val="32"/>
          <w:szCs w:val="32"/>
        </w:rPr>
        <w:t>公开内容的深度与广度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63111" w:rsidRPr="00B63111" w:rsidRDefault="00B63111" w:rsidP="00091DB3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十四、其他应报告的事项</w:t>
      </w:r>
    </w:p>
    <w:p w:rsidR="009636F8" w:rsidRPr="00B67AF3" w:rsidRDefault="00B67AF3" w:rsidP="00B67AF3">
      <w:pPr>
        <w:spacing w:line="360" w:lineRule="auto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B67AF3">
        <w:rPr>
          <w:rFonts w:ascii="仿宋_GB2312" w:eastAsia="仿宋_GB2312" w:hAnsi="黑体" w:cs="Times New Roman" w:hint="eastAsia"/>
          <w:sz w:val="32"/>
          <w:szCs w:val="32"/>
        </w:rPr>
        <w:t>区统计局经对照应报告事项内容排查，暂时没有其他应报告的事项。</w:t>
      </w:r>
    </w:p>
    <w:p w:rsidR="00C72619" w:rsidRPr="00510790" w:rsidRDefault="00C72619" w:rsidP="00091DB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10790" w:rsidRDefault="00510790" w:rsidP="00091DB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10790" w:rsidRPr="00510790" w:rsidRDefault="00510790" w:rsidP="00091DB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10790" w:rsidRPr="00510790" w:rsidRDefault="00C91E0B" w:rsidP="00091DB3">
      <w:pPr>
        <w:spacing w:line="360" w:lineRule="auto"/>
        <w:ind w:firstLineChars="1650" w:firstLine="5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昆明市</w:t>
      </w:r>
      <w:r w:rsidR="00510790" w:rsidRPr="00510790">
        <w:rPr>
          <w:rFonts w:ascii="Times New Roman" w:eastAsia="仿宋_GB2312" w:hAnsi="Times New Roman" w:cs="Times New Roman"/>
          <w:sz w:val="32"/>
          <w:szCs w:val="32"/>
        </w:rPr>
        <w:t>西山区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统计</w:t>
      </w:r>
      <w:r w:rsidR="00510790" w:rsidRPr="00510790">
        <w:rPr>
          <w:rFonts w:ascii="Times New Roman" w:eastAsia="仿宋_GB2312" w:hAnsi="Times New Roman" w:cs="Times New Roman"/>
          <w:sz w:val="32"/>
          <w:szCs w:val="32"/>
        </w:rPr>
        <w:t>局</w:t>
      </w:r>
    </w:p>
    <w:p w:rsidR="00510790" w:rsidRPr="00510790" w:rsidRDefault="00510790" w:rsidP="00091DB3">
      <w:pPr>
        <w:spacing w:line="360" w:lineRule="auto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510790">
        <w:rPr>
          <w:rFonts w:ascii="Times New Roman" w:eastAsia="仿宋_GB2312" w:hAnsi="Times New Roman" w:cs="Times New Roman"/>
          <w:sz w:val="32"/>
          <w:szCs w:val="32"/>
        </w:rPr>
        <w:t>201</w:t>
      </w:r>
      <w:r w:rsidR="00BB1A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年</w:t>
      </w:r>
      <w:r w:rsidR="004B575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月</w:t>
      </w:r>
      <w:r w:rsidR="004B575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879B0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510790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510790" w:rsidRPr="00510790" w:rsidSect="0073594A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37B" w:rsidRDefault="0082337B" w:rsidP="00124609">
      <w:r>
        <w:separator/>
      </w:r>
    </w:p>
  </w:endnote>
  <w:endnote w:type="continuationSeparator" w:id="1">
    <w:p w:rsidR="0082337B" w:rsidRDefault="0082337B" w:rsidP="0012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8873"/>
      <w:docPartObj>
        <w:docPartGallery w:val="Page Numbers (Bottom of Page)"/>
        <w:docPartUnique/>
      </w:docPartObj>
    </w:sdtPr>
    <w:sdtContent>
      <w:p w:rsidR="00606E4E" w:rsidRDefault="00E20862">
        <w:pPr>
          <w:pStyle w:val="a4"/>
          <w:jc w:val="center"/>
        </w:pPr>
        <w:fldSimple w:instr=" PAGE   \* MERGEFORMAT ">
          <w:r w:rsidR="00D64490" w:rsidRPr="00D64490">
            <w:rPr>
              <w:noProof/>
              <w:lang w:val="zh-CN"/>
            </w:rPr>
            <w:t>2</w:t>
          </w:r>
        </w:fldSimple>
      </w:p>
    </w:sdtContent>
  </w:sdt>
  <w:p w:rsidR="00606E4E" w:rsidRDefault="00606E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37B" w:rsidRDefault="0082337B" w:rsidP="00124609">
      <w:r>
        <w:separator/>
      </w:r>
    </w:p>
  </w:footnote>
  <w:footnote w:type="continuationSeparator" w:id="1">
    <w:p w:rsidR="0082337B" w:rsidRDefault="0082337B" w:rsidP="00124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237ED"/>
    <w:multiLevelType w:val="hybridMultilevel"/>
    <w:tmpl w:val="060E9928"/>
    <w:lvl w:ilvl="0" w:tplc="A28E918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609"/>
    <w:rsid w:val="00036D73"/>
    <w:rsid w:val="00040963"/>
    <w:rsid w:val="000656B8"/>
    <w:rsid w:val="000727E2"/>
    <w:rsid w:val="00091DB3"/>
    <w:rsid w:val="000972AC"/>
    <w:rsid w:val="000A3899"/>
    <w:rsid w:val="000B3FD4"/>
    <w:rsid w:val="000B4F1B"/>
    <w:rsid w:val="000B7669"/>
    <w:rsid w:val="000F374D"/>
    <w:rsid w:val="000F649B"/>
    <w:rsid w:val="00107CBF"/>
    <w:rsid w:val="0011641B"/>
    <w:rsid w:val="00124609"/>
    <w:rsid w:val="00152C8D"/>
    <w:rsid w:val="001743C3"/>
    <w:rsid w:val="001827BE"/>
    <w:rsid w:val="00187672"/>
    <w:rsid w:val="001A3178"/>
    <w:rsid w:val="001A6CAF"/>
    <w:rsid w:val="00203ED9"/>
    <w:rsid w:val="00215B78"/>
    <w:rsid w:val="002453BB"/>
    <w:rsid w:val="00266BDA"/>
    <w:rsid w:val="002D08BA"/>
    <w:rsid w:val="002D6146"/>
    <w:rsid w:val="002E3AC8"/>
    <w:rsid w:val="002E73D4"/>
    <w:rsid w:val="00313B3E"/>
    <w:rsid w:val="00320657"/>
    <w:rsid w:val="00335B42"/>
    <w:rsid w:val="00346906"/>
    <w:rsid w:val="00360C9D"/>
    <w:rsid w:val="003632EA"/>
    <w:rsid w:val="003874D9"/>
    <w:rsid w:val="00391AB7"/>
    <w:rsid w:val="003B12EC"/>
    <w:rsid w:val="003E45C1"/>
    <w:rsid w:val="003F05F0"/>
    <w:rsid w:val="00414CF7"/>
    <w:rsid w:val="00426948"/>
    <w:rsid w:val="004473E1"/>
    <w:rsid w:val="00471D7F"/>
    <w:rsid w:val="004821F8"/>
    <w:rsid w:val="00484949"/>
    <w:rsid w:val="004B5751"/>
    <w:rsid w:val="004C7A80"/>
    <w:rsid w:val="004D462F"/>
    <w:rsid w:val="004D5707"/>
    <w:rsid w:val="00503BF8"/>
    <w:rsid w:val="00510790"/>
    <w:rsid w:val="00531ED8"/>
    <w:rsid w:val="00534B48"/>
    <w:rsid w:val="00536183"/>
    <w:rsid w:val="00540D49"/>
    <w:rsid w:val="00542BAF"/>
    <w:rsid w:val="005A615A"/>
    <w:rsid w:val="005D6DB7"/>
    <w:rsid w:val="005E5C4A"/>
    <w:rsid w:val="00600A6E"/>
    <w:rsid w:val="00606E4E"/>
    <w:rsid w:val="00627840"/>
    <w:rsid w:val="00627934"/>
    <w:rsid w:val="00635BDC"/>
    <w:rsid w:val="006568D9"/>
    <w:rsid w:val="006B4FC8"/>
    <w:rsid w:val="006B5E69"/>
    <w:rsid w:val="006D2BE1"/>
    <w:rsid w:val="006F65CB"/>
    <w:rsid w:val="006F7F0F"/>
    <w:rsid w:val="00703E3A"/>
    <w:rsid w:val="00733AEB"/>
    <w:rsid w:val="0073594A"/>
    <w:rsid w:val="00762BE4"/>
    <w:rsid w:val="00790B47"/>
    <w:rsid w:val="007C3E7F"/>
    <w:rsid w:val="007F1B3C"/>
    <w:rsid w:val="007F603B"/>
    <w:rsid w:val="008006D2"/>
    <w:rsid w:val="00803ECC"/>
    <w:rsid w:val="008152DB"/>
    <w:rsid w:val="0082337B"/>
    <w:rsid w:val="00834CB2"/>
    <w:rsid w:val="00846E8A"/>
    <w:rsid w:val="00886685"/>
    <w:rsid w:val="008D5B9F"/>
    <w:rsid w:val="008E783D"/>
    <w:rsid w:val="008F0C04"/>
    <w:rsid w:val="00925ACC"/>
    <w:rsid w:val="00933C50"/>
    <w:rsid w:val="009561E5"/>
    <w:rsid w:val="00956FB7"/>
    <w:rsid w:val="009636F8"/>
    <w:rsid w:val="0096691C"/>
    <w:rsid w:val="00985DBE"/>
    <w:rsid w:val="009A1FDA"/>
    <w:rsid w:val="009E0617"/>
    <w:rsid w:val="00A06930"/>
    <w:rsid w:val="00A32AAF"/>
    <w:rsid w:val="00A60EC0"/>
    <w:rsid w:val="00A97ECA"/>
    <w:rsid w:val="00AA6046"/>
    <w:rsid w:val="00AB21F1"/>
    <w:rsid w:val="00AB5830"/>
    <w:rsid w:val="00AE6E58"/>
    <w:rsid w:val="00AF2C45"/>
    <w:rsid w:val="00B21FC3"/>
    <w:rsid w:val="00B63111"/>
    <w:rsid w:val="00B67AF3"/>
    <w:rsid w:val="00B83913"/>
    <w:rsid w:val="00B879B0"/>
    <w:rsid w:val="00BB1A16"/>
    <w:rsid w:val="00BD1EAD"/>
    <w:rsid w:val="00BE30C8"/>
    <w:rsid w:val="00BF08ED"/>
    <w:rsid w:val="00C01BAA"/>
    <w:rsid w:val="00C0554B"/>
    <w:rsid w:val="00C12C3E"/>
    <w:rsid w:val="00C319E3"/>
    <w:rsid w:val="00C72619"/>
    <w:rsid w:val="00C77E80"/>
    <w:rsid w:val="00C91E0B"/>
    <w:rsid w:val="00C95F6E"/>
    <w:rsid w:val="00CA113D"/>
    <w:rsid w:val="00CE21CC"/>
    <w:rsid w:val="00D25FC7"/>
    <w:rsid w:val="00D40E0A"/>
    <w:rsid w:val="00D64490"/>
    <w:rsid w:val="00D70867"/>
    <w:rsid w:val="00D87340"/>
    <w:rsid w:val="00DA5D48"/>
    <w:rsid w:val="00DC2F32"/>
    <w:rsid w:val="00DC35B7"/>
    <w:rsid w:val="00DC69C5"/>
    <w:rsid w:val="00DF0282"/>
    <w:rsid w:val="00E0575E"/>
    <w:rsid w:val="00E20862"/>
    <w:rsid w:val="00E21760"/>
    <w:rsid w:val="00E24472"/>
    <w:rsid w:val="00E34EC9"/>
    <w:rsid w:val="00E350B3"/>
    <w:rsid w:val="00E46C4D"/>
    <w:rsid w:val="00E803DE"/>
    <w:rsid w:val="00EC0F74"/>
    <w:rsid w:val="00ED146A"/>
    <w:rsid w:val="00F0054E"/>
    <w:rsid w:val="00F04D2D"/>
    <w:rsid w:val="00F201F5"/>
    <w:rsid w:val="00F418C9"/>
    <w:rsid w:val="00F4558B"/>
    <w:rsid w:val="00F8486E"/>
    <w:rsid w:val="00F93620"/>
    <w:rsid w:val="00F95124"/>
    <w:rsid w:val="00FC66FF"/>
    <w:rsid w:val="00FD11BA"/>
    <w:rsid w:val="00FE30FB"/>
    <w:rsid w:val="00FF2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6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246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24609"/>
  </w:style>
  <w:style w:type="character" w:styleId="a6">
    <w:name w:val="Strong"/>
    <w:basedOn w:val="a0"/>
    <w:uiPriority w:val="22"/>
    <w:qFormat/>
    <w:rsid w:val="00124609"/>
    <w:rPr>
      <w:b/>
      <w:bCs/>
    </w:rPr>
  </w:style>
  <w:style w:type="paragraph" w:styleId="a7">
    <w:name w:val="List Paragraph"/>
    <w:basedOn w:val="a"/>
    <w:uiPriority w:val="34"/>
    <w:qFormat/>
    <w:rsid w:val="003632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tjj</cp:lastModifiedBy>
  <cp:revision>50</cp:revision>
  <dcterms:created xsi:type="dcterms:W3CDTF">2018-03-27T08:12:00Z</dcterms:created>
  <dcterms:modified xsi:type="dcterms:W3CDTF">2019-01-18T07:56:00Z</dcterms:modified>
</cp:coreProperties>
</file>