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51</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2020年9月</w:t>
      </w:r>
      <w:r>
        <w:rPr>
          <w:rFonts w:hint="eastAsia"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jc w:val="center"/>
        <w:rPr>
          <w:rFonts w:hint="eastAsia" w:ascii="方正小标宋简体" w:hAnsi="方正小标宋简体" w:eastAsia="方正小标宋简体" w:cs="方正小标宋简体"/>
          <w:b w:val="0"/>
          <w:bCs w:val="0"/>
          <w:sz w:val="44"/>
          <w:szCs w:val="44"/>
          <w:u w:val="none" w:color="auto"/>
          <w:lang w:val="en-US" w:eastAsia="zh-CN"/>
        </w:rPr>
      </w:pPr>
      <w:r>
        <w:rPr>
          <w:rFonts w:hint="eastAsia" w:ascii="方正小标宋简体" w:hAnsi="方正小标宋简体" w:eastAsia="方正小标宋简体" w:cs="方正小标宋简体"/>
          <w:b w:val="0"/>
          <w:bCs w:val="0"/>
          <w:sz w:val="44"/>
          <w:szCs w:val="44"/>
          <w:u w:val="none" w:color="auto"/>
          <w:lang w:val="en-US" w:eastAsia="zh-CN"/>
        </w:rPr>
        <w:t>传文明风尚  扬时代新风</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0"/>
          <w:sz w:val="32"/>
          <w:szCs w:val="32"/>
          <w:lang w:val="en-US" w:eastAsia="zh-CN"/>
        </w:rPr>
      </w:pPr>
    </w:p>
    <w:p>
      <w:pPr>
        <w:keepNext w:val="0"/>
        <w:keepLines w:val="0"/>
        <w:pageBreakBefore w:val="0"/>
        <w:widowControl w:val="0"/>
        <w:kinsoku/>
        <w:wordWrap/>
        <w:topLinePunct w:val="0"/>
        <w:bidi w:val="0"/>
        <w:spacing w:line="560" w:lineRule="exact"/>
        <w:ind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drawing>
          <wp:anchor distT="0" distB="0" distL="114300" distR="114300" simplePos="0" relativeHeight="251674624" behindDoc="0" locked="0" layoutInCell="1" allowOverlap="1">
            <wp:simplePos x="0" y="0"/>
            <wp:positionH relativeFrom="column">
              <wp:posOffset>50165</wp:posOffset>
            </wp:positionH>
            <wp:positionV relativeFrom="page">
              <wp:posOffset>5419725</wp:posOffset>
            </wp:positionV>
            <wp:extent cx="3804285" cy="2843530"/>
            <wp:effectExtent l="0" t="0" r="5715" b="13970"/>
            <wp:wrapSquare wrapText="bothSides"/>
            <wp:docPr id="1" name="图片 1" descr="IMG_20200927_103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00927_103443"/>
                    <pic:cNvPicPr>
                      <a:picLocks noChangeAspect="1"/>
                    </pic:cNvPicPr>
                  </pic:nvPicPr>
                  <pic:blipFill>
                    <a:blip r:embed="rId4"/>
                    <a:srcRect t="17906"/>
                    <a:stretch>
                      <a:fillRect/>
                    </a:stretch>
                  </pic:blipFill>
                  <pic:spPr>
                    <a:xfrm>
                      <a:off x="0" y="0"/>
                      <a:ext cx="3804285" cy="2843530"/>
                    </a:xfrm>
                    <a:prstGeom prst="rect">
                      <a:avLst/>
                    </a:prstGeom>
                  </pic:spPr>
                </pic:pic>
              </a:graphicData>
            </a:graphic>
          </wp:anchor>
        </w:drawing>
      </w:r>
      <w:r>
        <w:rPr>
          <w:rFonts w:hint="default" w:ascii="Times New Roman" w:hAnsi="Times New Roman" w:eastAsia="仿宋_GB2312" w:cs="Times New Roman"/>
          <w:sz w:val="32"/>
          <w:szCs w:val="32"/>
        </w:rPr>
        <w:t>为深入做好新时代精神文明创建工作，充分发挥文明单位在群众性精神文明创建活动中的示范引领作用，</w:t>
      </w:r>
      <w:r>
        <w:rPr>
          <w:rFonts w:hint="default" w:ascii="Times New Roman" w:hAnsi="Times New Roman" w:eastAsia="仿宋_GB2312" w:cs="Times New Roman"/>
          <w:b w:val="0"/>
          <w:bCs w:val="0"/>
          <w:color w:val="auto"/>
          <w:sz w:val="32"/>
          <w:szCs w:val="32"/>
          <w:lang w:eastAsia="zh-CN"/>
        </w:rPr>
        <w:t>永昌社区卫生服务中心始终</w:t>
      </w:r>
      <w:r>
        <w:rPr>
          <w:rStyle w:val="13"/>
          <w:rFonts w:hint="default" w:ascii="Times New Roman" w:hAnsi="Times New Roman" w:eastAsia="仿宋_GB2312" w:cs="Times New Roman"/>
          <w:b w:val="0"/>
          <w:bCs w:val="0"/>
          <w:color w:val="auto"/>
          <w:sz w:val="32"/>
          <w:szCs w:val="32"/>
        </w:rPr>
        <w:t>坚持以习近平新时代中国特色社会主义思想为指导，全面贯彻党的十九大精神，深入开展“不忘初心</w:t>
      </w:r>
      <w:r>
        <w:rPr>
          <w:rStyle w:val="13"/>
          <w:rFonts w:hint="eastAsia" w:ascii="Times New Roman" w:hAnsi="Times New Roman" w:eastAsia="仿宋_GB2312" w:cs="Times New Roman"/>
          <w:b w:val="0"/>
          <w:bCs w:val="0"/>
          <w:color w:val="auto"/>
          <w:sz w:val="32"/>
          <w:szCs w:val="32"/>
          <w:lang w:eastAsia="zh-CN"/>
        </w:rPr>
        <w:t>、</w:t>
      </w:r>
      <w:bookmarkStart w:id="0" w:name="_GoBack"/>
      <w:bookmarkEnd w:id="0"/>
      <w:r>
        <w:rPr>
          <w:rStyle w:val="13"/>
          <w:rFonts w:hint="default" w:ascii="Times New Roman" w:hAnsi="Times New Roman" w:eastAsia="仿宋_GB2312" w:cs="Times New Roman"/>
          <w:b w:val="0"/>
          <w:bCs w:val="0"/>
          <w:color w:val="auto"/>
          <w:sz w:val="32"/>
          <w:szCs w:val="32"/>
        </w:rPr>
        <w:t>牢记使命”主题教育，</w:t>
      </w:r>
      <w:r>
        <w:rPr>
          <w:rFonts w:hint="default" w:ascii="Times New Roman" w:hAnsi="Times New Roman" w:eastAsia="仿宋_GB2312" w:cs="Times New Roman"/>
          <w:b w:val="0"/>
          <w:bCs w:val="0"/>
          <w:color w:val="auto"/>
          <w:sz w:val="32"/>
          <w:szCs w:val="32"/>
        </w:rPr>
        <w:t>把精神文明建设工作与医疗卫生工作紧密融合，认真开展各项创建工作，以争创文明单位为契机，全面推动单位精神文明建设。</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left"/>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anchor distT="0" distB="0" distL="114300" distR="114300" simplePos="0" relativeHeight="251675648" behindDoc="0" locked="0" layoutInCell="1" allowOverlap="1">
            <wp:simplePos x="0" y="0"/>
            <wp:positionH relativeFrom="column">
              <wp:posOffset>1816100</wp:posOffset>
            </wp:positionH>
            <wp:positionV relativeFrom="page">
              <wp:posOffset>2461260</wp:posOffset>
            </wp:positionV>
            <wp:extent cx="3438525" cy="2579370"/>
            <wp:effectExtent l="0" t="0" r="9525" b="11430"/>
            <wp:wrapSquare wrapText="bothSides"/>
            <wp:docPr id="2" name="图片 2" descr="786458212e609ce0901581c01dd60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86458212e609ce0901581c01dd60d7"/>
                    <pic:cNvPicPr>
                      <a:picLocks noChangeAspect="1"/>
                    </pic:cNvPicPr>
                  </pic:nvPicPr>
                  <pic:blipFill>
                    <a:blip r:embed="rId5"/>
                    <a:stretch>
                      <a:fillRect/>
                    </a:stretch>
                  </pic:blipFill>
                  <pic:spPr>
                    <a:xfrm>
                      <a:off x="0" y="0"/>
                      <a:ext cx="3438525" cy="2579370"/>
                    </a:xfrm>
                    <a:prstGeom prst="rect">
                      <a:avLst/>
                    </a:prstGeom>
                  </pic:spPr>
                </pic:pic>
              </a:graphicData>
            </a:graphic>
          </wp:anchor>
        </w:drawing>
      </w:r>
      <w:r>
        <w:rPr>
          <w:rFonts w:hint="default" w:ascii="Times New Roman" w:hAnsi="Times New Roman" w:eastAsia="仿宋_GB2312" w:cs="Times New Roman"/>
          <w:sz w:val="32"/>
          <w:szCs w:val="32"/>
          <w:lang w:val="en-US" w:eastAsia="zh-CN"/>
        </w:rPr>
        <w:t>9月2</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日西山区文明委组织考评小组与永昌街道办事处工作人员一同到永昌社区卫生服务中心进行区级文明单位创建的考评验收。现场考评验收主要从现场</w:t>
      </w:r>
      <w:r>
        <w:rPr>
          <w:rFonts w:hint="default" w:ascii="Times New Roman" w:hAnsi="Times New Roman" w:eastAsia="仿宋_GB2312" w:cs="Times New Roman"/>
          <w:sz w:val="32"/>
          <w:szCs w:val="32"/>
        </w:rPr>
        <w:t>听取</w:t>
      </w:r>
      <w:r>
        <w:rPr>
          <w:rFonts w:hint="default" w:ascii="Times New Roman" w:hAnsi="Times New Roman" w:eastAsia="仿宋_GB2312" w:cs="Times New Roman"/>
          <w:sz w:val="32"/>
          <w:szCs w:val="32"/>
          <w:lang w:eastAsia="zh-CN"/>
        </w:rPr>
        <w:t>精神文明建设工作</w:t>
      </w:r>
      <w:r>
        <w:rPr>
          <w:rFonts w:hint="default" w:ascii="Times New Roman" w:hAnsi="Times New Roman" w:eastAsia="仿宋_GB2312" w:cs="Times New Roman"/>
          <w:sz w:val="32"/>
          <w:szCs w:val="32"/>
        </w:rPr>
        <w:t>汇报、</w:t>
      </w:r>
      <w:r>
        <w:rPr>
          <w:rFonts w:hint="default"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rPr>
        <w:t>实地检查</w:t>
      </w:r>
      <w:r>
        <w:rPr>
          <w:rFonts w:hint="default" w:ascii="Times New Roman" w:hAnsi="Times New Roman" w:eastAsia="仿宋_GB2312" w:cs="Times New Roman"/>
          <w:sz w:val="32"/>
          <w:szCs w:val="32"/>
          <w:lang w:eastAsia="zh-CN"/>
        </w:rPr>
        <w:t>（业务建设、宣传教育、文体活动、环境面貌等）、</w:t>
      </w:r>
      <w:r>
        <w:rPr>
          <w:rFonts w:hint="default" w:ascii="Times New Roman" w:hAnsi="Times New Roman" w:eastAsia="仿宋_GB2312" w:cs="Times New Roman"/>
          <w:sz w:val="32"/>
          <w:szCs w:val="32"/>
        </w:rPr>
        <w:t>问卷调查</w:t>
      </w:r>
      <w:r>
        <w:rPr>
          <w:rFonts w:hint="default" w:ascii="Times New Roman" w:hAnsi="Times New Roman" w:eastAsia="仿宋_GB2312" w:cs="Times New Roman"/>
          <w:sz w:val="32"/>
          <w:szCs w:val="32"/>
          <w:lang w:val="en-US" w:eastAsia="zh-CN"/>
        </w:rPr>
        <w:t>等各方面情况进行考评验收，</w:t>
      </w:r>
      <w:r>
        <w:rPr>
          <w:rFonts w:hint="default" w:ascii="Times New Roman" w:hAnsi="Times New Roman" w:eastAsia="仿宋_GB2312" w:cs="Times New Roman"/>
          <w:color w:val="000000"/>
          <w:sz w:val="32"/>
          <w:szCs w:val="32"/>
          <w:lang w:val="en-US" w:eastAsia="zh-CN"/>
        </w:rPr>
        <w:t>并提出几点</w:t>
      </w:r>
      <w:r>
        <w:rPr>
          <w:rFonts w:hint="eastAsia" w:ascii="Times New Roman" w:hAnsi="Times New Roman" w:eastAsia="仿宋_GB2312" w:cs="Times New Roman"/>
          <w:color w:val="000000"/>
          <w:sz w:val="32"/>
          <w:szCs w:val="32"/>
          <w:lang w:val="en-US" w:eastAsia="zh-CN"/>
        </w:rPr>
        <w:t>意见建议</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b/>
          <w:bCs/>
          <w:color w:val="000000"/>
          <w:sz w:val="32"/>
          <w:szCs w:val="32"/>
          <w:lang w:val="en-US" w:eastAsia="zh-CN"/>
        </w:rPr>
        <w:t>一是</w:t>
      </w:r>
      <w:r>
        <w:rPr>
          <w:rFonts w:hint="default" w:ascii="Times New Roman" w:hAnsi="Times New Roman" w:eastAsia="仿宋_GB2312" w:cs="Times New Roman"/>
          <w:color w:val="auto"/>
          <w:sz w:val="32"/>
          <w:szCs w:val="32"/>
        </w:rPr>
        <w:t>领导班子高度重视精神文明创建工作，不断完善工作机制，将创建工作融入到日常工作中，做到落小、落细、落实，推动各项工作创先争优。</w:t>
      </w:r>
      <w:r>
        <w:rPr>
          <w:rFonts w:hint="default" w:ascii="Times New Roman" w:hAnsi="Times New Roman" w:eastAsia="仿宋_GB2312" w:cs="Times New Roman"/>
          <w:b/>
          <w:bCs/>
          <w:color w:val="000000"/>
          <w:sz w:val="32"/>
          <w:szCs w:val="32"/>
          <w:lang w:val="en-US" w:eastAsia="zh-CN"/>
        </w:rPr>
        <w:t>二是</w:t>
      </w:r>
      <w:r>
        <w:rPr>
          <w:rFonts w:hint="default" w:ascii="Times New Roman" w:hAnsi="Times New Roman" w:eastAsia="仿宋_GB2312" w:cs="Times New Roman"/>
          <w:color w:val="auto"/>
          <w:sz w:val="32"/>
          <w:szCs w:val="32"/>
        </w:rPr>
        <w:t>坚持把精神文明建设作为首要任务，常抓不懈，不断加强干部职工的精神文明建设</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充分调动广大干部职工参与创建工作的积极性、主动性。</w:t>
      </w:r>
      <w:r>
        <w:rPr>
          <w:rFonts w:hint="default" w:ascii="Times New Roman" w:hAnsi="Times New Roman" w:eastAsia="仿宋_GB2312" w:cs="Times New Roman"/>
          <w:b/>
          <w:bCs/>
          <w:color w:val="000000"/>
          <w:sz w:val="32"/>
          <w:szCs w:val="32"/>
          <w:lang w:val="en-US" w:eastAsia="zh-CN"/>
        </w:rPr>
        <w:t>三是</w:t>
      </w:r>
      <w:r>
        <w:rPr>
          <w:rFonts w:hint="default" w:ascii="Times New Roman" w:hAnsi="Times New Roman" w:eastAsia="仿宋_GB2312" w:cs="Times New Roman"/>
          <w:color w:val="000000"/>
          <w:sz w:val="32"/>
          <w:szCs w:val="32"/>
          <w:lang w:val="en-US" w:eastAsia="zh-CN"/>
        </w:rPr>
        <w:t>积极营造精神文明创建活动的浓厚氛围，</w:t>
      </w:r>
      <w:r>
        <w:rPr>
          <w:rFonts w:hint="default" w:ascii="Times New Roman" w:hAnsi="Times New Roman" w:eastAsia="仿宋_GB2312" w:cs="Times New Roman"/>
          <w:color w:val="auto"/>
          <w:kern w:val="2"/>
          <w:sz w:val="32"/>
          <w:szCs w:val="32"/>
        </w:rPr>
        <w:t>巩固</w:t>
      </w:r>
      <w:r>
        <w:rPr>
          <w:rFonts w:hint="default" w:ascii="Times New Roman" w:hAnsi="Times New Roman" w:eastAsia="仿宋_GB2312" w:cs="Times New Roman"/>
          <w:color w:val="auto"/>
          <w:kern w:val="2"/>
          <w:sz w:val="32"/>
          <w:szCs w:val="32"/>
          <w:lang w:val="en-US" w:eastAsia="zh-CN"/>
        </w:rPr>
        <w:t>落实</w:t>
      </w:r>
      <w:r>
        <w:rPr>
          <w:rFonts w:hint="default" w:ascii="Times New Roman" w:hAnsi="Times New Roman" w:eastAsia="仿宋_GB2312" w:cs="Times New Roman"/>
          <w:color w:val="auto"/>
          <w:kern w:val="2"/>
          <w:sz w:val="32"/>
          <w:szCs w:val="32"/>
        </w:rPr>
        <w:t>党的群众路线教育实践活动</w:t>
      </w:r>
      <w:r>
        <w:rPr>
          <w:rFonts w:hint="default" w:ascii="Times New Roman" w:hAnsi="Times New Roman" w:eastAsia="仿宋_GB2312" w:cs="Times New Roman"/>
          <w:color w:val="auto"/>
          <w:kern w:val="2"/>
          <w:sz w:val="32"/>
          <w:szCs w:val="32"/>
          <w:lang w:eastAsia="zh-CN"/>
        </w:rPr>
        <w:t>，加强“清廉医院”建设，</w:t>
      </w:r>
      <w:r>
        <w:rPr>
          <w:rFonts w:hint="default" w:ascii="Times New Roman" w:hAnsi="Times New Roman" w:eastAsia="仿宋_GB2312" w:cs="Times New Roman"/>
          <w:color w:val="auto"/>
          <w:kern w:val="2"/>
          <w:sz w:val="32"/>
          <w:szCs w:val="32"/>
        </w:rPr>
        <w:t>树立行业</w:t>
      </w:r>
      <w:r>
        <w:rPr>
          <w:rFonts w:hint="default" w:ascii="Times New Roman" w:hAnsi="Times New Roman" w:eastAsia="仿宋_GB2312" w:cs="Times New Roman"/>
          <w:color w:val="auto"/>
          <w:kern w:val="2"/>
          <w:sz w:val="32"/>
          <w:szCs w:val="32"/>
          <w:lang w:eastAsia="zh-CN"/>
        </w:rPr>
        <w:t>新</w:t>
      </w:r>
      <w:r>
        <w:rPr>
          <w:rFonts w:hint="default" w:ascii="Times New Roman" w:hAnsi="Times New Roman" w:eastAsia="仿宋_GB2312" w:cs="Times New Roman"/>
          <w:color w:val="auto"/>
          <w:kern w:val="2"/>
          <w:sz w:val="32"/>
          <w:szCs w:val="32"/>
        </w:rPr>
        <w:t>风尚。</w:t>
      </w:r>
    </w:p>
    <w:p>
      <w:pPr>
        <w:keepNext w:val="0"/>
        <w:keepLines w:val="0"/>
        <w:pageBreakBefore w:val="0"/>
        <w:widowControl w:val="0"/>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通过创建</w:t>
      </w:r>
      <w:r>
        <w:rPr>
          <w:rFonts w:hint="default" w:ascii="Times New Roman" w:hAnsi="Times New Roman" w:eastAsia="仿宋_GB2312" w:cs="Times New Roman"/>
          <w:color w:val="auto"/>
          <w:sz w:val="32"/>
          <w:szCs w:val="32"/>
          <w:lang w:eastAsia="zh-CN"/>
        </w:rPr>
        <w:t>文明单位</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永昌社区卫生服务中心将</w:t>
      </w:r>
      <w:r>
        <w:rPr>
          <w:rFonts w:hint="default" w:ascii="Times New Roman" w:hAnsi="Times New Roman" w:eastAsia="仿宋_GB2312" w:cs="Times New Roman"/>
          <w:color w:val="auto"/>
          <w:sz w:val="32"/>
          <w:szCs w:val="32"/>
        </w:rPr>
        <w:t>社会主义核心价值观</w:t>
      </w:r>
      <w:r>
        <w:rPr>
          <w:rFonts w:hint="default" w:ascii="Times New Roman" w:hAnsi="Times New Roman" w:eastAsia="仿宋_GB2312" w:cs="Times New Roman"/>
          <w:color w:val="auto"/>
          <w:sz w:val="32"/>
          <w:szCs w:val="32"/>
          <w:lang w:eastAsia="zh-CN"/>
        </w:rPr>
        <w:t>教育</w:t>
      </w:r>
      <w:r>
        <w:rPr>
          <w:rFonts w:hint="default" w:ascii="Times New Roman" w:hAnsi="Times New Roman" w:eastAsia="仿宋_GB2312" w:cs="Times New Roman"/>
          <w:color w:val="auto"/>
          <w:sz w:val="32"/>
          <w:szCs w:val="32"/>
        </w:rPr>
        <w:t>与</w:t>
      </w:r>
      <w:r>
        <w:rPr>
          <w:rFonts w:hint="default" w:ascii="Times New Roman" w:hAnsi="Times New Roman" w:eastAsia="仿宋_GB2312" w:cs="Times New Roman"/>
          <w:color w:val="auto"/>
          <w:sz w:val="32"/>
          <w:szCs w:val="32"/>
          <w:lang w:eastAsia="zh-CN"/>
        </w:rPr>
        <w:t>医疗卫生</w:t>
      </w:r>
      <w:r>
        <w:rPr>
          <w:rFonts w:hint="default" w:ascii="Times New Roman" w:hAnsi="Times New Roman" w:eastAsia="仿宋_GB2312" w:cs="Times New Roman"/>
          <w:color w:val="auto"/>
          <w:sz w:val="32"/>
          <w:szCs w:val="32"/>
        </w:rPr>
        <w:t>工作紧密结合，创新工作思路，创新工作形式，</w:t>
      </w:r>
      <w:r>
        <w:rPr>
          <w:rFonts w:hint="default" w:ascii="Times New Roman" w:hAnsi="Times New Roman" w:eastAsia="仿宋_GB2312" w:cs="Times New Roman"/>
          <w:color w:val="auto"/>
          <w:sz w:val="32"/>
          <w:szCs w:val="32"/>
          <w:lang w:eastAsia="zh-CN"/>
        </w:rPr>
        <w:t>在</w:t>
      </w:r>
      <w:r>
        <w:rPr>
          <w:rFonts w:hint="default" w:ascii="Times New Roman" w:hAnsi="Times New Roman" w:eastAsia="仿宋_GB2312" w:cs="Times New Roman"/>
          <w:color w:val="auto"/>
          <w:sz w:val="32"/>
          <w:szCs w:val="32"/>
        </w:rPr>
        <w:t>党建工作、生态文明建设工作、</w:t>
      </w:r>
      <w:r>
        <w:rPr>
          <w:rFonts w:hint="default" w:ascii="Times New Roman" w:hAnsi="Times New Roman" w:eastAsia="仿宋_GB2312" w:cs="Times New Roman"/>
          <w:color w:val="auto"/>
          <w:sz w:val="32"/>
          <w:szCs w:val="32"/>
          <w:lang w:eastAsia="zh-CN"/>
        </w:rPr>
        <w:t>医德医风建设</w:t>
      </w:r>
      <w:r>
        <w:rPr>
          <w:rFonts w:hint="default" w:ascii="Times New Roman" w:hAnsi="Times New Roman" w:eastAsia="仿宋_GB2312" w:cs="Times New Roman"/>
          <w:color w:val="auto"/>
          <w:sz w:val="32"/>
          <w:szCs w:val="32"/>
        </w:rPr>
        <w:t>工作等方面得到全面的发展，</w:t>
      </w:r>
      <w:r>
        <w:rPr>
          <w:rFonts w:hint="default" w:ascii="Times New Roman" w:hAnsi="Times New Roman" w:eastAsia="仿宋_GB2312" w:cs="Times New Roman"/>
          <w:color w:val="auto"/>
          <w:sz w:val="32"/>
          <w:szCs w:val="32"/>
          <w:lang w:eastAsia="zh-CN"/>
        </w:rPr>
        <w:t>进一步提升医务人员</w:t>
      </w:r>
      <w:r>
        <w:rPr>
          <w:rFonts w:hint="default" w:ascii="Times New Roman" w:hAnsi="Times New Roman" w:eastAsia="仿宋_GB2312" w:cs="Times New Roman"/>
          <w:color w:val="auto"/>
          <w:sz w:val="32"/>
          <w:szCs w:val="32"/>
        </w:rPr>
        <w:t>的整体素质和业务</w:t>
      </w:r>
      <w:r>
        <w:rPr>
          <w:rFonts w:hint="default" w:ascii="Times New Roman" w:hAnsi="Times New Roman" w:eastAsia="仿宋_GB2312" w:cs="Times New Roman"/>
          <w:color w:val="auto"/>
          <w:sz w:val="32"/>
          <w:szCs w:val="32"/>
          <w:lang w:eastAsia="zh-CN"/>
        </w:rPr>
        <w:t>水平</w:t>
      </w:r>
      <w:r>
        <w:rPr>
          <w:rFonts w:hint="default" w:ascii="Times New Roman" w:hAnsi="Times New Roman" w:eastAsia="仿宋_GB2312" w:cs="Times New Roman"/>
          <w:color w:val="auto"/>
          <w:sz w:val="32"/>
          <w:szCs w:val="32"/>
        </w:rPr>
        <w:t>，树立良好的社会形象。</w:t>
      </w: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97152"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4"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97152;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BDDCSW4AEAAKQDAAAOAAAAZHJzL2Uyb0RvYy54bWytU0uOEzEQ&#10;3SNxB8t70kkgYaaVziwmDBsEkWAOULHd3Zb8k8uTTi7BBZDYwYole27DcAzKTiYzwAYheuEuu6qe&#10;671+vbjYWcO2KqL2ruGT0Zgz5YSX2nUNv3539eSMM0zgJBjvVMP3CvnF8vGjxRBqNfW9N1JFRiAO&#10;6yE0vE8p1FWFolcWcOSDcpRsfbSQaBu7SkYYCN2aajoez6vBRxmiFwqRTleHJF8W/LZVIr1pW1SJ&#10;mYbTbKmssaybvFbLBdRdhNBrcRwD/mEKC9rRpSeoFSRgN1H/AWW1iB59m0bC28q3rRaqcCA2k/Fv&#10;bN72EFThQuJgOMmE/w9WvN6uI9Oy4c84c2DpE91++Pr9/acf3z7SevvlM3uaRRoC1lR76dbxuMOw&#10;jpnxro02v4kL2xVh9ydh1S4xQYez+dnz+fmMM3GXq+4bQ8T0UnnLctBwo13mDDVsX2Giy6j0riQf&#10;G8eGhp/PphkOyDKtgUShDUQCXVd60Rstr7QxuQNjt7k0kW0hm6A8mRLh/lKWL1kB9oe6kjrYo1cg&#10;XzjJ0j6QPI58zPMIVknOjCLb54gAoU6gzd9U0tXG5QZVLHrkmTU+qJqjjZd7+jQ3IequJ10mZeac&#10;ISuU6Y+2zV57uKf44c+1/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Qwwklu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w:t>
      </w:r>
      <w:r>
        <w:rPr>
          <w:rFonts w:hint="default" w:ascii="Times New Roman" w:hAnsi="Times New Roman" w:eastAsia="仿宋_GB2312" w:cs="Times New Roman"/>
          <w:sz w:val="32"/>
          <w:szCs w:val="32"/>
          <w:lang w:eastAsia="zh-CN"/>
        </w:rPr>
        <w:t>史明鑫</w:t>
      </w:r>
      <w:r>
        <w:rPr>
          <w:rFonts w:hint="default" w:ascii="Times New Roman" w:hAnsi="Times New Roman" w:eastAsia="仿宋_GB2312" w:cs="Times New Roman"/>
          <w:sz w:val="32"/>
          <w:szCs w:val="32"/>
        </w:rPr>
        <w:t xml:space="preserve"> </w:t>
      </w:r>
      <w:r>
        <w:rPr>
          <w:rFonts w:hint="eastAsia" w:ascii="仿宋_GB2312" w:hAnsi="Times New Roman" w:eastAsia="仿宋_GB2312"/>
          <w:sz w:val="32"/>
          <w:szCs w:val="32"/>
          <w:lang w:val="en-US" w:eastAsia="zh-CN"/>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 xml:space="preserve">审  稿：王洪波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华文行楷">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8E0316"/>
    <w:rsid w:val="028F74F4"/>
    <w:rsid w:val="039006BB"/>
    <w:rsid w:val="03DE0BBA"/>
    <w:rsid w:val="03E83D8D"/>
    <w:rsid w:val="05D1720E"/>
    <w:rsid w:val="074B5150"/>
    <w:rsid w:val="07F95197"/>
    <w:rsid w:val="089B2E97"/>
    <w:rsid w:val="08B43E26"/>
    <w:rsid w:val="09DE563C"/>
    <w:rsid w:val="0C041A53"/>
    <w:rsid w:val="0C9D6E31"/>
    <w:rsid w:val="0CCC346F"/>
    <w:rsid w:val="0CDA33FE"/>
    <w:rsid w:val="0F38167E"/>
    <w:rsid w:val="122951E5"/>
    <w:rsid w:val="128664E7"/>
    <w:rsid w:val="13D2314C"/>
    <w:rsid w:val="14604066"/>
    <w:rsid w:val="15F90437"/>
    <w:rsid w:val="16150ECD"/>
    <w:rsid w:val="17AB4F11"/>
    <w:rsid w:val="18AB5501"/>
    <w:rsid w:val="19255582"/>
    <w:rsid w:val="19334EB3"/>
    <w:rsid w:val="1BF22C16"/>
    <w:rsid w:val="1EA36C9D"/>
    <w:rsid w:val="1F017A1D"/>
    <w:rsid w:val="1F8A66C4"/>
    <w:rsid w:val="1FEC504E"/>
    <w:rsid w:val="20986894"/>
    <w:rsid w:val="20B269B5"/>
    <w:rsid w:val="21CF31F9"/>
    <w:rsid w:val="239E572E"/>
    <w:rsid w:val="27313A2A"/>
    <w:rsid w:val="2C1830D7"/>
    <w:rsid w:val="2CDB1341"/>
    <w:rsid w:val="30833531"/>
    <w:rsid w:val="32196D51"/>
    <w:rsid w:val="338E2EDF"/>
    <w:rsid w:val="34352FF4"/>
    <w:rsid w:val="36A77DAA"/>
    <w:rsid w:val="38846875"/>
    <w:rsid w:val="39665B15"/>
    <w:rsid w:val="3B5D44F4"/>
    <w:rsid w:val="3E713439"/>
    <w:rsid w:val="3F080FA9"/>
    <w:rsid w:val="40905513"/>
    <w:rsid w:val="40AE7732"/>
    <w:rsid w:val="41B40632"/>
    <w:rsid w:val="4235719F"/>
    <w:rsid w:val="45494EB0"/>
    <w:rsid w:val="45DF26B5"/>
    <w:rsid w:val="465F014E"/>
    <w:rsid w:val="46EF7B46"/>
    <w:rsid w:val="4A0B5CAF"/>
    <w:rsid w:val="4CBA03DF"/>
    <w:rsid w:val="4CC467F0"/>
    <w:rsid w:val="4D4E6E61"/>
    <w:rsid w:val="5025545B"/>
    <w:rsid w:val="558D385A"/>
    <w:rsid w:val="575C534A"/>
    <w:rsid w:val="58130FD1"/>
    <w:rsid w:val="5813506C"/>
    <w:rsid w:val="58533C26"/>
    <w:rsid w:val="5D354E62"/>
    <w:rsid w:val="62F70BE2"/>
    <w:rsid w:val="63082B33"/>
    <w:rsid w:val="63D31821"/>
    <w:rsid w:val="64887B71"/>
    <w:rsid w:val="663F15D2"/>
    <w:rsid w:val="67A03786"/>
    <w:rsid w:val="68132C71"/>
    <w:rsid w:val="68163173"/>
    <w:rsid w:val="694C0B74"/>
    <w:rsid w:val="6A1D1D56"/>
    <w:rsid w:val="6F511761"/>
    <w:rsid w:val="733D702E"/>
    <w:rsid w:val="744C5E81"/>
    <w:rsid w:val="74E818E9"/>
    <w:rsid w:val="757A2946"/>
    <w:rsid w:val="766C3D46"/>
    <w:rsid w:val="78147DB8"/>
    <w:rsid w:val="78D57E0B"/>
    <w:rsid w:val="79BB40AE"/>
    <w:rsid w:val="7A253ECC"/>
    <w:rsid w:val="7ACE31E2"/>
    <w:rsid w:val="7AFB3C3F"/>
    <w:rsid w:val="7B415E15"/>
    <w:rsid w:val="7B935BCE"/>
    <w:rsid w:val="7DEC55C3"/>
    <w:rsid w:val="7E7238CC"/>
    <w:rsid w:val="7E7F20A8"/>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3">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0</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随时间成长</cp:lastModifiedBy>
  <dcterms:modified xsi:type="dcterms:W3CDTF">2020-11-11T06:53:13Z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