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42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2020年9月1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590" w:lineRule="exact"/>
        <w:jc w:val="center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>
      <w:pPr>
        <w:pStyle w:val="12"/>
        <w:keepNext w:val="0"/>
        <w:keepLines w:val="0"/>
        <w:pageBreakBefore w:val="0"/>
        <w:framePr w:w="0"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开展幼儿体质测评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促进幼儿健康成长</w:t>
      </w:r>
    </w:p>
    <w:p>
      <w:pPr>
        <w:pStyle w:val="12"/>
        <w:keepNext w:val="0"/>
        <w:keepLines w:val="0"/>
        <w:pageBreakBefore w:val="0"/>
        <w:framePr w:w="0"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完善托幼机构儿童体格发育锻炼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799465</wp:posOffset>
            </wp:positionV>
            <wp:extent cx="3012440" cy="2596515"/>
            <wp:effectExtent l="0" t="0" r="16510" b="13335"/>
            <wp:wrapSquare wrapText="bothSides"/>
            <wp:docPr id="1" name="图片 1" descr="12cedb9979f0b268f980b89df3a9b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cedb9979f0b268f980b89df3a9b9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1244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为更好地掌握辖区内郊区在园儿童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身体形态、身体机能、素质心理以及适应能力等多方面的发展情况，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指导托幼园所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制定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针对性的健身或饮食计划，通过科学方法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有效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提高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儿童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身体素质，改善身体机能，促进身心健康。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2020年9月17日，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西山区妇幼保健计划生育服务中心对辖区内海口云龙谊兰幼儿园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39名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儿童进行了体质测评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本次体质测评项目包括身高、体重、坐高、心率、10米折返跑、立定跳远、网球掷远、双脚连续跳、坐位体前屈、走平衡木等10个内容，重点针对在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2614930</wp:posOffset>
            </wp:positionH>
            <wp:positionV relativeFrom="paragraph">
              <wp:posOffset>817245</wp:posOffset>
            </wp:positionV>
            <wp:extent cx="2691130" cy="2633345"/>
            <wp:effectExtent l="0" t="0" r="13970" b="14605"/>
            <wp:wrapSquare wrapText="bothSides"/>
            <wp:docPr id="4" name="图片 4" descr="a4608008572e0b1c7326e6b0650c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4608008572e0b1c7326e6b0650c222"/>
                    <pic:cNvPicPr>
                      <a:picLocks noChangeAspect="1"/>
                    </pic:cNvPicPr>
                  </pic:nvPicPr>
                  <pic:blipFill>
                    <a:blip r:embed="rId5"/>
                    <a:srcRect t="8620" b="7937"/>
                    <a:stretch>
                      <a:fillRect/>
                    </a:stretch>
                  </pic:blipFill>
                  <pic:spPr>
                    <a:xfrm>
                      <a:off x="0" y="0"/>
                      <a:ext cx="269113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园儿童的基本生长发育、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灵敏素质、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爆发力、上肢及腰腹力量、下肢力量、柔韧性和平衡力等7个方面进行综合评估。通过综合测评，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39名儿童中测评结果为合格的有37人，占比94.87%，其中：优秀占比达13.51%；不合格的有2人，占比5.13%。                                                  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针对此次测评结果，我中心将指导托幼机构进一步调整体质锻炼计划和营养膳食结构，制定切实可行的体格锻炼教学计划，为有效促进幼儿健康成长保驾护航！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90" w:lineRule="exact"/>
        <w:ind w:firstLine="792" w:firstLineChars="200"/>
        <w:rPr>
          <w:rFonts w:hint="default" w:ascii="Times New Roman" w:hAnsi="Times New Roman" w:eastAsia="方正小标宋简体" w:cs="Times New Roman"/>
          <w:w w:val="90"/>
          <w:kern w:val="0"/>
          <w:sz w:val="44"/>
          <w:szCs w:val="44"/>
          <w:lang w:val="en-US" w:eastAsia="zh-CN"/>
        </w:rPr>
      </w:pPr>
    </w:p>
    <w:p>
      <w:pPr>
        <w:spacing w:line="540" w:lineRule="exact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39370</wp:posOffset>
                </wp:positionV>
                <wp:extent cx="5687695" cy="0"/>
                <wp:effectExtent l="0" t="0" r="0" b="0"/>
                <wp:wrapNone/>
                <wp:docPr id="2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6pt;margin-top:3.1pt;height:0pt;width:447.85pt;z-index:251678720;mso-width-relative:page;mso-height-relative:page;" filled="f" stroked="t" coordsize="21600,21600" o:gfxdata="UEsDBAoAAAAAAIdO4kAAAAAAAAAAAAAAAAAEAAAAZHJzL1BLAwQUAAAACACHTuJAPlPRQ9QAAAAG&#10;AQAADwAAAGRycy9kb3ducmV2LnhtbE2OzU7DMBCE70i8g7VIXKrWblCrEuL0AOTGhRbEdRsvSUS8&#10;TmP3B56ehQucRqMZzXzF+ux7daQxdoEtzGcGFHEdXMeNhZdtNV2BignZYR+YLHxShHV5eVFg7sKJ&#10;n+m4SY2SEY45WmhTGnKtY92SxzgLA7Fk72H0mMSOjXYjnmTc9zozZqk9diwPLQ5031L9sTl4C7F6&#10;pX31Nakn5u2mCZTtH54e0drrq7m5A5XonP7K8IMv6FAK0y4c2EXVW5guMmlaWIpIvLo1C1C7X6/L&#10;Qv/HL78BUEsDBBQAAAAIAIdO4kANTmC34AEAAKQDAAAOAAAAZHJzL2Uyb0RvYy54bWytU81uEzEQ&#10;viPxDpbvZJOghHaVTQ8N5YIgEvQBJrZ315L/5HGzyUvwAkjc4MSRO2/T8hgdO2kocEGIPXjHnpnP&#10;83377eJiZw3bqojau4ZPRmPOlBNeatc1/Pr91bMzzjCBk2C8Uw3fK+QXy6dPFkOo1dT33kgVGYE4&#10;rIfQ8D6lUFcVil5ZwJEPylGy9dFCom3sKhlhIHRrqul4PK8GH2WIXihEOl0dknxZ8NtWifS2bVEl&#10;ZhpOs6WyxrJu8lotF1B3EUKvxXEM+IcpLGhHl56gVpCA3UT9B5TVInr0bRoJbyvftlqowoHYTMa/&#10;sXnXQ1CFC4mD4SQT/j9Y8Wa7jkzLhk85c2DpE919/Hb74fOP759ovfv6hT3PIg0Ba6q9dOt43GFY&#10;x8x410ab38SF7Yqw+5OwapeYoMPZ/OzF/HzGmXjIVT8bQ8T0SnnLctBwo13mDDVsX2Oiy6j0oSQf&#10;G8eGhp/PphkOyDKtgUShDUQCXVd60Rstr7QxuQNjt7k0kW0hm6A8mRLh/lKWL1kB9oe6kjrYo1cg&#10;XzrJ0j6QPI58zPMIVknOjCLb54gAoU6gzd9U0tXG5QZVLHrkmTU+qJqjjZd7+jQ3IequJ10mZeac&#10;ISuU6Y+2zV57vKf48c+1v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+U9FD1AAAAAYBAAAPAAAA&#10;AAAAAAEAIAAAACIAAABkcnMvZG93bnJldi54bWxQSwECFAAUAAAACACHTuJADU5gt+ABAACkAwAA&#10;DgAAAAAAAAABACAAAAAj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编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/>
        </w:rPr>
        <w:t>（校）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稿：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zh-TW" w:eastAsia="zh-CN"/>
        </w:rPr>
        <w:t>李雪艳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审  稿：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zh-TW" w:eastAsia="zh-CN"/>
        </w:rPr>
        <w:t>汪雪芹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8E0316"/>
    <w:rsid w:val="028F74F4"/>
    <w:rsid w:val="039006BB"/>
    <w:rsid w:val="03E83D8D"/>
    <w:rsid w:val="074B5150"/>
    <w:rsid w:val="07F95197"/>
    <w:rsid w:val="089B2E97"/>
    <w:rsid w:val="08B43E26"/>
    <w:rsid w:val="09DE563C"/>
    <w:rsid w:val="0C041A53"/>
    <w:rsid w:val="0C9D6E31"/>
    <w:rsid w:val="0CCC346F"/>
    <w:rsid w:val="128664E7"/>
    <w:rsid w:val="14604066"/>
    <w:rsid w:val="15F90437"/>
    <w:rsid w:val="17AB4F11"/>
    <w:rsid w:val="18AB5501"/>
    <w:rsid w:val="19255582"/>
    <w:rsid w:val="19334EB3"/>
    <w:rsid w:val="1BF22C16"/>
    <w:rsid w:val="1F017A1D"/>
    <w:rsid w:val="1F8A66C4"/>
    <w:rsid w:val="20986894"/>
    <w:rsid w:val="20B269B5"/>
    <w:rsid w:val="21CF31F9"/>
    <w:rsid w:val="239E572E"/>
    <w:rsid w:val="27313A2A"/>
    <w:rsid w:val="2C1830D7"/>
    <w:rsid w:val="2CDB1341"/>
    <w:rsid w:val="30833531"/>
    <w:rsid w:val="338E2EDF"/>
    <w:rsid w:val="36A77DAA"/>
    <w:rsid w:val="3B5D44F4"/>
    <w:rsid w:val="3E713439"/>
    <w:rsid w:val="3F080FA9"/>
    <w:rsid w:val="40905513"/>
    <w:rsid w:val="41B40632"/>
    <w:rsid w:val="45DF26B5"/>
    <w:rsid w:val="465F014E"/>
    <w:rsid w:val="46EF7B46"/>
    <w:rsid w:val="4A0B5CAF"/>
    <w:rsid w:val="4CBA03DF"/>
    <w:rsid w:val="4D4E6E61"/>
    <w:rsid w:val="5025545B"/>
    <w:rsid w:val="575C534A"/>
    <w:rsid w:val="58130FD1"/>
    <w:rsid w:val="62F70BE2"/>
    <w:rsid w:val="64887B71"/>
    <w:rsid w:val="67A03786"/>
    <w:rsid w:val="68132C71"/>
    <w:rsid w:val="68163173"/>
    <w:rsid w:val="694C0B74"/>
    <w:rsid w:val="6A1D1D56"/>
    <w:rsid w:val="6F511761"/>
    <w:rsid w:val="733D702E"/>
    <w:rsid w:val="744C5E81"/>
    <w:rsid w:val="74E818E9"/>
    <w:rsid w:val="757A2946"/>
    <w:rsid w:val="766C3D46"/>
    <w:rsid w:val="78147DB8"/>
    <w:rsid w:val="78D57E0B"/>
    <w:rsid w:val="79BB40AE"/>
    <w:rsid w:val="7A253ECC"/>
    <w:rsid w:val="7ACE31E2"/>
    <w:rsid w:val="7AFB3C3F"/>
    <w:rsid w:val="7B415E15"/>
    <w:rsid w:val="7B935BCE"/>
    <w:rsid w:val="7DEC55C3"/>
    <w:rsid w:val="7E7238CC"/>
    <w:rsid w:val="7E7F20A8"/>
    <w:rsid w:val="7E81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标题 1 Char"/>
    <w:link w:val="2"/>
    <w:qFormat/>
    <w:uiPriority w:val="0"/>
    <w:rPr>
      <w:b/>
      <w:kern w:val="44"/>
      <w:sz w:val="44"/>
    </w:rPr>
  </w:style>
  <w:style w:type="paragraph" w:customStyle="1" w:styleId="9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1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2020-09-18T08:39:48Z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