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spacing w:line="600" w:lineRule="exact"/>
        <w:jc w:val="center"/>
        <w:rPr>
          <w:rFonts w:ascii="Times New Roman" w:hAnsi="Times New Roman" w:eastAsia="楷体" w:cs="Times New Roman"/>
          <w:color w:val="00000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val="en-US" w:eastAsia="zh-CN"/>
        </w:rPr>
        <w:t>12</w:t>
      </w:r>
      <w:r>
        <w:rPr>
          <w:rFonts w:ascii="Times New Roman" w:hAnsi="楷体" w:eastAsia="楷体" w:cs="Times New Roman"/>
          <w:sz w:val="32"/>
          <w:szCs w:val="32"/>
        </w:rPr>
        <w:t>期</w:t>
      </w:r>
    </w:p>
    <w:p>
      <w:pPr>
        <w:rPr>
          <w:rFonts w:ascii="Times New Roman" w:hAnsi="Times New Roman" w:eastAsia="楷体" w:cs="Times New Roman"/>
          <w:sz w:val="30"/>
        </w:rPr>
      </w:pPr>
      <w:r>
        <w:rPr>
          <w:rFonts w:hint="eastAsia" w:ascii="Times New Roman" w:hAnsi="楷体" w:eastAsia="楷体" w:cs="Times New Roman"/>
          <w:sz w:val="32"/>
          <w:szCs w:val="32"/>
        </w:rPr>
        <w:t>昆明市西山区人民政府扶贫开发办公室</w:t>
      </w:r>
      <w:r>
        <w:rPr>
          <w:rFonts w:ascii="Times New Roman" w:hAnsi="Times New Roman" w:eastAsia="楷体" w:cs="Times New Roman"/>
          <w:sz w:val="32"/>
        </w:rPr>
        <w:t xml:space="preserve">       </w:t>
      </w:r>
      <w:r>
        <w:rPr>
          <w:rFonts w:ascii="Times New Roman" w:hAnsi="Times New Roman" w:eastAsia="楷体" w:cs="Times New Roman"/>
          <w:sz w:val="32"/>
          <w:szCs w:val="32"/>
        </w:rPr>
        <w:t>2020</w:t>
      </w:r>
      <w:r>
        <w:rPr>
          <w:rFonts w:ascii="Times New Roman" w:hAnsi="楷体" w:eastAsia="楷体" w:cs="Times New Roman"/>
          <w:sz w:val="32"/>
          <w:szCs w:val="32"/>
        </w:rPr>
        <w:t>年</w:t>
      </w:r>
      <w:r>
        <w:rPr>
          <w:rFonts w:hint="eastAsia" w:ascii="Times New Roman" w:hAnsi="楷体" w:eastAsia="楷体" w:cs="Times New Roman"/>
          <w:sz w:val="32"/>
          <w:szCs w:val="32"/>
          <w:lang w:val="en-US" w:eastAsia="zh-CN"/>
        </w:rPr>
        <w:t>7</w:t>
      </w:r>
      <w:r>
        <w:rPr>
          <w:rFonts w:ascii="Times New Roman" w:hAnsi="楷体" w:eastAsia="楷体" w:cs="Times New Roman"/>
          <w:sz w:val="32"/>
          <w:szCs w:val="32"/>
        </w:rPr>
        <w:t>月</w:t>
      </w:r>
      <w:r>
        <w:rPr>
          <w:rFonts w:hint="eastAsia" w:ascii="Times New Roman" w:hAnsi="Times New Roman" w:eastAsia="楷体" w:cs="Times New Roman"/>
          <w:sz w:val="32"/>
          <w:szCs w:val="32"/>
          <w:lang w:val="en-US" w:eastAsia="zh-CN"/>
        </w:rPr>
        <w:t>17</w:t>
      </w:r>
      <w:r>
        <w:rPr>
          <w:rFonts w:ascii="Times New Roman" w:hAnsi="楷体" w:eastAsia="楷体" w:cs="Times New Roman"/>
          <w:sz w:val="32"/>
          <w:szCs w:val="32"/>
        </w:rPr>
        <w:t>日</w:t>
      </w:r>
      <w:r>
        <w:rPr>
          <w:rFonts w:ascii="Times New Roman" w:hAnsi="Times New Roman" w:eastAsia="楷体" w:cs="Times New Roman"/>
          <w:sz w:val="32"/>
          <w:szCs w:val="32"/>
        </w:rPr>
        <w:t xml:space="preserve"> </w:t>
      </w:r>
      <w:r>
        <w:rPr>
          <w:rFonts w:ascii="Times New Roman" w:hAnsi="Times New Roman" w:eastAsia="楷体" w:cs="Times New Roman"/>
          <w:sz w:val="28"/>
        </w:rPr>
        <w:t xml:space="preserve">     </w:t>
      </w:r>
    </w:p>
    <w:p>
      <w:pPr>
        <w:jc w:val="center"/>
        <w:rPr>
          <w:rFonts w:ascii="Verdana" w:hAnsi="Verdana"/>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10795</wp:posOffset>
                </wp:positionV>
                <wp:extent cx="6297295" cy="53975"/>
                <wp:effectExtent l="0" t="12700" r="8255" b="28575"/>
                <wp:wrapNone/>
                <wp:docPr id="2" name="Line 2"/>
                <wp:cNvGraphicFramePr/>
                <a:graphic xmlns:a="http://schemas.openxmlformats.org/drawingml/2006/main">
                  <a:graphicData uri="http://schemas.microsoft.com/office/word/2010/wordprocessingShape">
                    <wps:wsp>
                      <wps:cNvCnPr/>
                      <wps:spPr>
                        <a:xfrm flipV="1">
                          <a:off x="0" y="0"/>
                          <a:ext cx="6297295" cy="539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1.45pt;margin-top:0.85pt;height:4.25pt;width:495.85pt;z-index:251660288;mso-width-relative:page;mso-height-relative:page;" filled="f" stroked="t" coordsize="21600,21600" o:gfxdata="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izVU1AAAAAgBAAAPAAAAAAAAAAEAIAAAACIAAABkcnMv&#10;ZG93bnJldi54bWxQSwECFAAUAAAACACHTuJAYwSE584BAACaAwAADgAAAAAAAAABACAAAAAjAQAA&#10;ZHJzL2Uyb0RvYy54bWxQSwUGAAAAAAYABgBZAQAAYwUAAAAA&#10;">
                <v:fill on="f" focussize="0,0"/>
                <v:stroke weight="2pt" color="#FF0000" joinstyle="round"/>
                <v:imagedata o:title=""/>
                <o:lock v:ext="edit" aspectratio="f"/>
              </v:line>
            </w:pict>
          </mc:Fallback>
        </mc:AlternateContent>
      </w:r>
      <w:r>
        <w:rPr>
          <w:rFonts w:ascii="Verdana" w:hAnsi="Verdana"/>
          <w:b/>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深入实地开展调研、将脱贫攻坚工作落到实处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—贾海虹副区长到东川区红土地镇、乌龙镇调研脱贫攻坚工作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区政府副区长贾海虹、区政府办公室副主任陈俊、区农业农村局副局长、区扶贫办分管领导李开祥一行深入到东川区红土地镇蚌德村、乌龙镇店房村对人居环境提升项目、诚信超市建设、户“明白人”培训情况及当前脱贫攻坚实际需求进行了实地调研，并看望慰问了我区驻村扶贫工作队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1312" behindDoc="0" locked="0" layoutInCell="1" allowOverlap="1">
            <wp:simplePos x="0" y="0"/>
            <wp:positionH relativeFrom="column">
              <wp:posOffset>6985</wp:posOffset>
            </wp:positionH>
            <wp:positionV relativeFrom="paragraph">
              <wp:posOffset>444500</wp:posOffset>
            </wp:positionV>
            <wp:extent cx="2831465" cy="2865755"/>
            <wp:effectExtent l="0" t="0" r="6985" b="10795"/>
            <wp:wrapSquare wrapText="bothSides"/>
            <wp:docPr id="1" name="图片 1" descr="a8c63d2415958658d175b699fb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c63d2415958658d175b699fb00612"/>
                    <pic:cNvPicPr>
                      <a:picLocks noChangeAspect="1"/>
                    </pic:cNvPicPr>
                  </pic:nvPicPr>
                  <pic:blipFill>
                    <a:blip r:embed="rId5"/>
                    <a:stretch>
                      <a:fillRect/>
                    </a:stretch>
                  </pic:blipFill>
                  <pic:spPr>
                    <a:xfrm>
                      <a:off x="0" y="0"/>
                      <a:ext cx="2831465" cy="2865755"/>
                    </a:xfrm>
                    <a:prstGeom prst="rect">
                      <a:avLst/>
                    </a:prstGeom>
                  </pic:spPr>
                </pic:pic>
              </a:graphicData>
            </a:graphic>
          </wp:anchor>
        </w:drawing>
      </w:r>
      <w:r>
        <w:rPr>
          <w:rFonts w:hint="eastAsia" w:ascii="Times New Roman" w:hAnsi="Times New Roman" w:eastAsia="仿宋_GB2312" w:cs="Times New Roman"/>
          <w:sz w:val="32"/>
          <w:szCs w:val="32"/>
          <w:lang w:val="en-US" w:eastAsia="zh-CN"/>
        </w:rPr>
        <w:drawing>
          <wp:anchor distT="0" distB="0" distL="114300" distR="114300" simplePos="0" relativeHeight="251662336" behindDoc="1" locked="0" layoutInCell="1" allowOverlap="1">
            <wp:simplePos x="0" y="0"/>
            <wp:positionH relativeFrom="column">
              <wp:posOffset>2856865</wp:posOffset>
            </wp:positionH>
            <wp:positionV relativeFrom="paragraph">
              <wp:posOffset>413385</wp:posOffset>
            </wp:positionV>
            <wp:extent cx="2755900" cy="2876550"/>
            <wp:effectExtent l="0" t="0" r="6350" b="0"/>
            <wp:wrapTight wrapText="bothSides">
              <wp:wrapPolygon>
                <wp:start x="0" y="0"/>
                <wp:lineTo x="0" y="21457"/>
                <wp:lineTo x="21500" y="21457"/>
                <wp:lineTo x="21500" y="0"/>
                <wp:lineTo x="0" y="0"/>
              </wp:wrapPolygon>
            </wp:wrapTight>
            <wp:docPr id="3" name="图片 3" descr="f4bc761b211f04d717a4e1038e3e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bc761b211f04d717a4e1038e3e1df"/>
                    <pic:cNvPicPr>
                      <a:picLocks noChangeAspect="1"/>
                    </pic:cNvPicPr>
                  </pic:nvPicPr>
                  <pic:blipFill>
                    <a:blip r:embed="rId6"/>
                    <a:stretch>
                      <a:fillRect/>
                    </a:stretch>
                  </pic:blipFill>
                  <pic:spPr>
                    <a:xfrm>
                      <a:off x="0" y="0"/>
                      <a:ext cx="2755900" cy="2876550"/>
                    </a:xfrm>
                    <a:prstGeom prst="rect">
                      <a:avLst/>
                    </a:prstGeom>
                  </pic:spPr>
                </pic:pic>
              </a:graphicData>
            </a:graphic>
          </wp:anchor>
        </w:drawing>
      </w:r>
      <w:r>
        <w:rPr>
          <w:rFonts w:hint="eastAsia" w:ascii="Times New Roman" w:hAnsi="Times New Roman" w:eastAsia="仿宋_GB2312" w:cs="Times New Roman"/>
          <w:sz w:val="32"/>
          <w:szCs w:val="32"/>
          <w:lang w:val="en-US" w:eastAsia="zh-CN"/>
        </w:rPr>
        <w:t>在红土地镇蚌德村，贾副区长一行听取了村委会关于脱贫攻</w:t>
      </w:r>
      <w:r>
        <w:rPr>
          <w:rFonts w:hint="eastAsia" w:ascii="Times New Roman" w:hAnsi="Times New Roman" w:eastAsia="仿宋_GB2312" w:cs="Times New Roman"/>
          <w:sz w:val="32"/>
          <w:szCs w:val="32"/>
          <w:lang w:val="en-US"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2760980</wp:posOffset>
            </wp:positionV>
            <wp:extent cx="2937510" cy="2915285"/>
            <wp:effectExtent l="0" t="0" r="15240" b="18415"/>
            <wp:wrapTight wrapText="bothSides">
              <wp:wrapPolygon>
                <wp:start x="0" y="0"/>
                <wp:lineTo x="0" y="21454"/>
                <wp:lineTo x="21432" y="21454"/>
                <wp:lineTo x="21432" y="0"/>
                <wp:lineTo x="0" y="0"/>
              </wp:wrapPolygon>
            </wp:wrapTight>
            <wp:docPr id="4" name="图片 4" descr="d8afd7d26d6fe5a061c13cd28047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8afd7d26d6fe5a061c13cd2804715d"/>
                    <pic:cNvPicPr>
                      <a:picLocks noChangeAspect="1"/>
                    </pic:cNvPicPr>
                  </pic:nvPicPr>
                  <pic:blipFill>
                    <a:blip r:embed="rId7"/>
                    <a:stretch>
                      <a:fillRect/>
                    </a:stretch>
                  </pic:blipFill>
                  <pic:spPr>
                    <a:xfrm>
                      <a:off x="0" y="0"/>
                      <a:ext cx="2937510" cy="2915285"/>
                    </a:xfrm>
                    <a:prstGeom prst="rect">
                      <a:avLst/>
                    </a:prstGeom>
                  </pic:spPr>
                </pic:pic>
              </a:graphicData>
            </a:graphic>
          </wp:anchor>
        </w:drawing>
      </w:r>
      <w:r>
        <w:rPr>
          <w:rFonts w:hint="eastAsia" w:ascii="Times New Roman" w:hAnsi="Times New Roman" w:eastAsia="仿宋_GB2312" w:cs="Times New Roman"/>
          <w:sz w:val="32"/>
          <w:szCs w:val="32"/>
          <w:lang w:val="en-US" w:eastAsia="zh-CN"/>
        </w:rPr>
        <w:drawing>
          <wp:anchor distT="0" distB="0" distL="114300" distR="114300" simplePos="0" relativeHeight="251664384" behindDoc="1" locked="0" layoutInCell="1" allowOverlap="1">
            <wp:simplePos x="0" y="0"/>
            <wp:positionH relativeFrom="column">
              <wp:posOffset>3042285</wp:posOffset>
            </wp:positionH>
            <wp:positionV relativeFrom="paragraph">
              <wp:posOffset>2747645</wp:posOffset>
            </wp:positionV>
            <wp:extent cx="2814320" cy="2907030"/>
            <wp:effectExtent l="0" t="0" r="5080" b="7620"/>
            <wp:wrapTight wrapText="bothSides">
              <wp:wrapPolygon>
                <wp:start x="0" y="0"/>
                <wp:lineTo x="0" y="21515"/>
                <wp:lineTo x="21493" y="21515"/>
                <wp:lineTo x="21493" y="0"/>
                <wp:lineTo x="0" y="0"/>
              </wp:wrapPolygon>
            </wp:wrapTight>
            <wp:docPr id="6" name="图片 6" descr="b6d0c5ce837a0b605f657a20c7fad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6d0c5ce837a0b605f657a20c7fad8b"/>
                    <pic:cNvPicPr>
                      <a:picLocks noChangeAspect="1"/>
                    </pic:cNvPicPr>
                  </pic:nvPicPr>
                  <pic:blipFill>
                    <a:blip r:embed="rId8"/>
                    <a:stretch>
                      <a:fillRect/>
                    </a:stretch>
                  </pic:blipFill>
                  <pic:spPr>
                    <a:xfrm>
                      <a:off x="0" y="0"/>
                      <a:ext cx="2814320" cy="2907030"/>
                    </a:xfrm>
                    <a:prstGeom prst="rect">
                      <a:avLst/>
                    </a:prstGeom>
                  </pic:spPr>
                </pic:pic>
              </a:graphicData>
            </a:graphic>
          </wp:anchor>
        </w:drawing>
      </w:r>
      <w:r>
        <w:rPr>
          <w:rFonts w:hint="eastAsia" w:ascii="Times New Roman" w:hAnsi="Times New Roman" w:eastAsia="仿宋_GB2312" w:cs="Times New Roman"/>
          <w:sz w:val="32"/>
          <w:szCs w:val="32"/>
          <w:lang w:val="en-US" w:eastAsia="zh-CN"/>
        </w:rPr>
        <w:t>坚工作取得的成效，和村两委、驻村扶贫队员一起梳理了脱贫攻坚存在的问题和解决方案，走访抽查了两户户“明白人”，调研了西山区帮扶的蚌德村大箐小组机耕路建设项目。在乌龙镇店房村，贾副区长一行走访抽查了两户户“明白人”，调研了诚信超市建设和人居环境提升项目实施情况。看望慰问了我区驻村扶贫工作队员，对西山区派驻驻村队员的工作作出了肯定，鼓励他们继续扎根基层，保持干事创业的热情，再接再厉，为脱贫攻坚收尾之战、关键之战贡献自己的力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color w:val="191919"/>
          <w:sz w:val="32"/>
          <w:szCs w:val="32"/>
          <w:shd w:val="clear" w:color="auto" w:fill="FFFFFF"/>
        </w:rPr>
      </w:pPr>
      <w:r>
        <w:rPr>
          <w:rFonts w:hint="eastAsia" w:ascii="Times New Roman" w:hAnsi="Times New Roman" w:eastAsia="仿宋_GB2312" w:cs="Times New Roman"/>
          <w:sz w:val="32"/>
          <w:szCs w:val="32"/>
          <w:lang w:val="en-US" w:eastAsia="zh-CN"/>
        </w:rPr>
        <w:t>针对两镇在高质量完成脱贫攻坚目标任务面临的困难和挑战，贾副区长指出，当前，脱贫攻坚工作已进入“期末考”的关键时期，西山区会一如既往地给予资金扶持、人员帮扶，督促结对帮扶干部和驻村扶贫工作队员开展好脱贫攻坚普查筹备工作。两镇要认真谋划带领村民脱贫致富的路子方法；在资金的使用上，要做到程序规范，驻村工作队员要参与进来，真真切切把资金用在项目上，给群众带来实实在在的</w:t>
      </w:r>
      <w:bookmarkStart w:id="0" w:name="_GoBack"/>
      <w:bookmarkEnd w:id="0"/>
      <w:r>
        <w:rPr>
          <w:rFonts w:hint="eastAsia" w:ascii="Times New Roman" w:hAnsi="Times New Roman" w:eastAsia="仿宋_GB2312" w:cs="Times New Roman"/>
          <w:sz w:val="32"/>
          <w:szCs w:val="32"/>
          <w:lang w:val="en-US" w:eastAsia="zh-CN"/>
        </w:rPr>
        <w:t>收益，提高贫困群众的满意度。</w:t>
      </w:r>
      <w:r>
        <w:rPr>
          <w:rFonts w:hint="eastAsia" w:ascii="Times New Roman" w:hAnsi="Times New Roman" w:eastAsia="仿宋_GB2312" w:cs="Times New Roman"/>
          <w:sz w:val="32"/>
          <w:szCs w:val="32"/>
        </w:rPr>
        <w:t>大家齐心协力、真心付出、真心帮扶，</w:t>
      </w:r>
      <w:r>
        <w:rPr>
          <w:rFonts w:hint="eastAsia" w:ascii="Times New Roman" w:hAnsi="Times New Roman" w:eastAsia="仿宋_GB2312" w:cs="Times New Roman"/>
          <w:sz w:val="32"/>
          <w:szCs w:val="32"/>
          <w:lang w:eastAsia="zh-CN"/>
        </w:rPr>
        <w:t>坚持扶贫、扶志、扶智相结合，</w:t>
      </w:r>
      <w:r>
        <w:rPr>
          <w:rFonts w:hint="eastAsia" w:ascii="Times New Roman" w:hAnsi="Times New Roman" w:eastAsia="仿宋_GB2312" w:cs="Times New Roman"/>
          <w:sz w:val="32"/>
          <w:szCs w:val="32"/>
          <w:lang w:val="en-US" w:eastAsia="zh-CN"/>
        </w:rPr>
        <w:t>做实做细绣花功，</w:t>
      </w:r>
      <w:r>
        <w:rPr>
          <w:rFonts w:hint="eastAsia" w:ascii="Times New Roman" w:hAnsi="Times New Roman" w:eastAsia="仿宋_GB2312" w:cs="Times New Roman"/>
          <w:sz w:val="32"/>
          <w:szCs w:val="32"/>
        </w:rPr>
        <w:t>共同打赢</w:t>
      </w:r>
      <w:r>
        <w:rPr>
          <w:rFonts w:hint="eastAsia" w:ascii="Times New Roman" w:hAnsi="Times New Roman" w:eastAsia="仿宋_GB2312" w:cs="Times New Roman"/>
          <w:sz w:val="32"/>
          <w:szCs w:val="32"/>
          <w:lang w:eastAsia="zh-CN"/>
        </w:rPr>
        <w:t>打好</w:t>
      </w:r>
      <w:r>
        <w:rPr>
          <w:rFonts w:hint="eastAsia" w:ascii="Times New Roman" w:hAnsi="Times New Roman" w:eastAsia="仿宋_GB2312" w:cs="Times New Roman"/>
          <w:sz w:val="32"/>
          <w:szCs w:val="32"/>
        </w:rPr>
        <w:t>脱贫攻坚</w:t>
      </w:r>
      <w:r>
        <w:rPr>
          <w:rFonts w:hint="eastAsia" w:ascii="Times New Roman" w:hAnsi="Times New Roman" w:eastAsia="仿宋_GB2312" w:cs="Times New Roman"/>
          <w:sz w:val="32"/>
          <w:szCs w:val="32"/>
          <w:lang w:eastAsia="zh-CN"/>
        </w:rPr>
        <w:t>收官之战。</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91"/>
    <w:rsid w:val="0000215F"/>
    <w:rsid w:val="00006DFB"/>
    <w:rsid w:val="000129B3"/>
    <w:rsid w:val="00044DBF"/>
    <w:rsid w:val="00062608"/>
    <w:rsid w:val="001A7FB9"/>
    <w:rsid w:val="001D62A0"/>
    <w:rsid w:val="002062F7"/>
    <w:rsid w:val="002B17AE"/>
    <w:rsid w:val="002C1F21"/>
    <w:rsid w:val="00312490"/>
    <w:rsid w:val="003947D0"/>
    <w:rsid w:val="003D3D37"/>
    <w:rsid w:val="00490A51"/>
    <w:rsid w:val="00517A04"/>
    <w:rsid w:val="00550562"/>
    <w:rsid w:val="00597A91"/>
    <w:rsid w:val="006A2BAF"/>
    <w:rsid w:val="006A4EBE"/>
    <w:rsid w:val="00744BC7"/>
    <w:rsid w:val="00775028"/>
    <w:rsid w:val="007B47EE"/>
    <w:rsid w:val="007C2EDA"/>
    <w:rsid w:val="007D412D"/>
    <w:rsid w:val="007F6A1C"/>
    <w:rsid w:val="0090113E"/>
    <w:rsid w:val="00910B98"/>
    <w:rsid w:val="00954053"/>
    <w:rsid w:val="00981C97"/>
    <w:rsid w:val="009B59E9"/>
    <w:rsid w:val="00A17CF8"/>
    <w:rsid w:val="00AB02F4"/>
    <w:rsid w:val="00AB1269"/>
    <w:rsid w:val="00AE6889"/>
    <w:rsid w:val="00B5474D"/>
    <w:rsid w:val="00C1045D"/>
    <w:rsid w:val="00C953ED"/>
    <w:rsid w:val="00CD4050"/>
    <w:rsid w:val="00D1616E"/>
    <w:rsid w:val="00D72FBE"/>
    <w:rsid w:val="00D9090F"/>
    <w:rsid w:val="00DA14C4"/>
    <w:rsid w:val="00DC0C4F"/>
    <w:rsid w:val="00DD60AD"/>
    <w:rsid w:val="00DF1181"/>
    <w:rsid w:val="00E03295"/>
    <w:rsid w:val="00E23050"/>
    <w:rsid w:val="00E264AE"/>
    <w:rsid w:val="00E442DF"/>
    <w:rsid w:val="00E47516"/>
    <w:rsid w:val="00F40500"/>
    <w:rsid w:val="00F72764"/>
    <w:rsid w:val="00F7641C"/>
    <w:rsid w:val="00FE12B8"/>
    <w:rsid w:val="00FE44B5"/>
    <w:rsid w:val="015422AF"/>
    <w:rsid w:val="015848A5"/>
    <w:rsid w:val="035B4D2A"/>
    <w:rsid w:val="03EE3AD3"/>
    <w:rsid w:val="04081B37"/>
    <w:rsid w:val="04E13E47"/>
    <w:rsid w:val="069E1FDC"/>
    <w:rsid w:val="08E85B7F"/>
    <w:rsid w:val="09390F37"/>
    <w:rsid w:val="096F0326"/>
    <w:rsid w:val="0C594FEF"/>
    <w:rsid w:val="0EE156A2"/>
    <w:rsid w:val="0F67723A"/>
    <w:rsid w:val="107018CD"/>
    <w:rsid w:val="10BC5D44"/>
    <w:rsid w:val="110E309F"/>
    <w:rsid w:val="11236942"/>
    <w:rsid w:val="13AD6917"/>
    <w:rsid w:val="175921E6"/>
    <w:rsid w:val="17E73B9C"/>
    <w:rsid w:val="18F12E97"/>
    <w:rsid w:val="19A40420"/>
    <w:rsid w:val="1D0B003C"/>
    <w:rsid w:val="1D25183D"/>
    <w:rsid w:val="1D90106F"/>
    <w:rsid w:val="1F191836"/>
    <w:rsid w:val="238272BD"/>
    <w:rsid w:val="248924C5"/>
    <w:rsid w:val="24AC305F"/>
    <w:rsid w:val="25764D02"/>
    <w:rsid w:val="29683582"/>
    <w:rsid w:val="2C3845E2"/>
    <w:rsid w:val="2C6C1151"/>
    <w:rsid w:val="2D7A34C3"/>
    <w:rsid w:val="2DA907A9"/>
    <w:rsid w:val="323E6435"/>
    <w:rsid w:val="339A52C7"/>
    <w:rsid w:val="36B10D9E"/>
    <w:rsid w:val="37B025C3"/>
    <w:rsid w:val="3AD207A6"/>
    <w:rsid w:val="3C123EC9"/>
    <w:rsid w:val="3DFE7500"/>
    <w:rsid w:val="3F0F7D5B"/>
    <w:rsid w:val="414C2104"/>
    <w:rsid w:val="43C2718B"/>
    <w:rsid w:val="44464A51"/>
    <w:rsid w:val="45172B13"/>
    <w:rsid w:val="477825BB"/>
    <w:rsid w:val="47A45E04"/>
    <w:rsid w:val="47B34EBE"/>
    <w:rsid w:val="4A0D0859"/>
    <w:rsid w:val="4A123A3A"/>
    <w:rsid w:val="4BEE0CEB"/>
    <w:rsid w:val="4C295FB6"/>
    <w:rsid w:val="4CC85CD1"/>
    <w:rsid w:val="4CE010FC"/>
    <w:rsid w:val="4E581919"/>
    <w:rsid w:val="4E6D0062"/>
    <w:rsid w:val="4E9E6D2D"/>
    <w:rsid w:val="514F6D27"/>
    <w:rsid w:val="51E35ABF"/>
    <w:rsid w:val="52E51A17"/>
    <w:rsid w:val="53F17897"/>
    <w:rsid w:val="57386753"/>
    <w:rsid w:val="5BE5003B"/>
    <w:rsid w:val="5CD4226A"/>
    <w:rsid w:val="5DF10227"/>
    <w:rsid w:val="5F1B0937"/>
    <w:rsid w:val="5FE91AA7"/>
    <w:rsid w:val="5FFE3EDB"/>
    <w:rsid w:val="60451A77"/>
    <w:rsid w:val="60CB48F8"/>
    <w:rsid w:val="64F66EE0"/>
    <w:rsid w:val="6C450DE1"/>
    <w:rsid w:val="6DED0779"/>
    <w:rsid w:val="6F435B75"/>
    <w:rsid w:val="71AA647E"/>
    <w:rsid w:val="731F6EB1"/>
    <w:rsid w:val="734463BF"/>
    <w:rsid w:val="76844502"/>
    <w:rsid w:val="76926291"/>
    <w:rsid w:val="77BA3455"/>
    <w:rsid w:val="783F50DA"/>
    <w:rsid w:val="79B04096"/>
    <w:rsid w:val="7A51182A"/>
    <w:rsid w:val="7BAC4A80"/>
    <w:rsid w:val="7D934735"/>
    <w:rsid w:val="7DCE057F"/>
    <w:rsid w:val="7DD4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60"/>
    </w:pPr>
    <w:rPr>
      <w:rFonts w:ascii="宋体" w:eastAsia="宋体"/>
      <w:sz w:val="32"/>
    </w:rPr>
  </w:style>
  <w:style w:type="paragraph" w:styleId="4">
    <w:name w:val="Balloon Text"/>
    <w:basedOn w:val="1"/>
    <w:link w:val="12"/>
    <w:semiHidden/>
    <w:unhideWhenUsed/>
    <w:qFormat/>
    <w:uiPriority w:val="99"/>
    <w:rPr>
      <w:sz w:val="18"/>
      <w:szCs w:val="18"/>
    </w:rPr>
  </w:style>
  <w:style w:type="paragraph" w:styleId="5">
    <w:name w:val="footer"/>
    <w:basedOn w:val="1"/>
    <w:link w:val="14"/>
    <w:semiHidden/>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spacing w:after="120"/>
      <w:ind w:firstLine="872"/>
    </w:pPr>
    <w:rPr>
      <w:rFonts w:ascii="Times New Roman"/>
    </w:rPr>
  </w:style>
  <w:style w:type="character" w:styleId="11">
    <w:name w:val="page number"/>
    <w:basedOn w:val="10"/>
    <w:semiHidden/>
    <w:qFormat/>
    <w:uiPriority w:val="0"/>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183</Words>
  <Characters>1049</Characters>
  <Lines>8</Lines>
  <Paragraphs>2</Paragraphs>
  <TotalTime>39</TotalTime>
  <ScaleCrop>false</ScaleCrop>
  <LinksUpToDate>false</LinksUpToDate>
  <CharactersWithSpaces>1230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2020-01-19T04:57:00Z</dcterms:created>
  <dc:creator>xcb-1</dc:creator>
  <cp:lastModifiedBy>lenovo</cp:lastModifiedBy>
  <cp:lastPrinted>2020-07-17T08:05:52Z</cp:lastPrinted>
  <dcterms:modified xsi:type="dcterms:W3CDTF">2020-07-17T08:37:27Z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