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16" w:rsidRPr="009D3616" w:rsidRDefault="009D3616" w:rsidP="00EB48E0">
      <w:pPr>
        <w:spacing w:line="590" w:lineRule="exact"/>
        <w:jc w:val="left"/>
        <w:rPr>
          <w:rFonts w:ascii="仿宋_GB2312" w:eastAsia="仿宋_GB2312"/>
          <w:sz w:val="32"/>
          <w:szCs w:val="32"/>
        </w:rPr>
      </w:pPr>
    </w:p>
    <w:p w:rsidR="00F066DA" w:rsidRDefault="00F066DA" w:rsidP="00F066DA">
      <w:pPr>
        <w:jc w:val="center"/>
        <w:rPr>
          <w:rFonts w:ascii="黑体" w:eastAsia="黑体" w:hAnsi="黑体" w:cs="黑体"/>
          <w:sz w:val="44"/>
          <w:szCs w:val="44"/>
        </w:rPr>
      </w:pPr>
      <w:r>
        <w:rPr>
          <w:rFonts w:ascii="黑体" w:eastAsia="黑体" w:hAnsi="黑体" w:cs="黑体" w:hint="eastAsia"/>
          <w:sz w:val="44"/>
          <w:szCs w:val="44"/>
        </w:rPr>
        <w:t>营业性演出办事流程示意图</w:t>
      </w:r>
    </w:p>
    <w:p w:rsidR="00F066DA" w:rsidRDefault="000B3B31" w:rsidP="00F066DA">
      <w:r>
        <w:pict>
          <v:oval id="_x0000_s2081" style="position:absolute;left:0;text-align:left;margin-left:110.15pt;margin-top:401.5pt;width:204pt;height:60.9pt;z-index:251658240">
            <v:textbox>
              <w:txbxContent>
                <w:p w:rsidR="00F066DA" w:rsidRDefault="00F066DA" w:rsidP="00F066DA">
                  <w:r>
                    <w:rPr>
                      <w:rFonts w:hint="eastAsia"/>
                    </w:rPr>
                    <w:t>受理人员通知申请人领取决定文件同意的，颁发批准文书</w:t>
                  </w:r>
                </w:p>
              </w:txbxContent>
            </v:textbox>
          </v:oval>
        </w:pict>
      </w:r>
      <w:r>
        <w:pict>
          <v:line id="_x0000_s2088" style="position:absolute;left:0;text-align:left;z-index:251665408" from="281.15pt,123.15pt" to="330.65pt,123.2pt">
            <v:stroke endarrow="block"/>
          </v:line>
        </w:pict>
      </w:r>
      <w:r>
        <w:pict>
          <v:line id="_x0000_s2087" style="position:absolute;left:0;text-align:left;flip:x;z-index:251664384" from="79.4pt,127.65pt" to="140.15pt,127.7pt">
            <v:stroke endarrow="block"/>
          </v:line>
        </w:pict>
      </w:r>
      <w:r>
        <w:pict>
          <v:line id="_x0000_s2086" style="position:absolute;left:0;text-align:left;z-index:251663360" from="210.65pt,364.65pt" to="210.7pt,399.9pt">
            <v:stroke endarrow="block"/>
          </v:line>
        </w:pict>
      </w:r>
      <w:r>
        <w:pict>
          <v:line id="_x0000_s2085" style="position:absolute;left:0;text-align:left;z-index:251662336" from="210.65pt,247.65pt" to="210.7pt,291.9pt">
            <v:stroke endarrow="block"/>
          </v:line>
        </w:pict>
      </w:r>
      <w:r>
        <w:pict>
          <v:line id="_x0000_s2084" style="position:absolute;left:0;text-align:left;z-index:251661312" from="209.9pt,157.65pt" to="209.95pt,192.15pt">
            <v:stroke endarrow="block"/>
          </v:line>
        </w:pict>
      </w:r>
      <w:r>
        <w:pict>
          <v:line id="_x0000_s2083" style="position:absolute;left:0;text-align:left;z-index:251660288" from="209.15pt,76.65pt" to="209.2pt,110.4pt">
            <v:stroke endarrow="block"/>
          </v:line>
        </w:pict>
      </w:r>
      <w:r>
        <w:pict>
          <v:rect id="_x0000_s2078" style="position:absolute;left:0;text-align:left;margin-left:132.75pt;margin-top:192.45pt;width:164.25pt;height:55.35pt;z-index:251655168">
            <v:textbox>
              <w:txbxContent>
                <w:p w:rsidR="00F066DA" w:rsidRDefault="00F066DA" w:rsidP="00F066DA">
                  <w:pPr>
                    <w:jc w:val="center"/>
                  </w:pPr>
                </w:p>
                <w:p w:rsidR="00F066DA" w:rsidRDefault="00F066DA" w:rsidP="00F066DA">
                  <w:pPr>
                    <w:jc w:val="center"/>
                  </w:pPr>
                  <w:r>
                    <w:rPr>
                      <w:rFonts w:hint="eastAsia"/>
                    </w:rPr>
                    <w:t>申请材料齐全符合法定形式</w:t>
                  </w:r>
                </w:p>
                <w:p w:rsidR="00F066DA" w:rsidRDefault="00F066DA" w:rsidP="00F066DA">
                  <w:pPr>
                    <w:jc w:val="center"/>
                  </w:pPr>
                </w:p>
              </w:txbxContent>
            </v:textbox>
          </v:rect>
        </w:pict>
      </w:r>
      <w:r>
        <w:pict>
          <v:rect id="_x0000_s2082" style="position:absolute;left:0;text-align:left;margin-left:330.75pt;margin-top:90.25pt;width:101.25pt;height:69pt;z-index:251659264">
            <v:textbox>
              <w:txbxContent>
                <w:p w:rsidR="00F066DA" w:rsidRDefault="00F066DA" w:rsidP="00F066DA">
                  <w:r>
                    <w:rPr>
                      <w:rFonts w:hint="eastAsia"/>
                    </w:rPr>
                    <w:t>申请材料不齐全不符合法定形式的一次性告知申请人补正的全部内容</w:t>
                  </w:r>
                </w:p>
              </w:txbxContent>
            </v:textbox>
          </v:rect>
        </w:pict>
      </w:r>
      <w:r>
        <w:pict>
          <v:rect id="_x0000_s2080" style="position:absolute;left:0;text-align:left;margin-left:-24.05pt;margin-top:89.65pt;width:101.25pt;height:71.1pt;z-index:251657216">
            <v:textbox>
              <w:txbxContent>
                <w:p w:rsidR="00F066DA" w:rsidRDefault="00F066DA" w:rsidP="00F066DA">
                  <w:r>
                    <w:rPr>
                      <w:rFonts w:hint="eastAsia"/>
                    </w:rPr>
                    <w:t>不属于职权范围的作出不予受理决定并告知有关单位或申请人</w:t>
                  </w:r>
                </w:p>
              </w:txbxContent>
            </v:textbox>
          </v:rect>
        </w:pict>
      </w:r>
      <w:r>
        <w:pict>
          <v:oval id="_x0000_s2076" style="position:absolute;left:0;text-align:left;margin-left:132.65pt;margin-top:20.55pt;width:154.5pt;height:54.7pt;z-index:251653120">
            <v:textbox>
              <w:txbxContent>
                <w:p w:rsidR="00F066DA" w:rsidRDefault="00F066DA" w:rsidP="00F066DA">
                  <w:pPr>
                    <w:jc w:val="center"/>
                  </w:pPr>
                  <w:r>
                    <w:rPr>
                      <w:rFonts w:hint="eastAsia"/>
                    </w:rPr>
                    <w:t>申请人提出申请</w:t>
                  </w:r>
                </w:p>
                <w:p w:rsidR="00F066DA" w:rsidRDefault="00F066DA" w:rsidP="00F066DA">
                  <w:pPr>
                    <w:jc w:val="center"/>
                  </w:pPr>
                </w:p>
              </w:txbxContent>
            </v:textbox>
          </v:oval>
        </w:pict>
      </w:r>
      <w:r>
        <w:pict>
          <v:rect id="_x0000_s2077" style="position:absolute;left:0;text-align:left;margin-left:139.4pt;margin-top:109.9pt;width:141.75pt;height:47.25pt;z-index:251654144">
            <v:textbox>
              <w:txbxContent>
                <w:p w:rsidR="00F066DA" w:rsidRDefault="00F066DA" w:rsidP="00F066DA">
                  <w:pPr>
                    <w:jc w:val="center"/>
                  </w:pPr>
                  <w:r>
                    <w:rPr>
                      <w:rFonts w:hint="eastAsia"/>
                    </w:rPr>
                    <w:t>受理人员对申请人当场审查作出处理</w:t>
                  </w:r>
                </w:p>
              </w:txbxContent>
            </v:textbox>
          </v:rect>
        </w:pict>
      </w:r>
      <w:r>
        <w:pict>
          <v:rect id="_x0000_s2079" style="position:absolute;left:0;text-align:left;margin-left:115.4pt;margin-top:291.4pt;width:193.5pt;height:72.75pt;z-index:251656192">
            <v:textbox>
              <w:txbxContent>
                <w:p w:rsidR="00F066DA" w:rsidRDefault="00F066DA" w:rsidP="00F066DA">
                  <w:r>
                    <w:rPr>
                      <w:rFonts w:hint="eastAsia"/>
                    </w:rPr>
                    <w:t>区级文化部门审查材料，作出予以同意或不予同意的决定（自受理之日起</w:t>
                  </w:r>
                  <w:r>
                    <w:rPr>
                      <w:rFonts w:hint="eastAsia"/>
                    </w:rPr>
                    <w:t>3</w:t>
                  </w:r>
                  <w:r>
                    <w:rPr>
                      <w:rFonts w:hint="eastAsia"/>
                    </w:rPr>
                    <w:t>个工作日不包含公示、听证、招标、拍卖、检验、检测、鉴定和专家评审时间）</w:t>
                  </w:r>
                </w:p>
              </w:txbxContent>
            </v:textbox>
          </v:rect>
        </w:pict>
      </w:r>
    </w:p>
    <w:p w:rsidR="00AE5A7F" w:rsidRPr="00F066DA" w:rsidRDefault="00AE5A7F"/>
    <w:sectPr w:rsidR="00AE5A7F" w:rsidRPr="00F066DA" w:rsidSect="00005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F2" w:rsidRDefault="00DE5CF2" w:rsidP="00084636">
      <w:r>
        <w:separator/>
      </w:r>
    </w:p>
  </w:endnote>
  <w:endnote w:type="continuationSeparator" w:id="0">
    <w:p w:rsidR="00DE5CF2" w:rsidRDefault="00DE5CF2" w:rsidP="00084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F2" w:rsidRDefault="00DE5CF2" w:rsidP="00084636">
      <w:r>
        <w:separator/>
      </w:r>
    </w:p>
  </w:footnote>
  <w:footnote w:type="continuationSeparator" w:id="0">
    <w:p w:rsidR="00DE5CF2" w:rsidRDefault="00DE5CF2" w:rsidP="00084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04547"/>
    <w:multiLevelType w:val="hybridMultilevel"/>
    <w:tmpl w:val="5B8CA2E4"/>
    <w:lvl w:ilvl="0" w:tplc="97BA29F2">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4636"/>
    <w:rsid w:val="00002DF0"/>
    <w:rsid w:val="000057B4"/>
    <w:rsid w:val="00045D03"/>
    <w:rsid w:val="00084636"/>
    <w:rsid w:val="000B3B31"/>
    <w:rsid w:val="00174349"/>
    <w:rsid w:val="001868F0"/>
    <w:rsid w:val="00242000"/>
    <w:rsid w:val="002438B0"/>
    <w:rsid w:val="002535BB"/>
    <w:rsid w:val="00253BE3"/>
    <w:rsid w:val="00331CB4"/>
    <w:rsid w:val="00391F20"/>
    <w:rsid w:val="003B38A3"/>
    <w:rsid w:val="004079B2"/>
    <w:rsid w:val="00440E1C"/>
    <w:rsid w:val="004F0FC0"/>
    <w:rsid w:val="005C35FC"/>
    <w:rsid w:val="006121A2"/>
    <w:rsid w:val="00622B88"/>
    <w:rsid w:val="00633AC6"/>
    <w:rsid w:val="006A04D3"/>
    <w:rsid w:val="0071140D"/>
    <w:rsid w:val="00747EF2"/>
    <w:rsid w:val="007C6313"/>
    <w:rsid w:val="007E232A"/>
    <w:rsid w:val="00800AB4"/>
    <w:rsid w:val="00816518"/>
    <w:rsid w:val="008623F5"/>
    <w:rsid w:val="00882EDA"/>
    <w:rsid w:val="008A2220"/>
    <w:rsid w:val="009B095D"/>
    <w:rsid w:val="009B136B"/>
    <w:rsid w:val="009D3616"/>
    <w:rsid w:val="009F371F"/>
    <w:rsid w:val="00A467ED"/>
    <w:rsid w:val="00A70613"/>
    <w:rsid w:val="00A93C8F"/>
    <w:rsid w:val="00AE1CA0"/>
    <w:rsid w:val="00AE5A7F"/>
    <w:rsid w:val="00B079DA"/>
    <w:rsid w:val="00B32812"/>
    <w:rsid w:val="00B544B6"/>
    <w:rsid w:val="00B875B1"/>
    <w:rsid w:val="00C55558"/>
    <w:rsid w:val="00D1542D"/>
    <w:rsid w:val="00D54A6E"/>
    <w:rsid w:val="00DE5CF2"/>
    <w:rsid w:val="00E4555F"/>
    <w:rsid w:val="00EB48E0"/>
    <w:rsid w:val="00EE3B65"/>
    <w:rsid w:val="00F02A50"/>
    <w:rsid w:val="00F066DA"/>
    <w:rsid w:val="00F23C3B"/>
    <w:rsid w:val="00FC5A26"/>
    <w:rsid w:val="00FD5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636"/>
    <w:rPr>
      <w:sz w:val="18"/>
      <w:szCs w:val="18"/>
    </w:rPr>
  </w:style>
  <w:style w:type="paragraph" w:styleId="a4">
    <w:name w:val="footer"/>
    <w:basedOn w:val="a"/>
    <w:link w:val="Char0"/>
    <w:uiPriority w:val="99"/>
    <w:semiHidden/>
    <w:unhideWhenUsed/>
    <w:rsid w:val="000846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4636"/>
    <w:rPr>
      <w:sz w:val="18"/>
      <w:szCs w:val="18"/>
    </w:rPr>
  </w:style>
  <w:style w:type="paragraph" w:styleId="a5">
    <w:name w:val="List Paragraph"/>
    <w:basedOn w:val="a"/>
    <w:uiPriority w:val="34"/>
    <w:qFormat/>
    <w:rsid w:val="00084636"/>
    <w:pPr>
      <w:ind w:firstLineChars="200" w:firstLine="420"/>
    </w:pPr>
  </w:style>
  <w:style w:type="character" w:customStyle="1" w:styleId="CharChar">
    <w:name w:val="段 Char Char"/>
    <w:link w:val="a6"/>
    <w:rsid w:val="00B079DA"/>
    <w:rPr>
      <w:rFonts w:ascii="宋体"/>
      <w:sz w:val="22"/>
    </w:rPr>
  </w:style>
  <w:style w:type="paragraph" w:customStyle="1" w:styleId="a6">
    <w:name w:val="段"/>
    <w:link w:val="CharChar"/>
    <w:rsid w:val="00B079DA"/>
    <w:pPr>
      <w:tabs>
        <w:tab w:val="center" w:pos="4201"/>
        <w:tab w:val="right" w:leader="dot" w:pos="9298"/>
      </w:tabs>
      <w:autoSpaceDE w:val="0"/>
      <w:autoSpaceDN w:val="0"/>
      <w:ind w:firstLineChars="200" w:firstLine="420"/>
      <w:jc w:val="both"/>
    </w:pPr>
    <w:rPr>
      <w:rFonts w:ascii="宋体"/>
      <w:sz w:val="22"/>
    </w:rPr>
  </w:style>
  <w:style w:type="paragraph" w:customStyle="1" w:styleId="TableParagraph">
    <w:name w:val="Table Paragraph"/>
    <w:basedOn w:val="a"/>
    <w:rsid w:val="00B544B6"/>
    <w:pPr>
      <w:autoSpaceDE w:val="0"/>
      <w:autoSpaceDN w:val="0"/>
      <w:adjustRightInd w:val="0"/>
      <w:jc w:val="left"/>
    </w:pPr>
    <w:rPr>
      <w:kern w:val="0"/>
      <w:sz w:val="24"/>
    </w:rPr>
  </w:style>
</w:styles>
</file>

<file path=word/webSettings.xml><?xml version="1.0" encoding="utf-8"?>
<w:webSettings xmlns:r="http://schemas.openxmlformats.org/officeDocument/2006/relationships" xmlns:w="http://schemas.openxmlformats.org/wordprocessingml/2006/main">
  <w:divs>
    <w:div w:id="13263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Words>
  <Characters>25</Characters>
  <Application>Microsoft Office Word</Application>
  <DocSecurity>0</DocSecurity>
  <Lines>1</Lines>
  <Paragraphs>1</Paragraphs>
  <ScaleCrop>false</ScaleCrop>
  <Company>Microsoft</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LenH</cp:lastModifiedBy>
  <cp:revision>38</cp:revision>
  <dcterms:created xsi:type="dcterms:W3CDTF">2018-04-19T06:22:00Z</dcterms:created>
  <dcterms:modified xsi:type="dcterms:W3CDTF">2020-03-16T12:44:00Z</dcterms:modified>
</cp:coreProperties>
</file>