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29" w:rsidRDefault="001D6A29" w:rsidP="001D6A29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1D6A29" w:rsidRDefault="001D6A29" w:rsidP="001D6A29">
      <w:pPr>
        <w:jc w:val="center"/>
        <w:rPr>
          <w:rFonts w:ascii="仿宋_GB2312" w:eastAsia="仿宋_GB2312"/>
          <w:szCs w:val="32"/>
        </w:rPr>
      </w:pPr>
    </w:p>
    <w:p w:rsidR="001D6A29" w:rsidRPr="00D76408" w:rsidRDefault="001D6A29" w:rsidP="001D6A29">
      <w:pPr>
        <w:jc w:val="center"/>
        <w:rPr>
          <w:rFonts w:eastAsia="仿宋_GB2312"/>
          <w:szCs w:val="32"/>
        </w:rPr>
      </w:pPr>
      <w:r w:rsidRPr="00F30BB3">
        <w:rPr>
          <w:rFonts w:eastAsia="仿宋_GB2312"/>
          <w:szCs w:val="32"/>
        </w:rPr>
        <w:t>第</w:t>
      </w:r>
      <w:r>
        <w:rPr>
          <w:rFonts w:eastAsia="仿宋_GB2312" w:hint="eastAsia"/>
          <w:szCs w:val="32"/>
        </w:rPr>
        <w:t>1</w:t>
      </w:r>
      <w:r w:rsidR="001008E5">
        <w:rPr>
          <w:rFonts w:eastAsia="仿宋_GB2312" w:hint="eastAsia"/>
          <w:szCs w:val="32"/>
        </w:rPr>
        <w:t>9</w:t>
      </w:r>
      <w:r w:rsidRPr="00F30BB3">
        <w:rPr>
          <w:rFonts w:eastAsia="仿宋_GB2312"/>
          <w:szCs w:val="32"/>
        </w:rPr>
        <w:t>期</w:t>
      </w:r>
    </w:p>
    <w:p w:rsidR="001D6A29" w:rsidRDefault="001D6A29" w:rsidP="001D6A29">
      <w:pPr>
        <w:jc w:val="center"/>
        <w:rPr>
          <w:rFonts w:eastAsia="仿宋_GB2312"/>
          <w:szCs w:val="32"/>
        </w:rPr>
      </w:pPr>
    </w:p>
    <w:p w:rsidR="001D6A29" w:rsidRDefault="001D6A29" w:rsidP="001D6A29">
      <w:pPr>
        <w:ind w:firstLineChars="50" w:firstLine="160"/>
        <w:rPr>
          <w:rFonts w:eastAsia="仿宋_GB2312"/>
          <w:szCs w:val="32"/>
        </w:rPr>
      </w:pPr>
      <w:r w:rsidRPr="00F30BB3">
        <w:rPr>
          <w:rFonts w:eastAsia="仿宋_GB2312"/>
          <w:szCs w:val="32"/>
        </w:rPr>
        <w:t>昆明市西山区卫生健康局办公室</w:t>
      </w:r>
      <w:r>
        <w:rPr>
          <w:rFonts w:eastAsia="仿宋_GB2312"/>
          <w:szCs w:val="32"/>
        </w:rPr>
        <w:t xml:space="preserve">      20</w:t>
      </w:r>
      <w:r>
        <w:rPr>
          <w:rFonts w:eastAsia="仿宋_GB2312" w:hint="eastAsia"/>
          <w:szCs w:val="32"/>
        </w:rPr>
        <w:t>20</w:t>
      </w:r>
      <w:r>
        <w:rPr>
          <w:rFonts w:eastAsia="仿宋_GB2312" w:hint="eastAsia"/>
          <w:szCs w:val="32"/>
        </w:rPr>
        <w:t>年</w:t>
      </w:r>
      <w:r>
        <w:rPr>
          <w:rFonts w:eastAsia="仿宋_GB2312" w:hint="eastAsia"/>
          <w:szCs w:val="32"/>
        </w:rPr>
        <w:t>1</w:t>
      </w:r>
      <w:r>
        <w:rPr>
          <w:rFonts w:eastAsia="仿宋_GB2312"/>
          <w:szCs w:val="32"/>
        </w:rPr>
        <w:t>月</w:t>
      </w:r>
      <w:r w:rsidR="008B0F8C">
        <w:rPr>
          <w:rFonts w:eastAsia="仿宋_GB2312" w:hint="eastAsia"/>
          <w:szCs w:val="32"/>
        </w:rPr>
        <w:t>30</w:t>
      </w:r>
      <w:r>
        <w:rPr>
          <w:rFonts w:eastAsia="仿宋_GB2312"/>
          <w:szCs w:val="32"/>
        </w:rPr>
        <w:t>日</w:t>
      </w:r>
    </w:p>
    <w:p w:rsidR="001D6A29" w:rsidRDefault="00AB0D45" w:rsidP="001D6A29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1" style="position:absolute;left:0;text-align:left;flip:y;z-index:251661312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0" style="position:absolute;left:0;text-align:left;z-index:251660288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F3777E" w:rsidRDefault="00F3777E" w:rsidP="0037547B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7D08E0" w:rsidRDefault="00A942D2" w:rsidP="00B901DB">
      <w:pPr>
        <w:jc w:val="center"/>
        <w:rPr>
          <w:rFonts w:ascii="宋体" w:eastAsia="宋体" w:hAnsi="宋体" w:hint="eastAsia"/>
          <w:sz w:val="44"/>
          <w:szCs w:val="44"/>
        </w:rPr>
      </w:pPr>
      <w:r w:rsidRPr="00B901DB">
        <w:rPr>
          <w:rFonts w:ascii="宋体" w:eastAsia="宋体" w:hAnsi="宋体" w:hint="eastAsia"/>
          <w:sz w:val="44"/>
          <w:szCs w:val="44"/>
        </w:rPr>
        <w:t>西山疾病预防控制中心全力抗击</w:t>
      </w:r>
      <w:r w:rsidR="00B901DB" w:rsidRPr="00B901DB">
        <w:rPr>
          <w:rFonts w:ascii="宋体" w:eastAsia="宋体" w:hAnsi="宋体" w:hint="eastAsia"/>
          <w:sz w:val="44"/>
          <w:szCs w:val="44"/>
        </w:rPr>
        <w:t>新型冠状病毒感染的肺炎</w:t>
      </w:r>
      <w:r w:rsidRPr="00B901DB">
        <w:rPr>
          <w:rFonts w:ascii="宋体" w:eastAsia="宋体" w:hAnsi="宋体" w:hint="eastAsia"/>
          <w:sz w:val="44"/>
          <w:szCs w:val="44"/>
        </w:rPr>
        <w:t>疫情</w:t>
      </w:r>
    </w:p>
    <w:p w:rsidR="00B901DB" w:rsidRPr="00B901DB" w:rsidRDefault="00B901DB" w:rsidP="00B901DB">
      <w:pPr>
        <w:jc w:val="center"/>
        <w:rPr>
          <w:rFonts w:ascii="宋体" w:eastAsia="宋体" w:hAnsi="宋体"/>
          <w:sz w:val="44"/>
          <w:szCs w:val="44"/>
        </w:rPr>
      </w:pPr>
    </w:p>
    <w:p w:rsidR="007D08E0" w:rsidRPr="0037547B" w:rsidRDefault="00FC5AFF" w:rsidP="00696CF0">
      <w:pPr>
        <w:ind w:firstLineChars="150" w:firstLine="480"/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520700</wp:posOffset>
            </wp:positionV>
            <wp:extent cx="3086100" cy="1874520"/>
            <wp:effectExtent l="19050" t="0" r="0" b="0"/>
            <wp:wrapTight wrapText="bothSides">
              <wp:wrapPolygon edited="0">
                <wp:start x="-133" y="0"/>
                <wp:lineTo x="-133" y="21293"/>
                <wp:lineTo x="21600" y="21293"/>
                <wp:lineTo x="21600" y="0"/>
                <wp:lineTo x="-133" y="0"/>
              </wp:wrapPolygon>
            </wp:wrapTight>
            <wp:docPr id="3" name="图片 0" descr="1.29工人疗养院实地考察武汉留昆人员安置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9工人疗养院实地考察武汉留昆人员安置地 (3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11">
        <w:rPr>
          <w:rFonts w:hint="eastAsia"/>
        </w:rPr>
        <w:t>又是一个无眠夜，</w:t>
      </w:r>
      <w:r w:rsidR="003F2CF2">
        <w:rPr>
          <w:rFonts w:hint="eastAsia"/>
        </w:rPr>
        <w:t>“</w:t>
      </w:r>
      <w:r w:rsidR="00EC0611">
        <w:rPr>
          <w:rFonts w:hint="eastAsia"/>
        </w:rPr>
        <w:t>上厕所、洗手、穿</w:t>
      </w:r>
      <w:r w:rsidR="003F2CF2">
        <w:rPr>
          <w:rFonts w:hint="eastAsia"/>
        </w:rPr>
        <w:t>防护服、</w:t>
      </w:r>
      <w:r w:rsidR="00EC0611">
        <w:rPr>
          <w:rFonts w:hint="eastAsia"/>
        </w:rPr>
        <w:t>穿</w:t>
      </w:r>
      <w:r w:rsidR="003F2CF2">
        <w:rPr>
          <w:rFonts w:hint="eastAsia"/>
        </w:rPr>
        <w:t>隔离衣、</w:t>
      </w:r>
      <w:r w:rsidR="00EC0611">
        <w:rPr>
          <w:rFonts w:hint="eastAsia"/>
        </w:rPr>
        <w:t>戴</w:t>
      </w:r>
      <w:r w:rsidR="003F2CF2">
        <w:rPr>
          <w:rFonts w:hint="eastAsia"/>
        </w:rPr>
        <w:t>防护目镜</w:t>
      </w:r>
      <w:r w:rsidR="00F0153F">
        <w:rPr>
          <w:rFonts w:hint="eastAsia"/>
        </w:rPr>
        <w:t>、</w:t>
      </w:r>
      <w:r w:rsidR="00EC0611">
        <w:rPr>
          <w:rFonts w:hint="eastAsia"/>
        </w:rPr>
        <w:t>戴防护</w:t>
      </w:r>
      <w:r w:rsidR="009B149A">
        <w:rPr>
          <w:rFonts w:hint="eastAsia"/>
        </w:rPr>
        <w:t>口罩</w:t>
      </w:r>
      <w:r w:rsidR="00EC0611">
        <w:rPr>
          <w:rFonts w:hint="eastAsia"/>
        </w:rPr>
        <w:t>”，然后出发</w:t>
      </w:r>
      <w:r w:rsidR="001E57AD">
        <w:rPr>
          <w:rFonts w:hint="eastAsia"/>
        </w:rPr>
        <w:t>，每一次外出</w:t>
      </w:r>
      <w:r w:rsidR="009B149A">
        <w:rPr>
          <w:rFonts w:hint="eastAsia"/>
        </w:rPr>
        <w:t>，都要仔细、认真的全副武装</w:t>
      </w:r>
      <w:r w:rsidR="00AD6A49">
        <w:rPr>
          <w:rFonts w:hint="eastAsia"/>
        </w:rPr>
        <w:t>直</w:t>
      </w:r>
      <w:r w:rsidR="00340B95">
        <w:rPr>
          <w:rFonts w:hint="eastAsia"/>
        </w:rPr>
        <w:t>到</w:t>
      </w:r>
      <w:r w:rsidR="00F0153F">
        <w:rPr>
          <w:rFonts w:hint="eastAsia"/>
        </w:rPr>
        <w:t>让朋友家人</w:t>
      </w:r>
      <w:r w:rsidR="001E57AD">
        <w:rPr>
          <w:rFonts w:hint="eastAsia"/>
        </w:rPr>
        <w:t>认不出来。</w:t>
      </w:r>
      <w:r w:rsidR="00364ED2">
        <w:rPr>
          <w:rFonts w:hint="eastAsia"/>
        </w:rPr>
        <w:t>“采样、送检、消杀</w:t>
      </w:r>
      <w:r w:rsidR="001E57AD">
        <w:rPr>
          <w:rFonts w:hint="eastAsia"/>
        </w:rPr>
        <w:t>、流调</w:t>
      </w:r>
      <w:r w:rsidR="00364ED2">
        <w:rPr>
          <w:rFonts w:hint="eastAsia"/>
        </w:rPr>
        <w:t>”</w:t>
      </w:r>
      <w:r w:rsidR="001E57AD">
        <w:rPr>
          <w:rFonts w:hint="eastAsia"/>
        </w:rPr>
        <w:t>一干就是通宵。因为全副武装，你看不清他们的脸，他们是无名英雄、他们是西山疾控人。</w:t>
      </w:r>
      <w:r w:rsidR="001E57AD" w:rsidRPr="0037547B">
        <w:t xml:space="preserve"> </w:t>
      </w:r>
    </w:p>
    <w:p w:rsidR="007D08E0" w:rsidRDefault="00F5375E">
      <w:r>
        <w:rPr>
          <w:rFonts w:hint="eastAsia"/>
        </w:rPr>
        <w:t xml:space="preserve">   </w:t>
      </w:r>
      <w:r w:rsidR="001E57AD">
        <w:rPr>
          <w:rFonts w:hint="eastAsia"/>
        </w:rPr>
        <w:t>他们中有连轴转了两个星期、每天参加大小会议、接听上百个电话，还要带队处突的</w:t>
      </w:r>
      <w:r w:rsidR="00DA5FF3">
        <w:rPr>
          <w:rFonts w:hint="eastAsia"/>
        </w:rPr>
        <w:t>疾控中心</w:t>
      </w:r>
      <w:r w:rsidR="00E17816">
        <w:rPr>
          <w:rFonts w:hint="eastAsia"/>
        </w:rPr>
        <w:t>张</w:t>
      </w:r>
      <w:r w:rsidR="00DA5FF3">
        <w:rPr>
          <w:rFonts w:hint="eastAsia"/>
        </w:rPr>
        <w:t>主任</w:t>
      </w:r>
      <w:r w:rsidR="001E57AD">
        <w:rPr>
          <w:rFonts w:hint="eastAsia"/>
        </w:rPr>
        <w:t>；</w:t>
      </w:r>
    </w:p>
    <w:p w:rsidR="001E57AD" w:rsidRDefault="001E57AD" w:rsidP="001E57AD">
      <w:pPr>
        <w:ind w:firstLineChars="150" w:firstLine="480"/>
      </w:pPr>
      <w:r>
        <w:rPr>
          <w:rFonts w:hint="eastAsia"/>
        </w:rPr>
        <w:lastRenderedPageBreak/>
        <w:t>有奔袭上千公里，采购防疫物资的疾控中心党支部</w:t>
      </w:r>
      <w:r w:rsidR="00E17816">
        <w:rPr>
          <w:rFonts w:hint="eastAsia"/>
        </w:rPr>
        <w:t>单</w:t>
      </w:r>
      <w:r>
        <w:rPr>
          <w:rFonts w:hint="eastAsia"/>
        </w:rPr>
        <w:t>书记；</w:t>
      </w:r>
    </w:p>
    <w:p w:rsidR="00E17816" w:rsidRDefault="008B0F8C" w:rsidP="001E57AD">
      <w:pPr>
        <w:ind w:firstLineChars="150" w:firstLine="480"/>
      </w:pPr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15240</wp:posOffset>
            </wp:positionV>
            <wp:extent cx="3630930" cy="2392680"/>
            <wp:effectExtent l="19050" t="0" r="7620" b="0"/>
            <wp:wrapTight wrapText="bothSides">
              <wp:wrapPolygon edited="0">
                <wp:start x="-113" y="0"/>
                <wp:lineTo x="-113" y="21497"/>
                <wp:lineTo x="21645" y="21497"/>
                <wp:lineTo x="21645" y="0"/>
                <wp:lineTo x="-113" y="0"/>
              </wp:wrapPolygon>
            </wp:wrapTight>
            <wp:docPr id="5" name="图片 4" descr="IMG_7816(20200129-1955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16(20200129-19554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093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816">
        <w:rPr>
          <w:rFonts w:hint="eastAsia"/>
        </w:rPr>
        <w:t>有身先士卒，</w:t>
      </w:r>
      <w:r w:rsidR="00FC5AFF">
        <w:rPr>
          <w:rFonts w:hint="eastAsia"/>
        </w:rPr>
        <w:t>冒着职业暴</w:t>
      </w:r>
      <w:r w:rsidR="00E17816">
        <w:rPr>
          <w:rFonts w:hint="eastAsia"/>
        </w:rPr>
        <w:t>露危险，带队参加“确诊病人”流</w:t>
      </w:r>
      <w:r w:rsidR="00E743E2">
        <w:rPr>
          <w:rFonts w:hint="eastAsia"/>
        </w:rPr>
        <w:t>行病学</w:t>
      </w:r>
      <w:r w:rsidR="00E17816">
        <w:rPr>
          <w:rFonts w:hint="eastAsia"/>
        </w:rPr>
        <w:t>调</w:t>
      </w:r>
      <w:r w:rsidR="00E743E2">
        <w:rPr>
          <w:rFonts w:hint="eastAsia"/>
        </w:rPr>
        <w:t>查</w:t>
      </w:r>
      <w:r w:rsidR="00E17816">
        <w:rPr>
          <w:rFonts w:hint="eastAsia"/>
        </w:rPr>
        <w:t>的疾控中心杨副主任；</w:t>
      </w:r>
    </w:p>
    <w:p w:rsidR="001E57AD" w:rsidRPr="001E57AD" w:rsidRDefault="001E57AD" w:rsidP="001E57AD">
      <w:pPr>
        <w:ind w:firstLineChars="150" w:firstLine="480"/>
      </w:pPr>
      <w:r>
        <w:rPr>
          <w:rFonts w:hint="eastAsia"/>
        </w:rPr>
        <w:t>有24小时紧盯传染病网络直报系统</w:t>
      </w:r>
      <w:r w:rsidR="00E17816">
        <w:rPr>
          <w:rFonts w:hint="eastAsia"/>
        </w:rPr>
        <w:t>，完善各种操作规范的传染病控制科</w:t>
      </w:r>
      <w:r w:rsidR="00FC5AFF">
        <w:rPr>
          <w:rFonts w:hint="eastAsia"/>
        </w:rPr>
        <w:t>王科长</w:t>
      </w:r>
      <w:r w:rsidR="00E17816">
        <w:rPr>
          <w:rFonts w:hint="eastAsia"/>
        </w:rPr>
        <w:t>；</w:t>
      </w:r>
    </w:p>
    <w:p w:rsidR="007D08E0" w:rsidRDefault="00E17816">
      <w:r>
        <w:rPr>
          <w:rFonts w:hint="eastAsia"/>
        </w:rPr>
        <w:t xml:space="preserve">   有</w:t>
      </w:r>
      <w:r w:rsidR="00FC5AFF">
        <w:rPr>
          <w:rFonts w:hint="eastAsia"/>
        </w:rPr>
        <w:t>参加</w:t>
      </w:r>
      <w:r>
        <w:rPr>
          <w:rFonts w:hint="eastAsia"/>
        </w:rPr>
        <w:t>应急出车还要兼顾流调人员后勤</w:t>
      </w:r>
      <w:r w:rsidR="00FC5AFF">
        <w:rPr>
          <w:rFonts w:hint="eastAsia"/>
        </w:rPr>
        <w:t>保障服务</w:t>
      </w:r>
      <w:r>
        <w:rPr>
          <w:rFonts w:hint="eastAsia"/>
        </w:rPr>
        <w:t>的驾驶员</w:t>
      </w:r>
      <w:r w:rsidR="00FC5AFF">
        <w:rPr>
          <w:rFonts w:hint="eastAsia"/>
        </w:rPr>
        <w:t>李老师</w:t>
      </w:r>
      <w:r w:rsidR="007E6C9D">
        <w:rPr>
          <w:rFonts w:hint="eastAsia"/>
        </w:rPr>
        <w:t>,</w:t>
      </w:r>
      <w:r>
        <w:rPr>
          <w:rFonts w:hint="eastAsia"/>
        </w:rPr>
        <w:t>有</w:t>
      </w:r>
      <w:r w:rsidR="001C4B3D">
        <w:rPr>
          <w:rFonts w:hint="eastAsia"/>
        </w:rPr>
        <w:t>负责</w:t>
      </w:r>
      <w:r w:rsidR="00FC5AFF">
        <w:rPr>
          <w:rFonts w:hint="eastAsia"/>
        </w:rPr>
        <w:t>防疫物资</w:t>
      </w:r>
      <w:r>
        <w:rPr>
          <w:rFonts w:hint="eastAsia"/>
        </w:rPr>
        <w:t>管理发放</w:t>
      </w:r>
      <w:r w:rsidR="00FC5AFF">
        <w:rPr>
          <w:rFonts w:hint="eastAsia"/>
        </w:rPr>
        <w:t>、守土有责不怕得罪人</w:t>
      </w:r>
      <w:r>
        <w:rPr>
          <w:rFonts w:hint="eastAsia"/>
        </w:rPr>
        <w:t>的</w:t>
      </w:r>
      <w:r w:rsidR="00FC5AFF">
        <w:rPr>
          <w:rFonts w:hint="eastAsia"/>
        </w:rPr>
        <w:t>杨老师</w:t>
      </w:r>
      <w:r>
        <w:t>……</w:t>
      </w:r>
    </w:p>
    <w:p w:rsidR="00E17816" w:rsidRPr="001C7C57" w:rsidRDefault="00E17816">
      <w:pPr>
        <w:rPr>
          <w:color w:val="000000" w:themeColor="text1"/>
        </w:rPr>
      </w:pPr>
      <w:r>
        <w:rPr>
          <w:rFonts w:hint="eastAsia"/>
        </w:rPr>
        <w:t xml:space="preserve">    </w:t>
      </w:r>
      <w:r w:rsidRPr="001C7C57">
        <w:rPr>
          <w:rFonts w:hint="eastAsia"/>
          <w:color w:val="000000" w:themeColor="text1"/>
        </w:rPr>
        <w:t>据统计,至疫情发生以来,</w:t>
      </w:r>
      <w:r w:rsidR="00A536CB" w:rsidRPr="001C7C57">
        <w:rPr>
          <w:rFonts w:hint="eastAsia"/>
          <w:color w:val="000000" w:themeColor="text1"/>
        </w:rPr>
        <w:t>西山</w:t>
      </w:r>
      <w:r w:rsidRPr="001C7C57">
        <w:rPr>
          <w:rFonts w:hint="eastAsia"/>
          <w:color w:val="000000" w:themeColor="text1"/>
        </w:rPr>
        <w:t>区疾控中心</w:t>
      </w:r>
      <w:r w:rsidR="004C2054" w:rsidRPr="001C7C57">
        <w:rPr>
          <w:rFonts w:hint="eastAsia"/>
          <w:color w:val="000000" w:themeColor="text1"/>
        </w:rPr>
        <w:t>87</w:t>
      </w:r>
      <w:r w:rsidR="00A536CB" w:rsidRPr="001C7C57">
        <w:rPr>
          <w:rFonts w:hint="eastAsia"/>
          <w:color w:val="000000" w:themeColor="text1"/>
        </w:rPr>
        <w:t>名工作人员</w:t>
      </w:r>
      <w:r w:rsidRPr="001C7C57">
        <w:rPr>
          <w:rFonts w:hint="eastAsia"/>
          <w:color w:val="000000" w:themeColor="text1"/>
        </w:rPr>
        <w:t>(包括编外</w:t>
      </w:r>
      <w:r w:rsidR="00A536CB" w:rsidRPr="001C7C57">
        <w:rPr>
          <w:rFonts w:hint="eastAsia"/>
          <w:color w:val="000000" w:themeColor="text1"/>
        </w:rPr>
        <w:t>人员</w:t>
      </w:r>
      <w:r w:rsidRPr="001C7C57">
        <w:rPr>
          <w:rFonts w:hint="eastAsia"/>
          <w:color w:val="000000" w:themeColor="text1"/>
        </w:rPr>
        <w:t>)放弃休假,24待命, 召开</w:t>
      </w:r>
      <w:r w:rsidR="004C2054" w:rsidRPr="001C7C57">
        <w:rPr>
          <w:rFonts w:hint="eastAsia"/>
          <w:color w:val="000000" w:themeColor="text1"/>
        </w:rPr>
        <w:t>11</w:t>
      </w:r>
      <w:r w:rsidRPr="001C7C57">
        <w:rPr>
          <w:rFonts w:hint="eastAsia"/>
          <w:color w:val="000000" w:themeColor="text1"/>
        </w:rPr>
        <w:t>次会议安排部署</w:t>
      </w:r>
      <w:r w:rsidR="00A536CB" w:rsidRPr="001C7C57">
        <w:rPr>
          <w:rFonts w:hint="eastAsia"/>
          <w:color w:val="000000" w:themeColor="text1"/>
        </w:rPr>
        <w:t>疫情防控</w:t>
      </w:r>
      <w:r w:rsidRPr="001C7C57">
        <w:rPr>
          <w:rFonts w:hint="eastAsia"/>
          <w:color w:val="000000" w:themeColor="text1"/>
        </w:rPr>
        <w:t>，</w:t>
      </w:r>
      <w:r w:rsidR="004C2054" w:rsidRPr="001C7C57">
        <w:rPr>
          <w:rFonts w:hint="eastAsia"/>
          <w:color w:val="000000" w:themeColor="text1"/>
        </w:rPr>
        <w:t>5</w:t>
      </w:r>
      <w:r w:rsidRPr="001C7C57">
        <w:rPr>
          <w:rFonts w:hint="eastAsia"/>
          <w:color w:val="000000" w:themeColor="text1"/>
        </w:rPr>
        <w:t>辆应急车投入保障，</w:t>
      </w:r>
      <w:r w:rsidR="00A7726F" w:rsidRPr="001C7C57">
        <w:rPr>
          <w:rFonts w:hint="eastAsia"/>
          <w:color w:val="000000" w:themeColor="text1"/>
        </w:rPr>
        <w:t>抽调党员、业务骨干组成</w:t>
      </w:r>
      <w:r w:rsidR="001C4B3D" w:rsidRPr="001C7C57">
        <w:rPr>
          <w:color w:val="000000" w:themeColor="text1"/>
        </w:rPr>
        <w:t>13个疫情处置组，</w:t>
      </w:r>
      <w:r w:rsidRPr="001C7C57">
        <w:rPr>
          <w:rFonts w:hint="eastAsia"/>
          <w:color w:val="000000" w:themeColor="text1"/>
        </w:rPr>
        <w:t xml:space="preserve">出动 </w:t>
      </w:r>
      <w:r w:rsidR="004C2054" w:rsidRPr="001C7C57">
        <w:rPr>
          <w:rFonts w:hint="eastAsia"/>
          <w:color w:val="000000" w:themeColor="text1"/>
        </w:rPr>
        <w:t>230余</w:t>
      </w:r>
      <w:r w:rsidRPr="001C7C57">
        <w:rPr>
          <w:rFonts w:hint="eastAsia"/>
          <w:color w:val="000000" w:themeColor="text1"/>
        </w:rPr>
        <w:t>人次参与</w:t>
      </w:r>
      <w:r w:rsidR="00A536CB" w:rsidRPr="001C7C57">
        <w:rPr>
          <w:color w:val="000000" w:themeColor="text1"/>
        </w:rPr>
        <w:t>流行病学调查</w:t>
      </w:r>
      <w:r w:rsidR="00A536CB" w:rsidRPr="001C7C57">
        <w:rPr>
          <w:rFonts w:hint="eastAsia"/>
          <w:color w:val="000000" w:themeColor="text1"/>
        </w:rPr>
        <w:t>、</w:t>
      </w:r>
      <w:r w:rsidR="001C4B3D" w:rsidRPr="001C7C57">
        <w:rPr>
          <w:color w:val="000000" w:themeColor="text1"/>
        </w:rPr>
        <w:t>采样</w:t>
      </w:r>
      <w:r w:rsidR="001C4B3D" w:rsidRPr="001C7C57">
        <w:rPr>
          <w:rFonts w:hint="eastAsia"/>
          <w:color w:val="000000" w:themeColor="text1"/>
        </w:rPr>
        <w:t>、</w:t>
      </w:r>
      <w:r w:rsidRPr="001C7C57">
        <w:rPr>
          <w:rFonts w:hint="eastAsia"/>
          <w:color w:val="000000" w:themeColor="text1"/>
        </w:rPr>
        <w:t>消杀</w:t>
      </w:r>
      <w:r w:rsidR="00996A2D" w:rsidRPr="001C7C57">
        <w:rPr>
          <w:rFonts w:hint="eastAsia"/>
          <w:color w:val="000000" w:themeColor="text1"/>
        </w:rPr>
        <w:t>等疫情处置。</w:t>
      </w:r>
      <w:r w:rsidRPr="001C7C57">
        <w:rPr>
          <w:color w:val="000000" w:themeColor="text1"/>
        </w:rPr>
        <w:t xml:space="preserve"> </w:t>
      </w:r>
    </w:p>
    <w:p w:rsidR="007D08E0" w:rsidRDefault="007D08E0"/>
    <w:p w:rsidR="007D08E0" w:rsidRDefault="007D08E0" w:rsidP="007D08E0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7D08E0" w:rsidRDefault="007D08E0" w:rsidP="007D08E0">
      <w:pPr>
        <w:spacing w:line="580" w:lineRule="exact"/>
        <w:rPr>
          <w:rFonts w:eastAsia="仿宋_GB2312"/>
        </w:rPr>
      </w:pPr>
      <w:r>
        <w:rPr>
          <w:rFonts w:ascii="仿宋_GB2312" w:eastAsia="仿宋_GB2312" w:hAnsi="仿宋_GB2312"/>
        </w:rPr>
        <w:t>编（校）稿：</w:t>
      </w:r>
      <w:r>
        <w:rPr>
          <w:rFonts w:ascii="仿宋_GB2312" w:eastAsia="仿宋_GB2312" w:hAnsi="仿宋_GB2312" w:hint="eastAsia"/>
        </w:rPr>
        <w:t>张黎霞</w:t>
      </w:r>
      <w:r>
        <w:rPr>
          <w:rFonts w:ascii="仿宋_GB2312" w:eastAsia="仿宋_GB2312" w:hAnsi="仿宋_GB2312"/>
          <w:sz w:val="20"/>
        </w:rPr>
        <w:t xml:space="preserve">                         </w:t>
      </w:r>
      <w:r>
        <w:rPr>
          <w:rFonts w:ascii="仿宋_GB2312" w:eastAsia="仿宋_GB2312" w:hAnsi="仿宋_GB2312"/>
        </w:rPr>
        <w:t>审稿：</w:t>
      </w:r>
      <w:r>
        <w:rPr>
          <w:rFonts w:ascii="仿宋_GB2312" w:eastAsia="仿宋_GB2312" w:hAnsi="仿宋_GB2312" w:hint="eastAsia"/>
        </w:rPr>
        <w:t>张  颖</w:t>
      </w:r>
    </w:p>
    <w:sectPr w:rsidR="007D08E0" w:rsidSect="0003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4A" w:rsidRDefault="008B414A" w:rsidP="001D6A29">
      <w:r>
        <w:separator/>
      </w:r>
    </w:p>
  </w:endnote>
  <w:endnote w:type="continuationSeparator" w:id="1">
    <w:p w:rsidR="008B414A" w:rsidRDefault="008B414A" w:rsidP="001D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4A" w:rsidRDefault="008B414A" w:rsidP="001D6A29">
      <w:r>
        <w:separator/>
      </w:r>
    </w:p>
  </w:footnote>
  <w:footnote w:type="continuationSeparator" w:id="1">
    <w:p w:rsidR="008B414A" w:rsidRDefault="008B414A" w:rsidP="001D6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A29"/>
    <w:rsid w:val="000321D8"/>
    <w:rsid w:val="001008E5"/>
    <w:rsid w:val="00113A58"/>
    <w:rsid w:val="001C4B3D"/>
    <w:rsid w:val="001C7C57"/>
    <w:rsid w:val="001D6A29"/>
    <w:rsid w:val="001E57AD"/>
    <w:rsid w:val="00226BA5"/>
    <w:rsid w:val="003009F6"/>
    <w:rsid w:val="00340B95"/>
    <w:rsid w:val="0034746C"/>
    <w:rsid w:val="00364ED2"/>
    <w:rsid w:val="0037547B"/>
    <w:rsid w:val="003C633C"/>
    <w:rsid w:val="003F2CF2"/>
    <w:rsid w:val="004940B9"/>
    <w:rsid w:val="004C1AD0"/>
    <w:rsid w:val="004C2054"/>
    <w:rsid w:val="004D1882"/>
    <w:rsid w:val="00696CF0"/>
    <w:rsid w:val="00725E0E"/>
    <w:rsid w:val="007A4AED"/>
    <w:rsid w:val="007D08E0"/>
    <w:rsid w:val="007E6C9D"/>
    <w:rsid w:val="007F7858"/>
    <w:rsid w:val="00833CB3"/>
    <w:rsid w:val="008B0F8C"/>
    <w:rsid w:val="008B414A"/>
    <w:rsid w:val="008B6637"/>
    <w:rsid w:val="009004AC"/>
    <w:rsid w:val="00996A2D"/>
    <w:rsid w:val="009B149A"/>
    <w:rsid w:val="00A536CB"/>
    <w:rsid w:val="00A56337"/>
    <w:rsid w:val="00A7726F"/>
    <w:rsid w:val="00A942D2"/>
    <w:rsid w:val="00AB0D45"/>
    <w:rsid w:val="00AD6A49"/>
    <w:rsid w:val="00AE138F"/>
    <w:rsid w:val="00B1135E"/>
    <w:rsid w:val="00B901DB"/>
    <w:rsid w:val="00C41D4C"/>
    <w:rsid w:val="00DA5FF3"/>
    <w:rsid w:val="00E17816"/>
    <w:rsid w:val="00E743E2"/>
    <w:rsid w:val="00E87050"/>
    <w:rsid w:val="00EC0611"/>
    <w:rsid w:val="00F0153F"/>
    <w:rsid w:val="00F3777E"/>
    <w:rsid w:val="00F5375E"/>
    <w:rsid w:val="00FC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29"/>
    <w:pPr>
      <w:widowControl w:val="0"/>
      <w:jc w:val="both"/>
    </w:pPr>
    <w:rPr>
      <w:rFonts w:ascii="仿宋" w:eastAsia="仿宋" w:hAnsi="仿宋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A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A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AFF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56</cp:revision>
  <dcterms:created xsi:type="dcterms:W3CDTF">2020-01-29T09:19:00Z</dcterms:created>
  <dcterms:modified xsi:type="dcterms:W3CDTF">2020-01-30T01:46:00Z</dcterms:modified>
</cp:coreProperties>
</file>