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6D" w:rsidRDefault="00807B6D" w:rsidP="00807B6D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807B6D" w:rsidRDefault="00807B6D" w:rsidP="00807B6D">
      <w:pPr>
        <w:jc w:val="center"/>
        <w:rPr>
          <w:rFonts w:ascii="仿宋_GB2312" w:eastAsia="仿宋_GB2312"/>
          <w:sz w:val="32"/>
          <w:szCs w:val="32"/>
        </w:rPr>
      </w:pPr>
    </w:p>
    <w:p w:rsidR="00807B6D" w:rsidRPr="00D76408" w:rsidRDefault="00807B6D" w:rsidP="00807B6D">
      <w:pPr>
        <w:jc w:val="center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 w:rsidR="00734CFE">
        <w:rPr>
          <w:rFonts w:eastAsia="仿宋_GB2312" w:hint="eastAsia"/>
          <w:sz w:val="32"/>
          <w:szCs w:val="32"/>
        </w:rPr>
        <w:t>2</w:t>
      </w:r>
      <w:r w:rsidRPr="00F30BB3">
        <w:rPr>
          <w:rFonts w:eastAsia="仿宋_GB2312"/>
          <w:sz w:val="32"/>
          <w:szCs w:val="32"/>
        </w:rPr>
        <w:t>期</w:t>
      </w:r>
    </w:p>
    <w:p w:rsidR="00807B6D" w:rsidRDefault="00807B6D" w:rsidP="00807B6D">
      <w:pPr>
        <w:jc w:val="center"/>
        <w:rPr>
          <w:rFonts w:eastAsia="仿宋_GB2312"/>
          <w:sz w:val="32"/>
          <w:szCs w:val="32"/>
        </w:rPr>
      </w:pPr>
    </w:p>
    <w:p w:rsidR="00807B6D" w:rsidRDefault="00807B6D" w:rsidP="00807B6D">
      <w:pPr>
        <w:ind w:firstLineChars="50" w:firstLine="160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昆明市西山区卫生健康局办公室</w:t>
      </w:r>
      <w:r>
        <w:rPr>
          <w:rFonts w:eastAsia="仿宋_GB2312"/>
          <w:sz w:val="32"/>
          <w:szCs w:val="32"/>
        </w:rPr>
        <w:t xml:space="preserve">      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</w:t>
      </w:r>
    </w:p>
    <w:p w:rsidR="00807B6D" w:rsidRDefault="001F7C18" w:rsidP="00807B6D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64384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63360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807B6D" w:rsidRPr="00E4754B" w:rsidRDefault="00807B6D" w:rsidP="00807B6D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62DB" w:rsidRDefault="00663FF1" w:rsidP="00414B6A">
      <w:pPr>
        <w:spacing w:line="590" w:lineRule="exact"/>
        <w:jc w:val="center"/>
        <w:rPr>
          <w:rFonts w:ascii="方正大标宋简体" w:eastAsia="方正大标宋简体"/>
          <w:spacing w:val="-6"/>
          <w:sz w:val="44"/>
          <w:szCs w:val="44"/>
        </w:rPr>
      </w:pPr>
      <w:r>
        <w:rPr>
          <w:rFonts w:ascii="方正大标宋简体" w:eastAsia="方正大标宋简体" w:hint="eastAsia"/>
          <w:spacing w:val="-6"/>
          <w:sz w:val="44"/>
          <w:szCs w:val="44"/>
        </w:rPr>
        <w:t>昆明</w:t>
      </w:r>
      <w:r w:rsidR="00414B6A" w:rsidRPr="00414B6A">
        <w:rPr>
          <w:rFonts w:ascii="方正大标宋简体" w:eastAsia="方正大标宋简体" w:hint="eastAsia"/>
          <w:spacing w:val="-6"/>
          <w:sz w:val="44"/>
          <w:szCs w:val="44"/>
        </w:rPr>
        <w:t>市</w:t>
      </w:r>
      <w:r w:rsidR="00414B6A">
        <w:rPr>
          <w:rFonts w:ascii="方正大标宋简体" w:eastAsia="方正大标宋简体" w:hint="eastAsia"/>
          <w:spacing w:val="-6"/>
          <w:sz w:val="44"/>
          <w:szCs w:val="44"/>
        </w:rPr>
        <w:t>防控</w:t>
      </w:r>
      <w:r>
        <w:rPr>
          <w:rFonts w:ascii="方正大标宋简体" w:eastAsia="方正大标宋简体" w:hint="eastAsia"/>
          <w:spacing w:val="-6"/>
          <w:sz w:val="44"/>
          <w:szCs w:val="44"/>
        </w:rPr>
        <w:t>工作</w:t>
      </w:r>
      <w:r w:rsidR="00414B6A" w:rsidRPr="00414B6A">
        <w:rPr>
          <w:rFonts w:ascii="方正大标宋简体" w:eastAsia="方正大标宋简体" w:hint="eastAsia"/>
          <w:spacing w:val="-6"/>
          <w:sz w:val="44"/>
          <w:szCs w:val="44"/>
        </w:rPr>
        <w:t>第二督导组</w:t>
      </w:r>
      <w:r w:rsidR="00414B6A">
        <w:rPr>
          <w:rFonts w:ascii="方正大标宋简体" w:eastAsia="方正大标宋简体" w:hint="eastAsia"/>
          <w:spacing w:val="-6"/>
          <w:sz w:val="44"/>
          <w:szCs w:val="44"/>
        </w:rPr>
        <w:t>到西山区</w:t>
      </w:r>
      <w:r w:rsidR="00414B6A" w:rsidRPr="00414B6A">
        <w:rPr>
          <w:rFonts w:ascii="方正大标宋简体" w:eastAsia="方正大标宋简体" w:hint="eastAsia"/>
          <w:spacing w:val="-6"/>
          <w:sz w:val="44"/>
          <w:szCs w:val="44"/>
        </w:rPr>
        <w:t>督导</w:t>
      </w:r>
    </w:p>
    <w:p w:rsidR="00AF20E5" w:rsidRDefault="00414B6A" w:rsidP="00414B6A">
      <w:pPr>
        <w:spacing w:line="590" w:lineRule="exact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新</w:t>
      </w:r>
      <w:r w:rsidR="00B12094">
        <w:rPr>
          <w:rFonts w:ascii="方正大标宋简体" w:eastAsia="方正大标宋简体" w:hint="eastAsia"/>
          <w:spacing w:val="-6"/>
          <w:sz w:val="44"/>
          <w:szCs w:val="44"/>
        </w:rPr>
        <w:t>型</w:t>
      </w: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冠</w:t>
      </w:r>
      <w:r w:rsidR="00B12094">
        <w:rPr>
          <w:rFonts w:ascii="方正大标宋简体" w:eastAsia="方正大标宋简体" w:hint="eastAsia"/>
          <w:spacing w:val="-6"/>
          <w:sz w:val="44"/>
          <w:szCs w:val="44"/>
        </w:rPr>
        <w:t>状病毒</w:t>
      </w: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肺炎防控工作</w:t>
      </w:r>
    </w:p>
    <w:p w:rsidR="00414B6A" w:rsidRDefault="00414B6A" w:rsidP="00414B6A">
      <w:pPr>
        <w:spacing w:line="590" w:lineRule="exact"/>
        <w:jc w:val="center"/>
        <w:rPr>
          <w:rFonts w:ascii="方正大标宋简体" w:eastAsia="方正大标宋简体"/>
          <w:spacing w:val="-6"/>
          <w:sz w:val="44"/>
          <w:szCs w:val="44"/>
        </w:rPr>
      </w:pPr>
    </w:p>
    <w:p w:rsidR="00414B6A" w:rsidRDefault="00766855" w:rsidP="00766855">
      <w:pPr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noProof/>
          <w:spacing w:val="-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770890</wp:posOffset>
            </wp:positionV>
            <wp:extent cx="3089910" cy="2514600"/>
            <wp:effectExtent l="19050" t="0" r="0" b="0"/>
            <wp:wrapSquare wrapText="bothSides"/>
            <wp:docPr id="1" name="图片 0" descr="9f7e27082be2c9a5371c4c16499d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7e27082be2c9a5371c4c16499dbc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EFA">
        <w:rPr>
          <w:rFonts w:ascii="仿宋_GB2312" w:eastAsia="仿宋_GB2312" w:hint="eastAsia"/>
          <w:spacing w:val="-6"/>
          <w:sz w:val="32"/>
          <w:szCs w:val="32"/>
        </w:rPr>
        <w:t>新年伊始，西山区卫生健康系统全体工作人员在</w:t>
      </w:r>
      <w:r w:rsidR="00F55BEC">
        <w:rPr>
          <w:rFonts w:ascii="Times New Roman" w:eastAsia="仿宋_GB2312" w:hAnsi="Times New Roman" w:cs="Times New Roman"/>
          <w:sz w:val="32"/>
          <w:szCs w:val="32"/>
        </w:rPr>
        <w:t>区委、区政府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的坚强领导下</w:t>
      </w:r>
      <w:r w:rsidR="002628C3">
        <w:rPr>
          <w:rFonts w:ascii="Times New Roman" w:eastAsia="仿宋_GB2312" w:hAnsi="Times New Roman" w:cs="Times New Roman"/>
          <w:sz w:val="32"/>
          <w:szCs w:val="32"/>
        </w:rPr>
        <w:t>认真落实党中央、国务院和省、市</w:t>
      </w:r>
      <w:r w:rsidR="00F55BEC">
        <w:rPr>
          <w:rFonts w:ascii="Times New Roman" w:eastAsia="仿宋_GB2312" w:hAnsi="Times New Roman" w:cs="Times New Roman"/>
          <w:sz w:val="32"/>
          <w:szCs w:val="32"/>
        </w:rPr>
        <w:t>有关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新型冠状病毒肺炎防控</w:t>
      </w:r>
      <w:r w:rsidR="00F55BEC">
        <w:rPr>
          <w:rFonts w:ascii="Times New Roman" w:eastAsia="仿宋_GB2312" w:hAnsi="Times New Roman" w:cs="Times New Roman"/>
          <w:sz w:val="32"/>
          <w:szCs w:val="32"/>
        </w:rPr>
        <w:t>工作部署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，加强源头防控、建立监测报告及病例救治、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快速响应，立即开展相关防控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业务培训及应急物资储备工作，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全力以赴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应对新型冠状病毒肺炎疫情。</w:t>
      </w:r>
    </w:p>
    <w:p w:rsidR="003713F7" w:rsidRDefault="003713F7" w:rsidP="003713F7">
      <w:pPr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，昆明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市防控领导指挥部办公室第二督导</w:t>
      </w:r>
      <w:r w:rsidR="00B1209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组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一行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人在市卫健委</w:t>
      </w:r>
      <w:r w:rsidR="008522CE">
        <w:rPr>
          <w:rFonts w:ascii="Times New Roman" w:eastAsia="仿宋_GB2312" w:hAnsi="Times New Roman" w:cs="Times New Roman" w:hint="eastAsia"/>
          <w:sz w:val="32"/>
          <w:szCs w:val="32"/>
        </w:rPr>
        <w:t>副主任</w:t>
      </w:r>
      <w:r w:rsidR="002628C3">
        <w:rPr>
          <w:rFonts w:ascii="Times New Roman" w:eastAsia="仿宋_GB2312" w:hAnsi="Times New Roman" w:cs="Times New Roman" w:hint="eastAsia"/>
          <w:sz w:val="32"/>
          <w:szCs w:val="32"/>
        </w:rPr>
        <w:t>王庆华同志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带领下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522CE">
        <w:rPr>
          <w:rFonts w:ascii="Times New Roman" w:eastAsia="仿宋_GB2312" w:hAnsi="Times New Roman" w:cs="Times New Roman" w:hint="eastAsia"/>
          <w:sz w:val="32"/>
          <w:szCs w:val="32"/>
        </w:rPr>
        <w:t>到西山区卫生健康局督导检查我区防控工作。</w:t>
      </w:r>
    </w:p>
    <w:p w:rsidR="00766855" w:rsidRDefault="006D7C5B" w:rsidP="006D7C5B">
      <w:pPr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区政府办副主任</w:t>
      </w:r>
      <w:r w:rsidR="00B12094">
        <w:rPr>
          <w:rFonts w:ascii="Times New Roman" w:eastAsia="仿宋_GB2312" w:hAnsi="Times New Roman" w:cs="Times New Roman" w:hint="eastAsia"/>
          <w:sz w:val="32"/>
          <w:szCs w:val="32"/>
        </w:rPr>
        <w:t>杜卫霄同志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向督导组汇报我区新型冠状病毒肺炎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防控工作情况。主要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汇报了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西山区疫情基本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防控工作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措施、近期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成效、存在问题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困难以及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下步工作打算等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74E1D" w:rsidRDefault="00C11F14" w:rsidP="00B13B87">
      <w:pPr>
        <w:spacing w:line="560" w:lineRule="exact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205740</wp:posOffset>
            </wp:positionV>
            <wp:extent cx="3164205" cy="2232660"/>
            <wp:effectExtent l="19050" t="0" r="0" b="0"/>
            <wp:wrapSquare wrapText="bothSides"/>
            <wp:docPr id="4" name="图片 3" descr="1df7a353542972d8939ece639e9d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f7a353542972d8939ece639e9d9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督导组</w:t>
      </w:r>
      <w:r w:rsidR="00C74E1D">
        <w:rPr>
          <w:rFonts w:ascii="Times New Roman" w:eastAsia="仿宋_GB2312" w:hAnsi="Times New Roman" w:cs="Times New Roman" w:hint="eastAsia"/>
          <w:sz w:val="32"/>
          <w:szCs w:val="32"/>
        </w:rPr>
        <w:t>王庆华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同志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听取汇报后，对我区的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防控工作给予充分的肯定，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并就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下一步工作提出四点要求：</w:t>
      </w:r>
      <w:r w:rsidR="00AA03B3" w:rsidRPr="00D9578B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734A81">
        <w:rPr>
          <w:rFonts w:ascii="Times New Roman" w:eastAsia="仿宋_GB2312" w:hAnsi="Times New Roman" w:cs="Times New Roman" w:hint="eastAsia"/>
          <w:b/>
          <w:sz w:val="32"/>
          <w:szCs w:val="32"/>
        </w:rPr>
        <w:t>科学预判，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强化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联防联控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74E1D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即将到来的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返昆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人员高峰做出预判，加大对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客运站</w:t>
      </w:r>
      <w:r w:rsidR="006262D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高速公路出口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客流量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较大的地方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体温监测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，做好源头防控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A03B3"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加强对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在武汉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外出求学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务工返昆人员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排查和追踪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，做好居家留观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人员的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指导及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随访工作；</w:t>
      </w:r>
      <w:r w:rsidR="00AA03B3"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三是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做好应急物资储备，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保障一线医务人员防护需求；</w:t>
      </w:r>
      <w:r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四是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定点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医疗机构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预检分诊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筛查登记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A6B6E">
        <w:rPr>
          <w:rFonts w:ascii="Times New Roman" w:eastAsia="仿宋_GB2312" w:hAnsi="Times New Roman" w:cs="Times New Roman" w:hint="eastAsia"/>
          <w:sz w:val="32"/>
          <w:szCs w:val="32"/>
        </w:rPr>
        <w:t>加强留观病例救治，</w:t>
      </w:r>
      <w:r w:rsidR="0049614A">
        <w:rPr>
          <w:rFonts w:ascii="Calibri" w:eastAsia="仿宋_GB2312" w:hAnsi="Calibri" w:cs="Times New Roman" w:hint="eastAsia"/>
          <w:sz w:val="32"/>
          <w:szCs w:val="32"/>
        </w:rPr>
        <w:t>确保各项防控措施落到实处。</w:t>
      </w:r>
    </w:p>
    <w:p w:rsidR="006F58EA" w:rsidRPr="009A6B6E" w:rsidRDefault="006F58EA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11F14" w:rsidRPr="006D7C5B" w:rsidRDefault="00C11F14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F58EA" w:rsidRDefault="006F58EA" w:rsidP="006F58EA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6F58EA" w:rsidRDefault="006F58EA" w:rsidP="006F58EA">
      <w:pPr>
        <w:spacing w:line="580" w:lineRule="exact"/>
        <w:rPr>
          <w:rFonts w:eastAsia="仿宋_GB2312"/>
        </w:rPr>
      </w:pPr>
      <w:r>
        <w:rPr>
          <w:rFonts w:ascii="仿宋_GB2312" w:eastAsia="仿宋_GB2312" w:hAnsi="仿宋_GB2312"/>
          <w:sz w:val="32"/>
        </w:rPr>
        <w:t>编（校）稿：</w:t>
      </w:r>
      <w:r>
        <w:rPr>
          <w:rFonts w:ascii="仿宋_GB2312" w:eastAsia="仿宋_GB2312" w:hAnsi="仿宋_GB2312" w:hint="eastAsia"/>
          <w:sz w:val="32"/>
        </w:rPr>
        <w:t>袁志卫</w:t>
      </w:r>
      <w:r>
        <w:rPr>
          <w:rFonts w:ascii="仿宋_GB2312" w:eastAsia="仿宋_GB2312" w:hAnsi="仿宋_GB2312"/>
          <w:sz w:val="20"/>
        </w:rPr>
        <w:t xml:space="preserve">                             </w:t>
      </w:r>
      <w:r>
        <w:rPr>
          <w:rFonts w:ascii="仿宋_GB2312" w:eastAsia="仿宋_GB2312" w:hAnsi="仿宋_GB2312"/>
          <w:sz w:val="32"/>
        </w:rPr>
        <w:t>审稿：</w:t>
      </w:r>
      <w:r w:rsidR="008F1F3B">
        <w:rPr>
          <w:rFonts w:ascii="仿宋_GB2312" w:eastAsia="仿宋_GB2312" w:hAnsi="仿宋_GB2312" w:hint="eastAsia"/>
          <w:sz w:val="32"/>
        </w:rPr>
        <w:t>张黎霞</w:t>
      </w:r>
    </w:p>
    <w:sectPr w:rsidR="006F58EA" w:rsidSect="00AF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2CF" w:rsidRDefault="00E462CF" w:rsidP="00414B6A">
      <w:r>
        <w:separator/>
      </w:r>
    </w:p>
  </w:endnote>
  <w:endnote w:type="continuationSeparator" w:id="1">
    <w:p w:rsidR="00E462CF" w:rsidRDefault="00E462CF" w:rsidP="0041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2CF" w:rsidRDefault="00E462CF" w:rsidP="00414B6A">
      <w:r>
        <w:separator/>
      </w:r>
    </w:p>
  </w:footnote>
  <w:footnote w:type="continuationSeparator" w:id="1">
    <w:p w:rsidR="00E462CF" w:rsidRDefault="00E462CF" w:rsidP="00414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6A"/>
    <w:rsid w:val="00097511"/>
    <w:rsid w:val="000E270D"/>
    <w:rsid w:val="00155808"/>
    <w:rsid w:val="001748EE"/>
    <w:rsid w:val="00187F51"/>
    <w:rsid w:val="001F7C18"/>
    <w:rsid w:val="00217747"/>
    <w:rsid w:val="002628C3"/>
    <w:rsid w:val="002D716C"/>
    <w:rsid w:val="002E67CF"/>
    <w:rsid w:val="002F28AA"/>
    <w:rsid w:val="0031790D"/>
    <w:rsid w:val="003713F7"/>
    <w:rsid w:val="00372F0B"/>
    <w:rsid w:val="003B738E"/>
    <w:rsid w:val="00414B6A"/>
    <w:rsid w:val="0042591F"/>
    <w:rsid w:val="0049614A"/>
    <w:rsid w:val="00496332"/>
    <w:rsid w:val="004F1342"/>
    <w:rsid w:val="00552765"/>
    <w:rsid w:val="006262DB"/>
    <w:rsid w:val="00663FF1"/>
    <w:rsid w:val="006D7C5B"/>
    <w:rsid w:val="006F58EA"/>
    <w:rsid w:val="00734A81"/>
    <w:rsid w:val="00734CFE"/>
    <w:rsid w:val="00766855"/>
    <w:rsid w:val="00807B6D"/>
    <w:rsid w:val="008522CE"/>
    <w:rsid w:val="008F1F3B"/>
    <w:rsid w:val="00971FFC"/>
    <w:rsid w:val="009A6B6E"/>
    <w:rsid w:val="009E4D7C"/>
    <w:rsid w:val="009F3C22"/>
    <w:rsid w:val="00A61ECB"/>
    <w:rsid w:val="00A9662C"/>
    <w:rsid w:val="00AA03B3"/>
    <w:rsid w:val="00AF20E5"/>
    <w:rsid w:val="00B12094"/>
    <w:rsid w:val="00B13B87"/>
    <w:rsid w:val="00B5315A"/>
    <w:rsid w:val="00C11F14"/>
    <w:rsid w:val="00C23EFA"/>
    <w:rsid w:val="00C550BE"/>
    <w:rsid w:val="00C7183B"/>
    <w:rsid w:val="00C74E1D"/>
    <w:rsid w:val="00C911E7"/>
    <w:rsid w:val="00D9578B"/>
    <w:rsid w:val="00E462CF"/>
    <w:rsid w:val="00F55BEC"/>
    <w:rsid w:val="00FB0833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B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8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2020-01-26T04:58:00Z</dcterms:created>
  <dcterms:modified xsi:type="dcterms:W3CDTF">2020-01-27T09:26:00Z</dcterms:modified>
</cp:coreProperties>
</file>