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B7E" w:rsidRDefault="00D64B7E" w:rsidP="00D64B7E">
      <w:pPr>
        <w:framePr w:wrap="around"/>
        <w:jc w:val="center"/>
        <w:rPr>
          <w:rFonts w:ascii="华文行楷" w:eastAsia="华文行楷" w:hAnsi="宋体"/>
          <w:bCs/>
          <w:color w:val="FF0000"/>
          <w:sz w:val="136"/>
          <w:szCs w:val="136"/>
          <w:lang w:eastAsia="zh-CN"/>
        </w:rPr>
      </w:pPr>
      <w:r>
        <w:rPr>
          <w:rFonts w:ascii="华文行楷" w:eastAsia="华文行楷" w:hAnsi="宋体" w:hint="eastAsia"/>
          <w:bCs/>
          <w:color w:val="FF0000"/>
          <w:sz w:val="136"/>
          <w:szCs w:val="136"/>
          <w:lang w:eastAsia="zh-CN"/>
        </w:rPr>
        <w:t>西山卫健信息</w:t>
      </w:r>
    </w:p>
    <w:p w:rsidR="00D64B7E" w:rsidRPr="005C019C" w:rsidRDefault="00D64B7E" w:rsidP="00D64B7E">
      <w:pPr>
        <w:framePr w:wrap="around"/>
        <w:jc w:val="center"/>
        <w:rPr>
          <w:rFonts w:eastAsia="仿宋_GB2312"/>
          <w:sz w:val="32"/>
          <w:szCs w:val="32"/>
          <w:lang w:eastAsia="zh-CN"/>
        </w:rPr>
      </w:pPr>
    </w:p>
    <w:p w:rsidR="00D64B7E" w:rsidRPr="005C019C" w:rsidRDefault="00D64B7E" w:rsidP="00D64B7E">
      <w:pPr>
        <w:framePr w:wrap="around"/>
        <w:jc w:val="center"/>
        <w:rPr>
          <w:rFonts w:eastAsia="仿宋_GB2312"/>
          <w:sz w:val="32"/>
          <w:szCs w:val="32"/>
          <w:lang w:eastAsia="zh-CN"/>
        </w:rPr>
      </w:pPr>
      <w:r w:rsidRPr="005C019C">
        <w:rPr>
          <w:rFonts w:eastAsia="仿宋_GB2312"/>
          <w:sz w:val="32"/>
          <w:szCs w:val="32"/>
          <w:lang w:eastAsia="zh-CN"/>
        </w:rPr>
        <w:t>第</w:t>
      </w:r>
      <w:r>
        <w:rPr>
          <w:rFonts w:eastAsia="仿宋_GB2312"/>
          <w:sz w:val="32"/>
          <w:szCs w:val="32"/>
          <w:lang w:eastAsia="zh-CN"/>
        </w:rPr>
        <w:t>1</w:t>
      </w:r>
      <w:r>
        <w:rPr>
          <w:rFonts w:eastAsia="仿宋_GB2312" w:hint="eastAsia"/>
          <w:sz w:val="32"/>
          <w:szCs w:val="32"/>
          <w:lang w:eastAsia="zh-CN"/>
        </w:rPr>
        <w:t>5</w:t>
      </w:r>
      <w:r w:rsidR="00DA1002">
        <w:rPr>
          <w:rFonts w:eastAsia="仿宋_GB2312" w:hint="eastAsia"/>
          <w:sz w:val="32"/>
          <w:szCs w:val="32"/>
          <w:lang w:eastAsia="zh-CN"/>
        </w:rPr>
        <w:t>3</w:t>
      </w:r>
      <w:r w:rsidRPr="005C019C">
        <w:rPr>
          <w:rFonts w:eastAsia="仿宋_GB2312"/>
          <w:sz w:val="32"/>
          <w:szCs w:val="32"/>
          <w:lang w:eastAsia="zh-CN"/>
        </w:rPr>
        <w:t>期</w:t>
      </w:r>
    </w:p>
    <w:p w:rsidR="00D64B7E" w:rsidRPr="005C019C" w:rsidRDefault="00D64B7E" w:rsidP="00D64B7E">
      <w:pPr>
        <w:framePr w:wrap="around"/>
        <w:jc w:val="center"/>
        <w:rPr>
          <w:rFonts w:eastAsia="仿宋_GB2312"/>
          <w:sz w:val="32"/>
          <w:szCs w:val="32"/>
          <w:lang w:eastAsia="zh-CN"/>
        </w:rPr>
      </w:pPr>
    </w:p>
    <w:p w:rsidR="00D64B7E" w:rsidRPr="005C019C" w:rsidRDefault="00D64B7E" w:rsidP="00D64B7E">
      <w:pPr>
        <w:framePr w:wrap="around"/>
        <w:ind w:firstLineChars="50" w:firstLine="160"/>
        <w:rPr>
          <w:rFonts w:eastAsia="仿宋_GB2312"/>
          <w:sz w:val="32"/>
          <w:szCs w:val="32"/>
          <w:lang w:eastAsia="zh-CN"/>
        </w:rPr>
      </w:pPr>
      <w:r w:rsidRPr="005C019C">
        <w:rPr>
          <w:rFonts w:eastAsia="仿宋_GB2312"/>
          <w:sz w:val="32"/>
          <w:szCs w:val="32"/>
          <w:lang w:eastAsia="zh-CN"/>
        </w:rPr>
        <w:t>昆明市西山区卫生健康局办公室</w:t>
      </w:r>
      <w:r w:rsidRPr="005C019C">
        <w:rPr>
          <w:rFonts w:eastAsia="仿宋_GB2312"/>
          <w:sz w:val="32"/>
          <w:szCs w:val="32"/>
          <w:lang w:eastAsia="zh-CN"/>
        </w:rPr>
        <w:t xml:space="preserve">   </w:t>
      </w:r>
      <w:r>
        <w:rPr>
          <w:rFonts w:eastAsia="仿宋_GB2312" w:hint="eastAsia"/>
          <w:sz w:val="32"/>
          <w:szCs w:val="32"/>
          <w:lang w:eastAsia="zh-CN"/>
        </w:rPr>
        <w:t xml:space="preserve">  </w:t>
      </w:r>
      <w:r w:rsidRPr="005C019C">
        <w:rPr>
          <w:rFonts w:eastAsia="仿宋_GB2312"/>
          <w:sz w:val="32"/>
          <w:szCs w:val="32"/>
          <w:lang w:eastAsia="zh-CN"/>
        </w:rPr>
        <w:t>2019</w:t>
      </w:r>
      <w:r w:rsidRPr="005C019C">
        <w:rPr>
          <w:rFonts w:eastAsia="仿宋_GB2312"/>
          <w:sz w:val="32"/>
          <w:szCs w:val="32"/>
          <w:lang w:eastAsia="zh-CN"/>
        </w:rPr>
        <w:t>年</w:t>
      </w:r>
      <w:r w:rsidRPr="005C019C">
        <w:rPr>
          <w:rFonts w:eastAsia="仿宋_GB2312"/>
          <w:sz w:val="32"/>
          <w:szCs w:val="32"/>
          <w:lang w:eastAsia="zh-CN"/>
        </w:rPr>
        <w:t>1</w:t>
      </w:r>
      <w:r>
        <w:rPr>
          <w:rFonts w:eastAsia="仿宋_GB2312" w:hint="eastAsia"/>
          <w:sz w:val="32"/>
          <w:szCs w:val="32"/>
          <w:lang w:eastAsia="zh-CN"/>
        </w:rPr>
        <w:t>2</w:t>
      </w:r>
      <w:r w:rsidRPr="005C019C">
        <w:rPr>
          <w:rFonts w:eastAsia="仿宋_GB2312"/>
          <w:sz w:val="32"/>
          <w:szCs w:val="32"/>
          <w:lang w:eastAsia="zh-CN"/>
        </w:rPr>
        <w:t>月</w:t>
      </w:r>
      <w:r>
        <w:rPr>
          <w:rFonts w:eastAsia="仿宋_GB2312" w:hint="eastAsia"/>
          <w:sz w:val="32"/>
          <w:szCs w:val="32"/>
          <w:lang w:eastAsia="zh-CN"/>
        </w:rPr>
        <w:t>2</w:t>
      </w:r>
      <w:r w:rsidR="00DA1002">
        <w:rPr>
          <w:rFonts w:eastAsia="仿宋_GB2312" w:hint="eastAsia"/>
          <w:sz w:val="32"/>
          <w:szCs w:val="32"/>
          <w:lang w:eastAsia="zh-CN"/>
        </w:rPr>
        <w:t>7</w:t>
      </w:r>
      <w:r w:rsidRPr="005C019C">
        <w:rPr>
          <w:rFonts w:eastAsia="仿宋_GB2312"/>
          <w:sz w:val="32"/>
          <w:szCs w:val="32"/>
          <w:lang w:eastAsia="zh-CN"/>
        </w:rPr>
        <w:t>日</w:t>
      </w:r>
    </w:p>
    <w:p w:rsidR="00D64B7E" w:rsidRPr="005C019C" w:rsidRDefault="00016CD3" w:rsidP="00D64B7E">
      <w:pPr>
        <w:framePr w:wrap="around"/>
        <w:spacing w:line="440" w:lineRule="exact"/>
        <w:rPr>
          <w:rFonts w:eastAsia="方正小标宋简体"/>
          <w:sz w:val="44"/>
          <w:szCs w:val="44"/>
          <w:lang w:eastAsia="zh-CN"/>
        </w:rPr>
      </w:pPr>
      <w:r>
        <w:rPr>
          <w:rFonts w:eastAsia="方正小标宋简体"/>
          <w:sz w:val="44"/>
          <w:szCs w:val="44"/>
        </w:rPr>
        <w:pict>
          <v:line id="直线 2" o:spid="_x0000_s1027" style="position:absolute;z-index:251670528" from="-8.25pt,0" to="450.75pt,0" strokecolor="white" strokeweight="3pt"/>
        </w:pict>
      </w:r>
      <w:r>
        <w:rPr>
          <w:rFonts w:eastAsia="方正小标宋简体"/>
          <w:sz w:val="44"/>
          <w:szCs w:val="44"/>
        </w:rPr>
        <w:pict>
          <v:line id="直线 3" o:spid="_x0000_s1028" style="position:absolute;flip:y;z-index:251671552" from=".75pt,7.8pt" to="414.75pt,7.8pt" strokecolor="red" strokeweight="1.5pt"/>
        </w:pict>
      </w:r>
    </w:p>
    <w:p w:rsidR="00E75A33" w:rsidRPr="00D64B7E" w:rsidRDefault="00E75A33">
      <w:pPr>
        <w:pStyle w:val="A6"/>
        <w:framePr w:wrap="auto"/>
        <w:spacing w:line="560" w:lineRule="exact"/>
        <w:jc w:val="center"/>
        <w:rPr>
          <w:rFonts w:ascii="方正小标宋_GBK" w:eastAsia="方正小标宋_GBK" w:hAnsi="方正小标宋_GBK" w:cs="方正小标宋_GBK" w:hint="default"/>
          <w:sz w:val="44"/>
          <w:szCs w:val="44"/>
        </w:rPr>
      </w:pPr>
    </w:p>
    <w:p w:rsidR="00E75A33" w:rsidRDefault="00B01918">
      <w:pPr>
        <w:framePr w:wrap="auto"/>
        <w:spacing w:line="560" w:lineRule="exact"/>
        <w:jc w:val="center"/>
        <w:rPr>
          <w:rFonts w:ascii="仿宋_GB2312" w:eastAsia="仿宋_GB2312" w:hAnsi="仿宋_GB2312" w:cs="仿宋_GB2312"/>
          <w:sz w:val="44"/>
          <w:szCs w:val="44"/>
          <w:lang w:eastAsia="zh-CN"/>
        </w:rPr>
      </w:pPr>
      <w:r>
        <w:rPr>
          <w:rFonts w:ascii="方正小标宋_GBK" w:eastAsia="方正小标宋_GBK" w:hAnsi="方正小标宋_GBK" w:cs="方正小标宋_GBK" w:hint="eastAsia"/>
          <w:sz w:val="44"/>
          <w:szCs w:val="44"/>
          <w:lang w:eastAsia="zh-CN"/>
        </w:rPr>
        <w:t>深化医疗卫生体制改革</w:t>
      </w:r>
    </w:p>
    <w:p w:rsidR="00E75A33" w:rsidRDefault="00B01918">
      <w:pPr>
        <w:framePr w:wrap="auto"/>
        <w:widowControl w:val="0"/>
        <w:spacing w:line="560" w:lineRule="exact"/>
        <w:jc w:val="center"/>
        <w:rPr>
          <w:rFonts w:ascii="方正小标宋_GBK" w:eastAsia="方正小标宋_GBK" w:hAnsi="方正小标宋_GBK" w:cs="方正小标宋_GBK" w:hint="eastAsia"/>
          <w:sz w:val="44"/>
          <w:szCs w:val="44"/>
          <w:lang w:eastAsia="zh-CN"/>
        </w:rPr>
      </w:pPr>
      <w:r>
        <w:rPr>
          <w:rFonts w:ascii="方正小标宋_GBK" w:eastAsia="方正小标宋_GBK" w:hAnsi="方正小标宋_GBK" w:cs="方正小标宋_GBK" w:hint="eastAsia"/>
          <w:sz w:val="44"/>
          <w:szCs w:val="44"/>
          <w:lang w:eastAsia="zh-CN"/>
        </w:rPr>
        <w:t>全面落实公立医疗机构取消医用耗材加成工作</w:t>
      </w:r>
    </w:p>
    <w:p w:rsidR="00DA1002" w:rsidRDefault="00DA1002">
      <w:pPr>
        <w:framePr w:wrap="auto"/>
        <w:widowControl w:val="0"/>
        <w:spacing w:line="560" w:lineRule="exact"/>
        <w:jc w:val="center"/>
        <w:rPr>
          <w:rFonts w:ascii="方正小标宋_GBK" w:eastAsia="方正小标宋_GBK" w:hAnsi="方正小标宋_GBK" w:cs="方正小标宋_GBK"/>
          <w:sz w:val="44"/>
          <w:szCs w:val="44"/>
          <w:lang w:eastAsia="zh-CN"/>
        </w:rPr>
      </w:pPr>
    </w:p>
    <w:p w:rsidR="00E75A33" w:rsidRDefault="00B01918">
      <w:pPr>
        <w:pStyle w:val="a3"/>
        <w:framePr w:wrap="around"/>
        <w:spacing w:before="0" w:beforeAutospacing="0" w:after="0" w:afterAutospacing="0" w:line="56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 xml:space="preserve"> </w:t>
      </w:r>
    </w:p>
    <w:p w:rsidR="00E75A33" w:rsidRPr="00DA1002" w:rsidRDefault="00B01918">
      <w:pPr>
        <w:framePr w:wrap="auto"/>
        <w:widowControl w:val="0"/>
        <w:spacing w:line="560" w:lineRule="exact"/>
        <w:ind w:firstLineChars="200" w:firstLine="640"/>
        <w:rPr>
          <w:rFonts w:eastAsia="仿宋_GB2312"/>
          <w:sz w:val="32"/>
          <w:szCs w:val="32"/>
          <w:lang w:eastAsia="zh-CN"/>
        </w:rPr>
      </w:pPr>
      <w:r w:rsidRPr="00DA1002">
        <w:rPr>
          <w:rFonts w:eastAsia="仿宋_GB2312"/>
          <w:noProof/>
          <w:sz w:val="32"/>
          <w:szCs w:val="32"/>
          <w:lang w:eastAsia="zh-CN"/>
        </w:rPr>
        <w:drawing>
          <wp:anchor distT="0" distB="0" distL="114300" distR="114300" simplePos="0" relativeHeight="251662336" behindDoc="0" locked="0" layoutInCell="1" allowOverlap="1">
            <wp:simplePos x="0" y="0"/>
            <wp:positionH relativeFrom="column">
              <wp:posOffset>21590</wp:posOffset>
            </wp:positionH>
            <wp:positionV relativeFrom="paragraph">
              <wp:posOffset>979170</wp:posOffset>
            </wp:positionV>
            <wp:extent cx="2810510" cy="2453005"/>
            <wp:effectExtent l="0" t="0" r="8890" b="444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2810510" cy="2453005"/>
                    </a:xfrm>
                    <a:prstGeom prst="rect">
                      <a:avLst/>
                    </a:prstGeom>
                    <a:noFill/>
                    <a:ln>
                      <a:noFill/>
                    </a:ln>
                  </pic:spPr>
                </pic:pic>
              </a:graphicData>
            </a:graphic>
          </wp:anchor>
        </w:drawing>
      </w:r>
      <w:r w:rsidRPr="00DA1002">
        <w:rPr>
          <w:rFonts w:eastAsia="仿宋_GB2312" w:hAnsi="仿宋_GB2312"/>
          <w:sz w:val="32"/>
          <w:szCs w:val="32"/>
          <w:lang w:eastAsia="zh-CN"/>
        </w:rPr>
        <w:t>根据昆明市卫生健康委员会办公室下发的《关于昆明市公立医疗机构取消医用耗材加成有关事项的预通知》</w:t>
      </w:r>
      <w:r w:rsidR="00D64B7E" w:rsidRPr="00DA1002">
        <w:rPr>
          <w:rFonts w:eastAsia="仿宋_GB2312" w:hAnsi="仿宋_GB2312"/>
          <w:sz w:val="32"/>
          <w:szCs w:val="32"/>
          <w:lang w:eastAsia="zh-CN"/>
        </w:rPr>
        <w:t>要求</w:t>
      </w:r>
      <w:r w:rsidRPr="00DA1002">
        <w:rPr>
          <w:rFonts w:eastAsia="仿宋_GB2312" w:hAnsi="仿宋_GB2312"/>
          <w:sz w:val="32"/>
          <w:szCs w:val="32"/>
          <w:lang w:eastAsia="zh-CN"/>
        </w:rPr>
        <w:t>，</w:t>
      </w:r>
      <w:r w:rsidRPr="00DA1002">
        <w:rPr>
          <w:rFonts w:eastAsia="仿宋_GB2312"/>
          <w:sz w:val="32"/>
          <w:szCs w:val="32"/>
          <w:lang w:eastAsia="zh-CN"/>
        </w:rPr>
        <w:t>2019</w:t>
      </w:r>
      <w:r w:rsidRPr="00DA1002">
        <w:rPr>
          <w:rFonts w:eastAsia="仿宋_GB2312" w:hAnsi="仿宋_GB2312"/>
          <w:sz w:val="32"/>
          <w:szCs w:val="32"/>
          <w:lang w:eastAsia="zh-CN"/>
        </w:rPr>
        <w:t>年</w:t>
      </w:r>
      <w:r w:rsidRPr="00DA1002">
        <w:rPr>
          <w:rFonts w:eastAsia="仿宋_GB2312"/>
          <w:sz w:val="32"/>
          <w:szCs w:val="32"/>
          <w:lang w:eastAsia="zh-CN"/>
        </w:rPr>
        <w:t>12</w:t>
      </w:r>
      <w:r w:rsidRPr="00DA1002">
        <w:rPr>
          <w:rFonts w:eastAsia="仿宋_GB2312" w:hAnsi="仿宋_GB2312"/>
          <w:sz w:val="32"/>
          <w:szCs w:val="32"/>
          <w:lang w:eastAsia="zh-CN"/>
        </w:rPr>
        <w:t>月</w:t>
      </w:r>
      <w:r w:rsidRPr="00DA1002">
        <w:rPr>
          <w:rFonts w:eastAsia="仿宋_GB2312"/>
          <w:sz w:val="32"/>
          <w:szCs w:val="32"/>
          <w:lang w:eastAsia="zh-CN"/>
        </w:rPr>
        <w:t>25</w:t>
      </w:r>
      <w:r w:rsidRPr="00DA1002">
        <w:rPr>
          <w:rFonts w:eastAsia="仿宋_GB2312" w:hAnsi="仿宋_GB2312"/>
          <w:sz w:val="32"/>
          <w:szCs w:val="32"/>
          <w:lang w:eastAsia="zh-CN"/>
        </w:rPr>
        <w:t>日零时起，昆明市内所有公立机构</w:t>
      </w:r>
      <w:bookmarkStart w:id="0" w:name="_GoBack"/>
      <w:bookmarkEnd w:id="0"/>
      <w:r w:rsidRPr="00DA1002">
        <w:rPr>
          <w:rFonts w:eastAsia="仿宋_GB2312" w:hAnsi="仿宋_GB2312"/>
          <w:sz w:val="32"/>
          <w:szCs w:val="32"/>
          <w:lang w:eastAsia="zh-CN"/>
        </w:rPr>
        <w:t>严格执行</w:t>
      </w:r>
      <w:r w:rsidRPr="00DA1002">
        <w:rPr>
          <w:rFonts w:eastAsia="仿宋_GB2312"/>
          <w:sz w:val="32"/>
          <w:szCs w:val="32"/>
          <w:lang w:eastAsia="zh-CN"/>
        </w:rPr>
        <w:t>“</w:t>
      </w:r>
      <w:r w:rsidRPr="00DA1002">
        <w:rPr>
          <w:rFonts w:eastAsia="仿宋_GB2312" w:hAnsi="仿宋_GB2312"/>
          <w:sz w:val="32"/>
          <w:szCs w:val="32"/>
          <w:lang w:eastAsia="zh-CN"/>
        </w:rPr>
        <w:t>取消医用耗材加成</w:t>
      </w:r>
      <w:r w:rsidRPr="00DA1002">
        <w:rPr>
          <w:rFonts w:eastAsia="仿宋_GB2312"/>
          <w:sz w:val="32"/>
          <w:szCs w:val="32"/>
          <w:lang w:eastAsia="zh-CN"/>
        </w:rPr>
        <w:t>”</w:t>
      </w:r>
      <w:r w:rsidRPr="00DA1002">
        <w:rPr>
          <w:rFonts w:eastAsia="仿宋_GB2312" w:hAnsi="仿宋_GB2312"/>
          <w:sz w:val="32"/>
          <w:szCs w:val="32"/>
          <w:lang w:eastAsia="zh-CN"/>
        </w:rPr>
        <w:t>政策。为确保该项工作能在规定时限内全面贯彻落实，</w:t>
      </w:r>
      <w:r w:rsidR="00DA1002" w:rsidRPr="00DA1002">
        <w:rPr>
          <w:rFonts w:eastAsia="仿宋_GB2312" w:hAnsi="仿宋_GB2312"/>
          <w:sz w:val="32"/>
          <w:szCs w:val="32"/>
          <w:lang w:eastAsia="zh-CN"/>
        </w:rPr>
        <w:t>我</w:t>
      </w:r>
      <w:r w:rsidR="00D64B7E" w:rsidRPr="00DA1002">
        <w:rPr>
          <w:rFonts w:eastAsia="仿宋_GB2312" w:hAnsi="仿宋_GB2312"/>
          <w:sz w:val="32"/>
          <w:szCs w:val="32"/>
          <w:lang w:eastAsia="zh-CN"/>
        </w:rPr>
        <w:t>区妇计</w:t>
      </w:r>
      <w:r w:rsidRPr="00DA1002">
        <w:rPr>
          <w:rFonts w:eastAsia="仿宋_GB2312" w:hAnsi="仿宋_GB2312"/>
          <w:sz w:val="32"/>
          <w:szCs w:val="32"/>
          <w:lang w:eastAsia="zh-CN"/>
        </w:rPr>
        <w:t>中心于</w:t>
      </w:r>
      <w:r w:rsidRPr="00DA1002">
        <w:rPr>
          <w:rFonts w:eastAsia="仿宋_GB2312"/>
          <w:sz w:val="32"/>
          <w:szCs w:val="32"/>
          <w:lang w:eastAsia="zh-CN"/>
        </w:rPr>
        <w:t>2019</w:t>
      </w:r>
      <w:r w:rsidRPr="00DA1002">
        <w:rPr>
          <w:rFonts w:eastAsia="仿宋_GB2312" w:hAnsi="仿宋_GB2312"/>
          <w:sz w:val="32"/>
          <w:szCs w:val="32"/>
          <w:lang w:eastAsia="zh-CN"/>
        </w:rPr>
        <w:t>年</w:t>
      </w:r>
      <w:r w:rsidRPr="00DA1002">
        <w:rPr>
          <w:rFonts w:eastAsia="仿宋_GB2312"/>
          <w:sz w:val="32"/>
          <w:szCs w:val="32"/>
          <w:lang w:eastAsia="zh-CN"/>
        </w:rPr>
        <w:t>12</w:t>
      </w:r>
      <w:r w:rsidRPr="00DA1002">
        <w:rPr>
          <w:rFonts w:eastAsia="仿宋_GB2312" w:hAnsi="仿宋_GB2312"/>
          <w:sz w:val="32"/>
          <w:szCs w:val="32"/>
          <w:lang w:eastAsia="zh-CN"/>
        </w:rPr>
        <w:t>月</w:t>
      </w:r>
      <w:r w:rsidRPr="00DA1002">
        <w:rPr>
          <w:rFonts w:eastAsia="仿宋_GB2312"/>
          <w:sz w:val="32"/>
          <w:szCs w:val="32"/>
          <w:lang w:eastAsia="zh-CN"/>
        </w:rPr>
        <w:t>24</w:t>
      </w:r>
      <w:r w:rsidRPr="00DA1002">
        <w:rPr>
          <w:rFonts w:eastAsia="仿宋_GB2312" w:hAnsi="仿宋_GB2312"/>
          <w:sz w:val="32"/>
          <w:szCs w:val="32"/>
          <w:lang w:eastAsia="zh-CN"/>
        </w:rPr>
        <w:t>日在</w:t>
      </w:r>
      <w:r w:rsidR="00DA1002" w:rsidRPr="00DA1002">
        <w:rPr>
          <w:rFonts w:eastAsia="仿宋_GB2312" w:hAnsi="仿宋_GB2312"/>
          <w:sz w:val="32"/>
          <w:szCs w:val="32"/>
          <w:lang w:eastAsia="zh-CN"/>
        </w:rPr>
        <w:t>自己内部</w:t>
      </w:r>
      <w:r w:rsidRPr="00DA1002">
        <w:rPr>
          <w:rFonts w:eastAsia="仿宋_GB2312" w:hAnsi="仿宋_GB2312"/>
          <w:sz w:val="32"/>
          <w:szCs w:val="32"/>
          <w:lang w:eastAsia="zh-CN"/>
        </w:rPr>
        <w:t>范围</w:t>
      </w:r>
      <w:r w:rsidR="00DA1002" w:rsidRPr="00DA1002">
        <w:rPr>
          <w:rFonts w:eastAsia="仿宋_GB2312" w:hAnsi="仿宋_GB2312"/>
          <w:sz w:val="32"/>
          <w:szCs w:val="32"/>
          <w:lang w:eastAsia="zh-CN"/>
        </w:rPr>
        <w:t>里</w:t>
      </w:r>
      <w:r w:rsidRPr="00DA1002">
        <w:rPr>
          <w:rFonts w:eastAsia="仿宋_GB2312" w:hAnsi="仿宋_GB2312"/>
          <w:sz w:val="32"/>
          <w:szCs w:val="32"/>
          <w:lang w:eastAsia="zh-CN"/>
        </w:rPr>
        <w:t>开展了取消医用耗材加成专项检查工作。该项工作</w:t>
      </w:r>
      <w:r w:rsidR="00DA1002" w:rsidRPr="00DA1002">
        <w:rPr>
          <w:rFonts w:eastAsia="仿宋_GB2312" w:hAnsi="仿宋_GB2312"/>
          <w:sz w:val="32"/>
          <w:szCs w:val="32"/>
          <w:lang w:eastAsia="zh-CN"/>
        </w:rPr>
        <w:t>我区妇计中心高度重视</w:t>
      </w:r>
      <w:r w:rsidRPr="00DA1002">
        <w:rPr>
          <w:rFonts w:eastAsia="仿宋_GB2312" w:hAnsi="仿宋_GB2312"/>
          <w:sz w:val="32"/>
          <w:szCs w:val="32"/>
          <w:lang w:eastAsia="zh-CN"/>
        </w:rPr>
        <w:t>，</w:t>
      </w:r>
      <w:r w:rsidR="00DA1002" w:rsidRPr="00DA1002">
        <w:rPr>
          <w:rFonts w:eastAsia="仿宋_GB2312" w:hAnsi="仿宋_GB2312"/>
          <w:sz w:val="32"/>
          <w:szCs w:val="32"/>
          <w:lang w:eastAsia="zh-CN"/>
        </w:rPr>
        <w:t>由</w:t>
      </w:r>
      <w:r w:rsidRPr="00DA1002">
        <w:rPr>
          <w:rFonts w:eastAsia="仿宋_GB2312" w:hAnsi="仿宋_GB2312"/>
          <w:sz w:val="32"/>
          <w:szCs w:val="32"/>
          <w:lang w:eastAsia="zh-CN"/>
        </w:rPr>
        <w:t>中心医务科牵头，各临</w:t>
      </w:r>
      <w:r w:rsidRPr="00DA1002">
        <w:rPr>
          <w:rFonts w:eastAsia="仿宋_GB2312" w:hAnsi="仿宋_GB2312"/>
          <w:sz w:val="32"/>
          <w:szCs w:val="32"/>
          <w:lang w:eastAsia="zh-CN"/>
        </w:rPr>
        <w:lastRenderedPageBreak/>
        <w:t>床相关科室全力配合，针对医用耗材项目收费情况进行逐条核对，重点核查医院管理系统中收费价格与库房管理系统中入库价格是否一致。经库房、门诊临床医生、系统管理员等相关部门</w:t>
      </w:r>
      <w:r w:rsidRPr="00DA1002">
        <w:rPr>
          <w:rFonts w:eastAsia="仿宋" w:hAnsi="仿宋"/>
          <w:sz w:val="32"/>
          <w:szCs w:val="32"/>
          <w:lang w:eastAsia="zh-CN"/>
        </w:rPr>
        <w:t>的通力协作和积</w:t>
      </w:r>
      <w:r w:rsidRPr="00DA1002">
        <w:rPr>
          <w:rFonts w:eastAsia="仿宋_GB2312" w:hAnsi="仿宋_GB2312"/>
          <w:sz w:val="32"/>
          <w:szCs w:val="32"/>
          <w:lang w:eastAsia="zh-CN"/>
        </w:rPr>
        <w:t>极配合，</w:t>
      </w:r>
      <w:r w:rsidR="00DA1002" w:rsidRPr="00DA1002">
        <w:rPr>
          <w:rFonts w:eastAsia="仿宋_GB2312" w:hAnsi="仿宋_GB2312"/>
          <w:sz w:val="32"/>
          <w:szCs w:val="32"/>
          <w:lang w:eastAsia="zh-CN"/>
        </w:rPr>
        <w:t>我区妇计中心</w:t>
      </w:r>
      <w:r w:rsidRPr="00DA1002">
        <w:rPr>
          <w:rFonts w:eastAsia="仿宋_GB2312" w:hAnsi="仿宋_GB2312"/>
          <w:sz w:val="32"/>
          <w:szCs w:val="32"/>
          <w:lang w:eastAsia="zh-CN"/>
        </w:rPr>
        <w:t>于</w:t>
      </w:r>
      <w:r w:rsidRPr="00DA1002">
        <w:rPr>
          <w:rFonts w:eastAsia="仿宋_GB2312"/>
          <w:sz w:val="32"/>
          <w:szCs w:val="32"/>
          <w:lang w:eastAsia="zh-CN"/>
        </w:rPr>
        <w:t>2019</w:t>
      </w:r>
      <w:r w:rsidRPr="00DA1002">
        <w:rPr>
          <w:rFonts w:eastAsia="仿宋_GB2312" w:hAnsi="仿宋_GB2312"/>
          <w:sz w:val="32"/>
          <w:szCs w:val="32"/>
          <w:lang w:eastAsia="zh-CN"/>
        </w:rPr>
        <w:t>年</w:t>
      </w:r>
      <w:r w:rsidRPr="00DA1002">
        <w:rPr>
          <w:rFonts w:eastAsia="仿宋_GB2312"/>
          <w:sz w:val="32"/>
          <w:szCs w:val="32"/>
          <w:lang w:eastAsia="zh-CN"/>
        </w:rPr>
        <w:t>12</w:t>
      </w:r>
      <w:r w:rsidRPr="00DA1002">
        <w:rPr>
          <w:rFonts w:eastAsia="仿宋_GB2312"/>
          <w:noProof/>
          <w:sz w:val="32"/>
          <w:szCs w:val="32"/>
          <w:lang w:eastAsia="zh-CN"/>
        </w:rPr>
        <w:drawing>
          <wp:anchor distT="0" distB="0" distL="114300" distR="114300" simplePos="0" relativeHeight="251668480" behindDoc="0" locked="0" layoutInCell="1" allowOverlap="1">
            <wp:simplePos x="0" y="0"/>
            <wp:positionH relativeFrom="column">
              <wp:posOffset>2820035</wp:posOffset>
            </wp:positionH>
            <wp:positionV relativeFrom="paragraph">
              <wp:posOffset>449580</wp:posOffset>
            </wp:positionV>
            <wp:extent cx="2509520" cy="2215515"/>
            <wp:effectExtent l="0" t="0" r="5080" b="13335"/>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2509520" cy="2215515"/>
                    </a:xfrm>
                    <a:prstGeom prst="rect">
                      <a:avLst/>
                    </a:prstGeom>
                    <a:noFill/>
                    <a:ln>
                      <a:noFill/>
                    </a:ln>
                  </pic:spPr>
                </pic:pic>
              </a:graphicData>
            </a:graphic>
          </wp:anchor>
        </w:drawing>
      </w:r>
      <w:r w:rsidRPr="00DA1002">
        <w:rPr>
          <w:rFonts w:eastAsia="仿宋_GB2312" w:hAnsi="仿宋_GB2312"/>
          <w:sz w:val="32"/>
          <w:szCs w:val="32"/>
          <w:lang w:eastAsia="zh-CN"/>
        </w:rPr>
        <w:t>月</w:t>
      </w:r>
      <w:r w:rsidRPr="00DA1002">
        <w:rPr>
          <w:rFonts w:eastAsia="仿宋_GB2312"/>
          <w:sz w:val="32"/>
          <w:szCs w:val="32"/>
          <w:lang w:eastAsia="zh-CN"/>
        </w:rPr>
        <w:t>24</w:t>
      </w:r>
      <w:r w:rsidRPr="00DA1002">
        <w:rPr>
          <w:rFonts w:eastAsia="仿宋_GB2312" w:hAnsi="仿宋_GB2312"/>
          <w:sz w:val="32"/>
          <w:szCs w:val="32"/>
          <w:lang w:eastAsia="zh-CN"/>
        </w:rPr>
        <w:t>日</w:t>
      </w:r>
      <w:r w:rsidRPr="00DA1002">
        <w:rPr>
          <w:rFonts w:eastAsia="仿宋_GB2312"/>
          <w:sz w:val="32"/>
          <w:szCs w:val="32"/>
          <w:lang w:eastAsia="zh-CN"/>
        </w:rPr>
        <w:t>15:00</w:t>
      </w:r>
      <w:r w:rsidRPr="00DA1002">
        <w:rPr>
          <w:rFonts w:eastAsia="仿宋_GB2312" w:hAnsi="仿宋_GB2312"/>
          <w:sz w:val="32"/>
          <w:szCs w:val="32"/>
          <w:lang w:eastAsia="zh-CN"/>
        </w:rPr>
        <w:t>全面完成所有医用耗材零差率销售的价格调整及公示工作。从</w:t>
      </w:r>
      <w:r w:rsidRPr="00DA1002">
        <w:rPr>
          <w:rFonts w:eastAsia="仿宋_GB2312"/>
          <w:sz w:val="32"/>
          <w:szCs w:val="32"/>
          <w:lang w:eastAsia="zh-CN"/>
        </w:rPr>
        <w:t>2019</w:t>
      </w:r>
      <w:r w:rsidRPr="00DA1002">
        <w:rPr>
          <w:rFonts w:eastAsia="仿宋_GB2312" w:hAnsi="仿宋_GB2312"/>
          <w:sz w:val="32"/>
          <w:szCs w:val="32"/>
          <w:lang w:eastAsia="zh-CN"/>
        </w:rPr>
        <w:t>年</w:t>
      </w:r>
      <w:r w:rsidRPr="00DA1002">
        <w:rPr>
          <w:rFonts w:eastAsia="仿宋_GB2312"/>
          <w:sz w:val="32"/>
          <w:szCs w:val="32"/>
          <w:lang w:eastAsia="zh-CN"/>
        </w:rPr>
        <w:t>12</w:t>
      </w:r>
      <w:r w:rsidRPr="00DA1002">
        <w:rPr>
          <w:rFonts w:eastAsia="仿宋_GB2312" w:hAnsi="仿宋_GB2312"/>
          <w:sz w:val="32"/>
          <w:szCs w:val="32"/>
          <w:lang w:eastAsia="zh-CN"/>
        </w:rPr>
        <w:t>月</w:t>
      </w:r>
      <w:r w:rsidRPr="00DA1002">
        <w:rPr>
          <w:rFonts w:eastAsia="仿宋_GB2312"/>
          <w:sz w:val="32"/>
          <w:szCs w:val="32"/>
          <w:lang w:eastAsia="zh-CN"/>
        </w:rPr>
        <w:t>25</w:t>
      </w:r>
      <w:r w:rsidRPr="00DA1002">
        <w:rPr>
          <w:rFonts w:eastAsia="仿宋_GB2312" w:hAnsi="仿宋_GB2312"/>
          <w:sz w:val="32"/>
          <w:szCs w:val="32"/>
          <w:lang w:eastAsia="zh-CN"/>
        </w:rPr>
        <w:t>日零时起，</w:t>
      </w:r>
      <w:r w:rsidR="00DA1002" w:rsidRPr="00DA1002">
        <w:rPr>
          <w:rFonts w:eastAsia="仿宋_GB2312" w:hAnsi="仿宋_GB2312"/>
          <w:sz w:val="32"/>
          <w:szCs w:val="32"/>
          <w:lang w:eastAsia="zh-CN"/>
        </w:rPr>
        <w:t>已</w:t>
      </w:r>
      <w:r w:rsidRPr="00DA1002">
        <w:rPr>
          <w:rFonts w:eastAsia="仿宋_GB2312" w:hAnsi="仿宋_GB2312"/>
          <w:sz w:val="32"/>
          <w:szCs w:val="32"/>
          <w:lang w:eastAsia="zh-CN"/>
        </w:rPr>
        <w:t>全面取消医用耗材加成，实行零差率销售，让更多辖区群众享受到这项便民举措。</w:t>
      </w:r>
    </w:p>
    <w:p w:rsidR="00E75A33" w:rsidRPr="00DA1002" w:rsidRDefault="00E75A33">
      <w:pPr>
        <w:framePr w:wrap="auto"/>
        <w:widowControl w:val="0"/>
        <w:spacing w:line="560" w:lineRule="exact"/>
        <w:ind w:firstLineChars="200" w:firstLine="640"/>
        <w:rPr>
          <w:rFonts w:eastAsia="仿宋_GB2312"/>
          <w:sz w:val="32"/>
          <w:szCs w:val="32"/>
          <w:lang w:eastAsia="zh-CN"/>
        </w:rPr>
      </w:pPr>
    </w:p>
    <w:p w:rsidR="00E75A33" w:rsidRPr="00DA1002" w:rsidRDefault="00E75A33">
      <w:pPr>
        <w:framePr w:wrap="auto"/>
        <w:widowControl w:val="0"/>
        <w:spacing w:line="560" w:lineRule="exact"/>
        <w:ind w:firstLineChars="200" w:firstLine="640"/>
        <w:rPr>
          <w:rFonts w:eastAsia="仿宋_GB2312"/>
          <w:sz w:val="32"/>
          <w:szCs w:val="32"/>
          <w:lang w:eastAsia="zh-CN"/>
        </w:rPr>
      </w:pPr>
    </w:p>
    <w:p w:rsidR="00E75A33" w:rsidRPr="00DA1002" w:rsidRDefault="00E75A33">
      <w:pPr>
        <w:framePr w:wrap="auto"/>
        <w:spacing w:line="560" w:lineRule="exact"/>
        <w:rPr>
          <w:rFonts w:eastAsia="仿宋_GB2312"/>
          <w:sz w:val="32"/>
          <w:szCs w:val="32"/>
          <w:lang w:eastAsia="zh-CN"/>
        </w:rPr>
      </w:pPr>
    </w:p>
    <w:p w:rsidR="00E75A33" w:rsidRPr="00DA1002" w:rsidRDefault="00E75A33">
      <w:pPr>
        <w:framePr w:wrap="auto"/>
        <w:spacing w:line="560" w:lineRule="exact"/>
        <w:rPr>
          <w:rFonts w:eastAsia="仿宋_GB2312"/>
          <w:sz w:val="32"/>
          <w:szCs w:val="32"/>
          <w:lang w:eastAsia="zh-CN"/>
        </w:rPr>
      </w:pPr>
    </w:p>
    <w:p w:rsidR="00E75A33" w:rsidRPr="00DA1002" w:rsidRDefault="00E75A33">
      <w:pPr>
        <w:framePr w:wrap="auto"/>
        <w:spacing w:line="560" w:lineRule="exact"/>
        <w:rPr>
          <w:rFonts w:eastAsia="仿宋_GB2312"/>
          <w:sz w:val="32"/>
          <w:szCs w:val="32"/>
          <w:lang w:eastAsia="zh-CN"/>
        </w:rPr>
      </w:pPr>
    </w:p>
    <w:p w:rsidR="00E75A33" w:rsidRDefault="00E75A33">
      <w:pPr>
        <w:framePr w:wrap="auto"/>
        <w:spacing w:line="560" w:lineRule="exact"/>
        <w:rPr>
          <w:rFonts w:eastAsia="仿宋_GB2312" w:cs="黑体"/>
          <w:sz w:val="32"/>
          <w:szCs w:val="32"/>
          <w:lang w:eastAsia="zh-CN"/>
        </w:rPr>
      </w:pPr>
    </w:p>
    <w:p w:rsidR="00E75A33" w:rsidRDefault="00E75A33">
      <w:pPr>
        <w:framePr w:wrap="auto"/>
        <w:spacing w:line="560" w:lineRule="exact"/>
        <w:rPr>
          <w:rFonts w:eastAsia="仿宋_GB2312" w:cs="黑体"/>
          <w:sz w:val="32"/>
          <w:szCs w:val="32"/>
          <w:lang w:eastAsia="zh-CN"/>
        </w:rPr>
      </w:pPr>
    </w:p>
    <w:p w:rsidR="00E75A33" w:rsidRDefault="00E75A33">
      <w:pPr>
        <w:framePr w:wrap="auto"/>
        <w:spacing w:line="560" w:lineRule="exact"/>
        <w:rPr>
          <w:rFonts w:eastAsia="仿宋_GB2312" w:cs="黑体"/>
          <w:sz w:val="32"/>
          <w:szCs w:val="32"/>
          <w:lang w:eastAsia="zh-CN"/>
        </w:rPr>
      </w:pPr>
    </w:p>
    <w:p w:rsidR="00E75A33" w:rsidRDefault="00E75A33">
      <w:pPr>
        <w:framePr w:wrap="auto"/>
        <w:spacing w:line="560" w:lineRule="exact"/>
        <w:rPr>
          <w:rFonts w:eastAsia="仿宋_GB2312" w:cs="黑体"/>
          <w:sz w:val="32"/>
          <w:szCs w:val="32"/>
          <w:lang w:eastAsia="zh-CN"/>
        </w:rPr>
      </w:pPr>
    </w:p>
    <w:p w:rsidR="00E75A33" w:rsidRDefault="00E75A33">
      <w:pPr>
        <w:framePr w:wrap="auto"/>
        <w:spacing w:line="560" w:lineRule="exact"/>
        <w:rPr>
          <w:rFonts w:eastAsia="仿宋_GB2312" w:cs="黑体"/>
          <w:sz w:val="32"/>
          <w:szCs w:val="32"/>
          <w:lang w:eastAsia="zh-CN"/>
        </w:rPr>
      </w:pPr>
    </w:p>
    <w:p w:rsidR="00E75A33" w:rsidRDefault="00E75A33">
      <w:pPr>
        <w:framePr w:wrap="auto"/>
        <w:spacing w:line="560" w:lineRule="exact"/>
        <w:rPr>
          <w:rFonts w:eastAsia="仿宋_GB2312" w:cs="仿宋_GB2312"/>
          <w:sz w:val="32"/>
          <w:szCs w:val="32"/>
          <w:lang w:val="zh-TW" w:eastAsia="zh-TW"/>
        </w:rPr>
      </w:pPr>
    </w:p>
    <w:p w:rsidR="00E75A33" w:rsidRDefault="00016CD3">
      <w:pPr>
        <w:pStyle w:val="A6"/>
        <w:framePr w:wrap="auto"/>
        <w:rPr>
          <w:rFonts w:ascii="Times New Roman" w:eastAsia="仿宋_GB2312" w:hAnsi="Times New Roman" w:hint="default"/>
        </w:rPr>
      </w:pPr>
      <w:r w:rsidRPr="00016CD3">
        <w:rPr>
          <w:rFonts w:ascii="Times New Roman" w:eastAsia="仿宋_GB2312" w:hAnsi="Times New Roman" w:cs="仿宋_GB2312" w:hint="default"/>
          <w:sz w:val="32"/>
          <w:szCs w:val="32"/>
        </w:rPr>
        <w:pict>
          <v:line id="officeArt object" o:spid="_x0000_s1026" style="position:absolute;left:0;text-align:left;z-index:251661312;mso-position-vertical-relative:line" from="-.1pt,.45pt" to="447.75pt,.45pt" o:gfxdata="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jHktIAAAAD&#10;AQAADwAAAAAAAAABACAAAAAiAAAAZHJzL2Rvd25yZXYueG1sUEsBAhQAFAAAAAgAh07iQDQ8WOOw&#10;AQAAVgMAAA4AAAAAAAAAAQAgAAAAIQEAAGRycy9lMm9Eb2MueG1sUEsFBgAAAAAGAAYAWQEAAEMF&#10;AAAAAA==&#10;"/>
        </w:pict>
      </w:r>
      <w:r w:rsidR="00B01918">
        <w:rPr>
          <w:rFonts w:ascii="Times New Roman" w:eastAsia="仿宋_GB2312" w:hAnsi="Times New Roman" w:cs="仿宋_GB2312"/>
          <w:sz w:val="32"/>
          <w:szCs w:val="32"/>
          <w:lang w:val="zh-TW" w:eastAsia="zh-TW"/>
        </w:rPr>
        <w:t xml:space="preserve">  </w:t>
      </w:r>
      <w:r w:rsidR="00B01918">
        <w:rPr>
          <w:rFonts w:ascii="Times New Roman" w:eastAsia="仿宋_GB2312" w:hAnsi="Times New Roman" w:cs="仿宋_GB2312"/>
          <w:sz w:val="32"/>
          <w:szCs w:val="32"/>
          <w:lang w:val="zh-TW" w:eastAsia="zh-TW"/>
        </w:rPr>
        <w:t>编</w:t>
      </w:r>
      <w:r w:rsidR="00B01918">
        <w:rPr>
          <w:rFonts w:ascii="Times New Roman" w:eastAsia="仿宋_GB2312" w:hAnsi="Times New Roman" w:cs="仿宋_GB2312"/>
          <w:sz w:val="32"/>
          <w:szCs w:val="32"/>
        </w:rPr>
        <w:t xml:space="preserve">  </w:t>
      </w:r>
      <w:r w:rsidR="00B01918">
        <w:rPr>
          <w:rFonts w:ascii="Times New Roman" w:eastAsia="仿宋_GB2312" w:hAnsi="Times New Roman" w:cs="仿宋_GB2312"/>
          <w:sz w:val="32"/>
          <w:szCs w:val="32"/>
          <w:lang w:val="zh-TW" w:eastAsia="zh-TW"/>
        </w:rPr>
        <w:t>稿：</w:t>
      </w:r>
      <w:r w:rsidR="00B01918">
        <w:rPr>
          <w:rFonts w:ascii="Times New Roman" w:eastAsia="仿宋_GB2312" w:hAnsi="Times New Roman" w:cs="仿宋_GB2312"/>
          <w:sz w:val="32"/>
          <w:szCs w:val="32"/>
          <w:lang w:val="zh-TW"/>
        </w:rPr>
        <w:t>徐萍</w:t>
      </w:r>
      <w:r w:rsidR="00B01918">
        <w:rPr>
          <w:rFonts w:ascii="Times New Roman" w:eastAsia="仿宋_GB2312" w:hAnsi="Times New Roman" w:cs="仿宋_GB2312"/>
          <w:sz w:val="32"/>
          <w:szCs w:val="32"/>
        </w:rPr>
        <w:t xml:space="preserve">                  </w:t>
      </w:r>
      <w:r w:rsidR="00B01918">
        <w:rPr>
          <w:rFonts w:ascii="仿宋_GB2312" w:eastAsia="仿宋_GB2312" w:hAnsi="仿宋_GB2312" w:cs="仿宋_GB2312"/>
          <w:sz w:val="32"/>
          <w:szCs w:val="32"/>
        </w:rPr>
        <w:t xml:space="preserve"> </w:t>
      </w:r>
      <w:r w:rsidR="00B01918">
        <w:rPr>
          <w:rFonts w:ascii="仿宋_GB2312" w:eastAsia="仿宋_GB2312" w:hAnsi="仿宋_GB2312" w:cs="仿宋_GB2312"/>
          <w:sz w:val="32"/>
          <w:szCs w:val="32"/>
          <w:lang w:val="zh-TW" w:eastAsia="zh-TW"/>
        </w:rPr>
        <w:t>校稿</w:t>
      </w:r>
      <w:r w:rsidR="00B01918">
        <w:rPr>
          <w:rFonts w:ascii="仿宋_GB2312" w:eastAsia="仿宋_GB2312" w:hAnsi="仿宋_GB2312" w:cs="仿宋_GB2312"/>
          <w:sz w:val="32"/>
          <w:szCs w:val="32"/>
          <w:lang w:val="zh-TW"/>
        </w:rPr>
        <w:t>：</w:t>
      </w:r>
      <w:r w:rsidR="00B01918">
        <w:rPr>
          <w:rFonts w:ascii="仿宋_GB2312" w:eastAsia="仿宋_GB2312" w:hAnsi="仿宋_GB2312" w:cs="仿宋_GB2312"/>
          <w:sz w:val="32"/>
          <w:szCs w:val="32"/>
        </w:rPr>
        <w:t xml:space="preserve">杨靖 </w:t>
      </w:r>
      <w:r w:rsidR="00B01918">
        <w:rPr>
          <w:rFonts w:ascii="Times New Roman" w:eastAsia="仿宋_GB2312" w:hAnsi="Times New Roman" w:cs="仿宋_GB2312"/>
          <w:sz w:val="32"/>
          <w:szCs w:val="32"/>
        </w:rPr>
        <w:t xml:space="preserve">                </w:t>
      </w:r>
      <w:r w:rsidR="00B01918">
        <w:rPr>
          <w:rFonts w:ascii="Times New Roman" w:eastAsia="仿宋_GB2312" w:hAnsi="Times New Roman" w:cs="仿宋_GB2312"/>
          <w:sz w:val="32"/>
          <w:szCs w:val="32"/>
          <w:lang w:val="zh-TW" w:eastAsia="zh-TW"/>
        </w:rPr>
        <w:t>审</w:t>
      </w:r>
      <w:r w:rsidR="00B01918">
        <w:rPr>
          <w:rFonts w:ascii="Times New Roman" w:eastAsia="仿宋_GB2312" w:hAnsi="Times New Roman" w:cs="仿宋_GB2312"/>
          <w:sz w:val="32"/>
          <w:szCs w:val="32"/>
          <w:lang w:val="zh-TW" w:eastAsia="zh-TW"/>
        </w:rPr>
        <w:t xml:space="preserve">  </w:t>
      </w:r>
      <w:r w:rsidR="00B01918">
        <w:rPr>
          <w:rFonts w:ascii="Times New Roman" w:eastAsia="仿宋_GB2312" w:hAnsi="Times New Roman" w:cs="仿宋_GB2312"/>
          <w:sz w:val="32"/>
          <w:szCs w:val="32"/>
          <w:lang w:val="zh-TW" w:eastAsia="zh-TW"/>
        </w:rPr>
        <w:t>稿：</w:t>
      </w:r>
      <w:r w:rsidR="00B01918">
        <w:rPr>
          <w:rFonts w:ascii="Times New Roman" w:eastAsia="仿宋_GB2312" w:hAnsi="Times New Roman" w:cs="仿宋_GB2312"/>
          <w:sz w:val="32"/>
          <w:szCs w:val="32"/>
          <w:lang w:val="zh-TW"/>
        </w:rPr>
        <w:t>李明辉</w:t>
      </w:r>
    </w:p>
    <w:sectPr w:rsidR="00E75A33" w:rsidSect="00E75A33">
      <w:headerReference w:type="default" r:id="rId9"/>
      <w:footerReference w:type="default" r:id="rId10"/>
      <w:pgSz w:w="11900" w:h="16840"/>
      <w:pgMar w:top="2098" w:right="1474" w:bottom="1984" w:left="1587"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97D" w:rsidRDefault="0023397D" w:rsidP="00E75A33">
      <w:pPr>
        <w:framePr w:wrap="around"/>
      </w:pPr>
      <w:r>
        <w:separator/>
      </w:r>
    </w:p>
  </w:endnote>
  <w:endnote w:type="continuationSeparator" w:id="1">
    <w:p w:rsidR="0023397D" w:rsidRDefault="0023397D" w:rsidP="00E75A33">
      <w:pPr>
        <w:framePr w:wrap="around"/>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w:altName w:val="宋体"/>
    <w:charset w:val="86"/>
    <w:family w:val="roman"/>
    <w:pitch w:val="default"/>
    <w:sig w:usb0="00000000" w:usb1="00000000" w:usb2="00000000" w:usb3="00000000" w:csb0="00000000" w:csb1="00000000"/>
  </w:font>
  <w:font w:name="华文行楷">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A33" w:rsidRDefault="00E75A33">
    <w:pPr>
      <w:pStyle w:val="a5"/>
      <w:framePr w:wrap="auto"/>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97D" w:rsidRDefault="0023397D" w:rsidP="00E75A33">
      <w:pPr>
        <w:framePr w:wrap="around"/>
      </w:pPr>
      <w:r>
        <w:separator/>
      </w:r>
    </w:p>
  </w:footnote>
  <w:footnote w:type="continuationSeparator" w:id="1">
    <w:p w:rsidR="0023397D" w:rsidRDefault="0023397D" w:rsidP="00E75A33">
      <w:pPr>
        <w:framePr w:wrap="around"/>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A33" w:rsidRDefault="00E75A33">
    <w:pPr>
      <w:pStyle w:val="a5"/>
      <w:framePr w:wrap="auto"/>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noLineBreaksAfter w:lang="zh-CN" w:val="‘“(〔[{〈《「『【⦅〘〖«〝︵︷︹︻︽︿﹁﹃﹇﹙﹛﹝｢"/>
  <w:noLineBreaksBefore w:lang="zh-CN" w:val="’”)〕]}〉"/>
  <w:hdrShapeDefaults>
    <o:shapedefaults v:ext="edit" spidmax="6146" fillcolor="white">
      <v:fill color="white"/>
    </o:shapedefaults>
  </w:hdrShapeDefaults>
  <w:footnotePr>
    <w:footnote w:id="0"/>
    <w:footnote w:id="1"/>
  </w:footnotePr>
  <w:endnotePr>
    <w:endnote w:id="0"/>
    <w:endnote w:id="1"/>
  </w:endnotePr>
  <w:compat>
    <w:useFELayout/>
  </w:compat>
  <w:rsids>
    <w:rsidRoot w:val="00E75A33"/>
    <w:rsid w:val="00016CD3"/>
    <w:rsid w:val="0023397D"/>
    <w:rsid w:val="00B01918"/>
    <w:rsid w:val="00D64B7E"/>
    <w:rsid w:val="00DA1002"/>
    <w:rsid w:val="00E75A33"/>
    <w:rsid w:val="021E00A4"/>
    <w:rsid w:val="027D626D"/>
    <w:rsid w:val="042E26D7"/>
    <w:rsid w:val="06B13440"/>
    <w:rsid w:val="108E29CC"/>
    <w:rsid w:val="17213F43"/>
    <w:rsid w:val="1B2C60C1"/>
    <w:rsid w:val="207B2B94"/>
    <w:rsid w:val="22820CF0"/>
    <w:rsid w:val="277E43D8"/>
    <w:rsid w:val="27D94941"/>
    <w:rsid w:val="2A0F24C2"/>
    <w:rsid w:val="2A7C6AE7"/>
    <w:rsid w:val="2F07721F"/>
    <w:rsid w:val="30190447"/>
    <w:rsid w:val="30603789"/>
    <w:rsid w:val="32B3219D"/>
    <w:rsid w:val="353C0222"/>
    <w:rsid w:val="39343D58"/>
    <w:rsid w:val="3A4A7D8D"/>
    <w:rsid w:val="3D755E55"/>
    <w:rsid w:val="3E527C19"/>
    <w:rsid w:val="401117BC"/>
    <w:rsid w:val="468B6BDC"/>
    <w:rsid w:val="49F23921"/>
    <w:rsid w:val="4A3307F4"/>
    <w:rsid w:val="50907F53"/>
    <w:rsid w:val="516E6C6E"/>
    <w:rsid w:val="538D5A4A"/>
    <w:rsid w:val="540E7183"/>
    <w:rsid w:val="549A72DB"/>
    <w:rsid w:val="55B13DE9"/>
    <w:rsid w:val="58D41164"/>
    <w:rsid w:val="59A76DEA"/>
    <w:rsid w:val="5C8A2ECE"/>
    <w:rsid w:val="61D774EB"/>
    <w:rsid w:val="646E3A32"/>
    <w:rsid w:val="679346E6"/>
    <w:rsid w:val="68525141"/>
    <w:rsid w:val="69D02622"/>
    <w:rsid w:val="6A807B2E"/>
    <w:rsid w:val="6C5B0789"/>
    <w:rsid w:val="76026918"/>
    <w:rsid w:val="77A61A08"/>
    <w:rsid w:val="78F97E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A33"/>
    <w:pPr>
      <w:framePr w:wrap="around" w:hAnchor="text"/>
    </w:pPr>
    <w:rPr>
      <w:rFonts w:eastAsia="Arial Unicode MS"/>
      <w:sz w:val="24"/>
      <w:szCs w:val="24"/>
      <w:lang w:eastAsia="en-US"/>
    </w:rPr>
  </w:style>
  <w:style w:type="paragraph" w:styleId="3">
    <w:name w:val="heading 3"/>
    <w:basedOn w:val="a"/>
    <w:next w:val="a"/>
    <w:unhideWhenUsed/>
    <w:qFormat/>
    <w:rsid w:val="00E75A33"/>
    <w:pPr>
      <w:framePr w:wrap="around"/>
      <w:spacing w:before="100" w:beforeAutospacing="1" w:after="100" w:afterAutospacing="1"/>
      <w:outlineLvl w:val="2"/>
    </w:pPr>
    <w:rPr>
      <w:rFonts w:ascii="宋体" w:eastAsia="宋体" w:hAnsi="宋体" w:hint="eastAsia"/>
      <w:b/>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75A33"/>
    <w:pPr>
      <w:framePr w:wrap="around"/>
      <w:spacing w:before="100" w:beforeAutospacing="1" w:after="100" w:afterAutospacing="1"/>
    </w:pPr>
    <w:rPr>
      <w:lang w:eastAsia="zh-CN"/>
    </w:rPr>
  </w:style>
  <w:style w:type="character" w:styleId="a4">
    <w:name w:val="Hyperlink"/>
    <w:qFormat/>
    <w:rsid w:val="00E75A33"/>
    <w:rPr>
      <w:u w:val="single"/>
    </w:rPr>
  </w:style>
  <w:style w:type="table" w:customStyle="1" w:styleId="TableNormal">
    <w:name w:val="Table Normal"/>
    <w:qFormat/>
    <w:rsid w:val="00E75A33"/>
    <w:tblPr>
      <w:tblCellMar>
        <w:top w:w="0" w:type="dxa"/>
        <w:left w:w="0" w:type="dxa"/>
        <w:bottom w:w="0" w:type="dxa"/>
        <w:right w:w="0" w:type="dxa"/>
      </w:tblCellMar>
    </w:tblPr>
  </w:style>
  <w:style w:type="paragraph" w:customStyle="1" w:styleId="a5">
    <w:name w:val="页眉与页脚"/>
    <w:qFormat/>
    <w:rsid w:val="00E75A33"/>
    <w:pPr>
      <w:framePr w:wrap="around" w:hAnchor="text"/>
      <w:tabs>
        <w:tab w:val="right" w:pos="9020"/>
      </w:tabs>
    </w:pPr>
    <w:rPr>
      <w:rFonts w:ascii="Helvetica Neue" w:eastAsia="Arial Unicode MS" w:hAnsi="Helvetica Neue" w:cs="Arial Unicode MS"/>
      <w:color w:val="000000"/>
      <w:sz w:val="24"/>
      <w:szCs w:val="24"/>
    </w:rPr>
  </w:style>
  <w:style w:type="paragraph" w:customStyle="1" w:styleId="A6">
    <w:name w:val="正文 A"/>
    <w:qFormat/>
    <w:rsid w:val="00E75A33"/>
    <w:pPr>
      <w:framePr w:wrap="around" w:hAnchor="text"/>
      <w:widowControl w:val="0"/>
      <w:jc w:val="both"/>
    </w:pPr>
    <w:rPr>
      <w:rFonts w:ascii="Arial Unicode MS" w:eastAsia="Arial Unicode MS" w:hAnsi="Arial Unicode MS" w:cs="Arial Unicode MS" w:hint="eastAsia"/>
      <w:color w:val="000000"/>
      <w:kern w:val="2"/>
      <w:sz w:val="21"/>
      <w:szCs w:val="21"/>
      <w:u w:color="000000"/>
    </w:rPr>
  </w:style>
  <w:style w:type="paragraph" w:styleId="a7">
    <w:name w:val="header"/>
    <w:basedOn w:val="a"/>
    <w:link w:val="Char"/>
    <w:rsid w:val="00D64B7E"/>
    <w:pPr>
      <w:framePr w:wrap="around"/>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D64B7E"/>
    <w:rPr>
      <w:rFonts w:eastAsia="Arial Unicode MS"/>
      <w:sz w:val="18"/>
      <w:szCs w:val="18"/>
      <w:lang w:eastAsia="en-US"/>
    </w:rPr>
  </w:style>
  <w:style w:type="paragraph" w:styleId="a8">
    <w:name w:val="footer"/>
    <w:basedOn w:val="a"/>
    <w:link w:val="Char0"/>
    <w:rsid w:val="00D64B7E"/>
    <w:pPr>
      <w:framePr w:wrap="around"/>
      <w:tabs>
        <w:tab w:val="center" w:pos="4153"/>
        <w:tab w:val="right" w:pos="8306"/>
      </w:tabs>
      <w:snapToGrid w:val="0"/>
    </w:pPr>
    <w:rPr>
      <w:sz w:val="18"/>
      <w:szCs w:val="18"/>
    </w:rPr>
  </w:style>
  <w:style w:type="character" w:customStyle="1" w:styleId="Char0">
    <w:name w:val="页脚 Char"/>
    <w:basedOn w:val="a0"/>
    <w:link w:val="a8"/>
    <w:rsid w:val="00D64B7E"/>
    <w:rPr>
      <w:rFonts w:eastAsia="Arial Unicode MS"/>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3</cp:revision>
  <cp:lastPrinted>2019-12-25T06:38:00Z</cp:lastPrinted>
  <dcterms:created xsi:type="dcterms:W3CDTF">2019-08-19T02:52:00Z</dcterms:created>
  <dcterms:modified xsi:type="dcterms:W3CDTF">2019-12-27T07:53:00Z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