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B24" w:rsidRPr="001E7FFC" w:rsidRDefault="000B5EC8" w:rsidP="00DA7B24">
      <w:pPr>
        <w:spacing w:line="620" w:lineRule="exact"/>
        <w:jc w:val="right"/>
        <w:rPr>
          <w:rFonts w:ascii="Times New Roman" w:eastAsia="仿宋_GB2312" w:hAnsi="Times New Roman" w:cs="Times New Roman" w:hint="eastAsia"/>
          <w:sz w:val="32"/>
          <w:szCs w:val="32"/>
        </w:rPr>
      </w:pPr>
      <w:r>
        <w:rPr>
          <w:rFonts w:ascii="Times New Roman" w:eastAsia="黑体" w:hAnsi="Times New Roman" w:cs="Times New Roman"/>
          <w:sz w:val="32"/>
          <w:szCs w:val="32"/>
        </w:rPr>
        <w:t xml:space="preserve"> </w:t>
      </w:r>
      <w:r w:rsidR="00DA7B24">
        <w:rPr>
          <w:rFonts w:ascii="黑体" w:eastAsia="黑体" w:hint="eastAsia"/>
          <w:sz w:val="32"/>
          <w:szCs w:val="32"/>
        </w:rPr>
        <w:t xml:space="preserve">                                         </w:t>
      </w:r>
      <w:r w:rsidR="00DA7B24" w:rsidRPr="002A06D8">
        <w:rPr>
          <w:rFonts w:ascii="Times New Roman" w:eastAsia="仿宋_GB2312" w:hAnsi="Times New Roman" w:cs="Times New Roman"/>
          <w:sz w:val="32"/>
          <w:szCs w:val="32"/>
        </w:rPr>
        <w:t xml:space="preserve"> </w:t>
      </w:r>
      <w:r w:rsidR="00DA7B24" w:rsidRPr="002A06D8">
        <w:rPr>
          <w:rFonts w:ascii="Times New Roman" w:eastAsia="仿宋_GB2312" w:hAnsi="Times New Roman" w:cs="Times New Roman"/>
          <w:sz w:val="32"/>
          <w:szCs w:val="32"/>
        </w:rPr>
        <w:t>（</w:t>
      </w:r>
      <w:r w:rsidR="00DA7B24" w:rsidRPr="002A06D8">
        <w:rPr>
          <w:rFonts w:ascii="Times New Roman" w:eastAsia="仿宋_GB2312" w:hAnsi="Times New Roman" w:cs="Times New Roman"/>
          <w:sz w:val="32"/>
          <w:szCs w:val="32"/>
        </w:rPr>
        <w:t>A</w:t>
      </w:r>
      <w:r w:rsidR="00DA7B24" w:rsidRPr="002A06D8">
        <w:rPr>
          <w:rFonts w:ascii="Times New Roman" w:eastAsia="仿宋_GB2312" w:hAnsi="Times New Roman" w:cs="Times New Roman"/>
          <w:sz w:val="32"/>
          <w:szCs w:val="32"/>
        </w:rPr>
        <w:t>类）</w:t>
      </w:r>
    </w:p>
    <w:p w:rsidR="00DA7B24" w:rsidRDefault="00DA7B24" w:rsidP="00DA7B24">
      <w:pPr>
        <w:spacing w:line="620" w:lineRule="exact"/>
        <w:rPr>
          <w:rFonts w:ascii="黑体" w:eastAsia="黑体" w:hint="eastAsia"/>
          <w:sz w:val="32"/>
          <w:szCs w:val="32"/>
        </w:rPr>
      </w:pPr>
    </w:p>
    <w:p w:rsidR="00DA7B24" w:rsidRPr="00EF4440" w:rsidRDefault="00DA7B24" w:rsidP="00DA7B24">
      <w:pPr>
        <w:spacing w:line="620" w:lineRule="exact"/>
        <w:rPr>
          <w:rFonts w:ascii="仿宋_GB2312" w:eastAsia="仿宋_GB2312" w:hint="eastAsia"/>
          <w:color w:val="FF0000"/>
          <w:sz w:val="32"/>
          <w:szCs w:val="32"/>
        </w:rPr>
      </w:pPr>
    </w:p>
    <w:p w:rsidR="00DA7B24" w:rsidRPr="00315F9C" w:rsidRDefault="00DA7B24" w:rsidP="00DA7B24">
      <w:pPr>
        <w:tabs>
          <w:tab w:val="left" w:pos="284"/>
          <w:tab w:val="left" w:pos="8364"/>
        </w:tabs>
        <w:spacing w:line="1000" w:lineRule="exact"/>
        <w:jc w:val="center"/>
        <w:rPr>
          <w:rFonts w:ascii="方正小标宋简体" w:eastAsia="方正小标宋简体" w:hint="eastAsia"/>
          <w:color w:val="FF0000"/>
          <w:w w:val="67"/>
          <w:position w:val="-6"/>
          <w:sz w:val="84"/>
          <w:szCs w:val="84"/>
        </w:rPr>
      </w:pPr>
      <w:r w:rsidRPr="00315F9C">
        <w:rPr>
          <w:rFonts w:ascii="方正小标宋简体" w:eastAsia="方正小标宋简体" w:hint="eastAsia"/>
          <w:color w:val="FF0000"/>
          <w:w w:val="75"/>
          <w:position w:val="-6"/>
          <w:sz w:val="84"/>
          <w:szCs w:val="84"/>
        </w:rPr>
        <w:t>昆明市西山区发展和改革局文件</w:t>
      </w:r>
    </w:p>
    <w:p w:rsidR="00DA7B24" w:rsidRPr="00EF4440" w:rsidRDefault="00DA7B24" w:rsidP="00DA7B24">
      <w:pPr>
        <w:spacing w:line="240" w:lineRule="exact"/>
        <w:rPr>
          <w:rFonts w:ascii="仿宋_GB2312" w:eastAsia="仿宋_GB2312" w:hint="eastAsia"/>
          <w:color w:val="FF0000"/>
          <w:sz w:val="32"/>
          <w:szCs w:val="32"/>
        </w:rPr>
      </w:pPr>
    </w:p>
    <w:p w:rsidR="00DA7B24" w:rsidRDefault="00DA7B24" w:rsidP="00DA7B24">
      <w:pPr>
        <w:spacing w:line="590" w:lineRule="exact"/>
        <w:rPr>
          <w:rFonts w:ascii="仿宋_GB2312" w:eastAsia="仿宋_GB2312" w:hint="eastAsia"/>
          <w:color w:val="000000"/>
          <w:sz w:val="32"/>
          <w:szCs w:val="32"/>
        </w:rPr>
      </w:pPr>
    </w:p>
    <w:p w:rsidR="00DA7B24" w:rsidRDefault="00DA7B24" w:rsidP="00DA7B24">
      <w:pPr>
        <w:tabs>
          <w:tab w:val="left" w:pos="284"/>
          <w:tab w:val="left" w:pos="8364"/>
          <w:tab w:val="left" w:pos="8505"/>
          <w:tab w:val="left" w:pos="8647"/>
          <w:tab w:val="left" w:pos="8789"/>
        </w:tabs>
        <w:spacing w:line="240" w:lineRule="atLeast"/>
        <w:ind w:rightChars="26" w:right="55" w:firstLineChars="100" w:firstLine="320"/>
        <w:jc w:val="center"/>
        <w:rPr>
          <w:rFonts w:ascii="Times New Roman" w:eastAsia="仿宋_GB2312" w:hAnsi="Times New Roman" w:cs="Times New Roman"/>
          <w:color w:val="000000"/>
          <w:sz w:val="32"/>
          <w:szCs w:val="32"/>
        </w:rPr>
      </w:pPr>
      <w:r w:rsidRPr="002A06D8">
        <w:rPr>
          <w:rFonts w:ascii="Times New Roman" w:eastAsia="仿宋_GB2312" w:hAnsi="Times New Roman" w:cs="Times New Roman"/>
          <w:color w:val="000000"/>
          <w:sz w:val="32"/>
          <w:szCs w:val="32"/>
        </w:rPr>
        <w:t>西发改〔</w:t>
      </w:r>
      <w:r>
        <w:rPr>
          <w:rFonts w:ascii="Times New Roman" w:eastAsia="仿宋_GB2312" w:hAnsi="Times New Roman" w:cs="Times New Roman"/>
          <w:color w:val="000000"/>
          <w:sz w:val="32"/>
          <w:szCs w:val="32"/>
        </w:rPr>
        <w:t>201</w:t>
      </w:r>
      <w:r>
        <w:rPr>
          <w:rFonts w:ascii="Times New Roman" w:eastAsia="仿宋_GB2312" w:hAnsi="Times New Roman" w:cs="Times New Roman" w:hint="eastAsia"/>
          <w:color w:val="000000"/>
          <w:sz w:val="32"/>
          <w:szCs w:val="32"/>
        </w:rPr>
        <w:t>9</w:t>
      </w:r>
      <w:r w:rsidRPr="002A06D8">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147</w:t>
      </w:r>
      <w:bookmarkStart w:id="0" w:name="_GoBack"/>
      <w:bookmarkEnd w:id="0"/>
      <w:r w:rsidRPr="002A06D8">
        <w:rPr>
          <w:rFonts w:ascii="Times New Roman" w:eastAsia="仿宋_GB2312" w:hAnsi="Times New Roman" w:cs="Times New Roman"/>
          <w:color w:val="000000"/>
          <w:sz w:val="32"/>
          <w:szCs w:val="32"/>
        </w:rPr>
        <w:t>号</w:t>
      </w:r>
    </w:p>
    <w:p w:rsidR="00DA7B24" w:rsidRPr="001E7FFC" w:rsidRDefault="00DA7B24" w:rsidP="00DA7B24">
      <w:pPr>
        <w:tabs>
          <w:tab w:val="left" w:pos="284"/>
          <w:tab w:val="left" w:pos="8364"/>
          <w:tab w:val="left" w:pos="8505"/>
          <w:tab w:val="left" w:pos="8647"/>
          <w:tab w:val="left" w:pos="8789"/>
        </w:tabs>
        <w:spacing w:line="240" w:lineRule="atLeast"/>
        <w:ind w:rightChars="26" w:right="55" w:firstLineChars="100" w:firstLine="320"/>
        <w:jc w:val="right"/>
        <w:rPr>
          <w:rFonts w:ascii="Times New Roman" w:eastAsia="仿宋_GB2312" w:hAnsi="Times New Roman" w:cs="Times New Roman" w:hint="eastAsia"/>
          <w:sz w:val="32"/>
          <w:szCs w:val="32"/>
        </w:rPr>
      </w:pPr>
      <w:r w:rsidRPr="002A06D8">
        <w:rPr>
          <w:rFonts w:ascii="Times New Roman" w:eastAsia="仿宋_GB2312" w:hAnsi="Times New Roman" w:cs="Times New Roman"/>
          <w:sz w:val="32"/>
          <w:szCs w:val="32"/>
        </w:rPr>
        <w:t>签发人：</w:t>
      </w:r>
      <w:r w:rsidRPr="002A06D8">
        <w:rPr>
          <w:rFonts w:ascii="楷体_GB2312" w:eastAsia="楷体_GB2312" w:hAnsi="Times New Roman" w:cs="Times New Roman" w:hint="eastAsia"/>
          <w:sz w:val="32"/>
          <w:szCs w:val="32"/>
        </w:rPr>
        <w:t>王敬红</w:t>
      </w:r>
    </w:p>
    <w:p w:rsidR="00DA7B24" w:rsidRPr="0065037A" w:rsidRDefault="00DA7B24" w:rsidP="00DA7B24">
      <w:pPr>
        <w:tabs>
          <w:tab w:val="left" w:pos="0"/>
        </w:tabs>
        <w:spacing w:line="300" w:lineRule="exact"/>
        <w:ind w:rightChars="-40" w:right="-84"/>
        <w:rPr>
          <w:rFonts w:eastAsia="仿宋_GB2312"/>
          <w:color w:val="FF0000"/>
          <w:sz w:val="32"/>
        </w:rPr>
      </w:pPr>
      <w:r w:rsidRPr="0065037A">
        <w:rPr>
          <w:rFonts w:hint="eastAsia"/>
          <w:color w:val="FF0000"/>
        </w:rPr>
        <w:t>━━━━━━━━━━━━━━━━━━━━━━━━━━━━━━━━━━━━━━━━━━</w:t>
      </w:r>
    </w:p>
    <w:p w:rsidR="00EC7221" w:rsidRDefault="00EC7221" w:rsidP="00DA7B24">
      <w:pPr>
        <w:spacing w:line="560" w:lineRule="exact"/>
        <w:rPr>
          <w:rFonts w:ascii="Times New Roman" w:eastAsia="楷体_GB2312" w:hAnsi="Times New Roman" w:cs="Times New Roman"/>
          <w:sz w:val="32"/>
          <w:szCs w:val="32"/>
        </w:rPr>
      </w:pPr>
    </w:p>
    <w:p w:rsidR="00EC7221" w:rsidRDefault="000B5EC8">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w:t>
      </w:r>
      <w:r>
        <w:rPr>
          <w:rFonts w:ascii="Times New Roman" w:eastAsia="方正小标宋简体" w:hAnsi="Times New Roman" w:cs="Times New Roman"/>
          <w:sz w:val="44"/>
          <w:szCs w:val="44"/>
        </w:rPr>
        <w:t>于对中国人民政治协商会议昆明市西山区</w:t>
      </w:r>
    </w:p>
    <w:p w:rsidR="00EC7221" w:rsidRDefault="000B5EC8">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第九届委员会第三次会议第</w:t>
      </w:r>
      <w:r>
        <w:rPr>
          <w:rFonts w:ascii="Times New Roman" w:eastAsia="方正小标宋简体" w:hAnsi="Times New Roman" w:cs="Times New Roman"/>
          <w:sz w:val="44"/>
          <w:szCs w:val="44"/>
        </w:rPr>
        <w:t>51</w:t>
      </w:r>
      <w:r>
        <w:rPr>
          <w:rFonts w:ascii="Times New Roman" w:eastAsia="方正小标宋简体" w:hAnsi="Times New Roman" w:cs="Times New Roman"/>
          <w:sz w:val="44"/>
          <w:szCs w:val="44"/>
        </w:rPr>
        <w:t>号</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关于规划</w:t>
      </w:r>
    </w:p>
    <w:p w:rsidR="00EC7221" w:rsidRDefault="000B5EC8">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建设西山区循环经济产业园区提案</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的答复</w:t>
      </w:r>
    </w:p>
    <w:p w:rsidR="00EC7221" w:rsidRDefault="00EC7221">
      <w:pPr>
        <w:spacing w:line="560" w:lineRule="exact"/>
        <w:rPr>
          <w:rFonts w:ascii="Times New Roman" w:eastAsia="宋体" w:hAnsi="Times New Roman" w:cs="Times New Roman"/>
        </w:rPr>
      </w:pPr>
    </w:p>
    <w:p w:rsidR="00EC7221" w:rsidRDefault="000B5EC8">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孟国栋委员：</w:t>
      </w:r>
    </w:p>
    <w:p w:rsidR="00EC7221" w:rsidRDefault="000B5EC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您在中国人民政治协商会议昆明市西山区第九届委员会第三次会议上提出的《关于规划建设西山区循环经济产业园区的提案》，已交我局研究办理，现答复如下：</w:t>
      </w:r>
    </w:p>
    <w:p w:rsidR="00EC7221" w:rsidRDefault="000B5EC8">
      <w:pPr>
        <w:adjustRightInd w:val="0"/>
        <w:snapToGrid w:val="0"/>
        <w:spacing w:line="580" w:lineRule="exact"/>
        <w:ind w:firstLine="63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sz w:val="32"/>
          <w:szCs w:val="32"/>
        </w:rPr>
        <w:t>制定推进垃圾分类及循环经济产业园区发展相关政策</w:t>
      </w:r>
    </w:p>
    <w:p w:rsidR="00EC7221" w:rsidRDefault="000B5EC8">
      <w:p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（一）制定西山区城乡生活垃圾分类工作方案</w:t>
      </w:r>
    </w:p>
    <w:p w:rsidR="00EC7221" w:rsidRDefault="000B5EC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实现生活垃圾减量化、资源化、无害化为总目标，通过建章立制、宣传教育、示范引领、奖惩结合，深入推进生活垃圾分类工作，加快建立分类投放、分类收集、分类运输、分类处理的生活垃圾分类系统。按照《昆明市城市生活垃圾分类管理办法》</w:t>
      </w:r>
      <w:r>
        <w:rPr>
          <w:rFonts w:ascii="Times New Roman" w:eastAsia="仿宋_GB2312" w:hAnsi="Times New Roman" w:cs="Times New Roman"/>
          <w:sz w:val="32"/>
          <w:szCs w:val="32"/>
        </w:rPr>
        <w:lastRenderedPageBreak/>
        <w:t>（昆明市人民政府令第</w:t>
      </w:r>
      <w:r>
        <w:rPr>
          <w:rFonts w:ascii="Times New Roman" w:eastAsia="仿宋_GB2312" w:hAnsi="Times New Roman" w:cs="Times New Roman"/>
          <w:sz w:val="32"/>
          <w:szCs w:val="32"/>
        </w:rPr>
        <w:t>146</w:t>
      </w:r>
      <w:r>
        <w:rPr>
          <w:rFonts w:ascii="Times New Roman" w:eastAsia="仿宋_GB2312" w:hAnsi="Times New Roman" w:cs="Times New Roman"/>
          <w:sz w:val="32"/>
          <w:szCs w:val="32"/>
        </w:rPr>
        <w:t>号）和《昆明市人民政府办公厅关于印发昆明市</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年城乡生活垃圾分类工作方案的通知》（昆政办〔</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号）等文件精神和要求，结合我区实际，由区住房城乡建设局牵头拟定了《西山区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年城乡生活垃圾分类工作方案（送审稿）》，工作方案已上报区政府审议。工作方案明确</w:t>
      </w:r>
      <w:r>
        <w:rPr>
          <w:rFonts w:ascii="Times New Roman" w:eastAsia="仿宋_GB2312" w:hAnsi="Times New Roman" w:cs="Times New Roman"/>
          <w:sz w:val="32"/>
          <w:szCs w:val="32"/>
        </w:rPr>
        <w:t>了工作目标、示范区域及范围、</w:t>
      </w:r>
      <w:r>
        <w:rPr>
          <w:rFonts w:ascii="Times New Roman" w:eastAsia="仿宋_GB2312" w:hAnsi="Times New Roman" w:cs="Times New Roman"/>
          <w:sz w:val="32"/>
          <w:szCs w:val="32"/>
        </w:rPr>
        <w:t>领导小组</w:t>
      </w:r>
      <w:r>
        <w:rPr>
          <w:rFonts w:ascii="Times New Roman" w:eastAsia="仿宋_GB2312" w:hAnsi="Times New Roman" w:cs="Times New Roman"/>
          <w:sz w:val="32"/>
          <w:szCs w:val="32"/>
        </w:rPr>
        <w:t>、工作任务和实施步骤、保障措施、工作要求等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个方面的内容，</w:t>
      </w:r>
      <w:r>
        <w:rPr>
          <w:rFonts w:ascii="Times New Roman" w:eastAsia="仿宋_GB2312" w:hAnsi="Times New Roman" w:cs="Times New Roman"/>
          <w:sz w:val="32"/>
          <w:szCs w:val="32"/>
        </w:rPr>
        <w:t>以街道为单位，开展生活垃圾分类示范片区建设，</w:t>
      </w:r>
      <w:r>
        <w:rPr>
          <w:rFonts w:ascii="Times New Roman" w:eastAsia="仿宋_GB2312" w:hAnsi="Times New Roman" w:cs="Times New Roman"/>
          <w:sz w:val="32"/>
          <w:szCs w:val="32"/>
        </w:rPr>
        <w:t>确保</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年底，将生活垃圾分类做法和模式扩大至全区范围，实现全区生活垃圾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三个全覆盖</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即生活垃圾分类管理主体责任全覆盖，生活垃圾分类类别全覆盖，生活垃圾分类投放、收集、运输、处理系统全覆盖，实现生活垃圾的减量化、资源化和无害化，使全区生活垃圾分类效果明显提升。确保生活垃圾在进入焚烧和填埋设施之前，可回收物和易腐垃圾的回收利用率合计达到</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以上。</w:t>
      </w:r>
    </w:p>
    <w:p w:rsidR="00EC7221" w:rsidRDefault="000B5EC8">
      <w:p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（二）编制海口工业</w:t>
      </w:r>
      <w:r>
        <w:rPr>
          <w:rFonts w:ascii="Times New Roman" w:eastAsia="楷体_GB2312" w:hAnsi="Times New Roman" w:cs="Times New Roman"/>
          <w:sz w:val="32"/>
          <w:szCs w:val="32"/>
        </w:rPr>
        <w:t>园区</w:t>
      </w:r>
      <w:r>
        <w:rPr>
          <w:rFonts w:ascii="Times New Roman" w:eastAsia="楷体_GB2312" w:hAnsi="Times New Roman" w:cs="Times New Roman"/>
          <w:sz w:val="32"/>
          <w:szCs w:val="32"/>
        </w:rPr>
        <w:t>循环化实施方案</w:t>
      </w:r>
    </w:p>
    <w:p w:rsidR="00EC7221" w:rsidRDefault="000B5EC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年，省</w:t>
      </w:r>
      <w:r>
        <w:rPr>
          <w:rFonts w:ascii="Times New Roman" w:eastAsia="仿宋_GB2312" w:hAnsi="Times New Roman" w:cs="Times New Roman"/>
          <w:color w:val="000000"/>
          <w:sz w:val="32"/>
          <w:szCs w:val="32"/>
        </w:rPr>
        <w:t>发展改革委、省工业和信息化委、省财政厅联合下发了《关于加强园区循环化改造的通知》（云发改资环〔</w:t>
      </w:r>
      <w:r>
        <w:rPr>
          <w:rFonts w:ascii="Times New Roman" w:eastAsia="仿宋_GB2312" w:hAnsi="Times New Roman" w:cs="Times New Roman"/>
          <w:sz w:val="32"/>
          <w:szCs w:val="32"/>
        </w:rPr>
        <w:t>2017</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767</w:t>
      </w:r>
      <w:r>
        <w:rPr>
          <w:rFonts w:ascii="Times New Roman" w:eastAsia="仿宋_GB2312" w:hAnsi="Times New Roman" w:cs="Times New Roman"/>
          <w:color w:val="000000"/>
          <w:sz w:val="32"/>
          <w:szCs w:val="32"/>
        </w:rPr>
        <w:t>号），同时市发展改革委、市工信委、市财政局转发了省级文件并要求全市各园区认真贯彻落实文件任务。接到文件后，我区认真领会文件精神，第一时间将文件转发全区，经过研究，将海口工业园区列为循环化改造的重点对象。</w:t>
      </w:r>
      <w:r>
        <w:rPr>
          <w:rFonts w:ascii="Times New Roman" w:eastAsia="仿宋_GB2312" w:hAnsi="Times New Roman" w:cs="Times New Roman"/>
          <w:sz w:val="32"/>
          <w:szCs w:val="32"/>
        </w:rPr>
        <w:t>园区收悉《关于加强园区循环化改造的通知》相关文件后，高度重视此项工作，编制完成《昆明海口工业园区循环化实施方案》</w:t>
      </w:r>
      <w:r>
        <w:rPr>
          <w:rFonts w:ascii="Times New Roman" w:eastAsia="仿宋_GB2312" w:hAnsi="Times New Roman" w:cs="Times New Roman"/>
          <w:sz w:val="32"/>
          <w:szCs w:val="32"/>
        </w:rPr>
        <w:t>。</w:t>
      </w:r>
    </w:p>
    <w:p w:rsidR="00EC7221" w:rsidRDefault="000B5EC8">
      <w:pPr>
        <w:adjustRightInd w:val="0"/>
        <w:snapToGrid w:val="0"/>
        <w:spacing w:line="580" w:lineRule="exact"/>
        <w:ind w:firstLine="630"/>
        <w:rPr>
          <w:rFonts w:ascii="Times New Roman" w:eastAsia="黑体" w:hAnsi="Times New Roman" w:cs="Times New Roman"/>
          <w:sz w:val="32"/>
          <w:szCs w:val="32"/>
        </w:rPr>
      </w:pPr>
      <w:r>
        <w:rPr>
          <w:rFonts w:ascii="Times New Roman" w:eastAsia="黑体" w:hAnsi="Times New Roman" w:cs="Times New Roman"/>
          <w:color w:val="000000"/>
          <w:sz w:val="32"/>
          <w:szCs w:val="32"/>
        </w:rPr>
        <w:t>二、海口工业</w:t>
      </w:r>
      <w:r>
        <w:rPr>
          <w:rFonts w:ascii="Times New Roman" w:eastAsia="黑体" w:hAnsi="Times New Roman" w:cs="Times New Roman"/>
          <w:sz w:val="32"/>
          <w:szCs w:val="32"/>
        </w:rPr>
        <w:t>园区循环化改造工作</w:t>
      </w:r>
      <w:r>
        <w:rPr>
          <w:rFonts w:ascii="Times New Roman" w:eastAsia="黑体" w:hAnsi="Times New Roman" w:cs="Times New Roman"/>
          <w:sz w:val="32"/>
          <w:szCs w:val="32"/>
        </w:rPr>
        <w:t>情况</w:t>
      </w:r>
    </w:p>
    <w:p w:rsidR="00EC7221" w:rsidRDefault="000B5EC8">
      <w:pPr>
        <w:adjustRightInd w:val="0"/>
        <w:snapToGrid w:val="0"/>
        <w:spacing w:line="580" w:lineRule="exact"/>
        <w:ind w:firstLine="63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海口工业园区以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减量化、再利用、资源化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减量化优先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为原则，把循环化改造作为园区调整提升产业结构、加强区域环境保护、提高资源利用效率的有效实现形式，构建工业固废、余热余能循环链接，围绕滇池水环境保护加大环保治理和监控体系建设投入，搭建基础设施和公共服务平台，完善体制机制以提高公共服务和管理水平。</w:t>
      </w:r>
    </w:p>
    <w:p w:rsidR="00EC7221" w:rsidRDefault="000B5EC8">
      <w:pPr>
        <w:adjustRightInd w:val="0"/>
        <w:snapToGrid w:val="0"/>
        <w:spacing w:line="580" w:lineRule="exact"/>
        <w:ind w:firstLine="63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（一）坚持规划引领，优化园区发展定位</w:t>
      </w:r>
    </w:p>
    <w:p w:rsidR="00EC7221" w:rsidRDefault="000B5EC8">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遵循循环化改造的总体思路，按照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布局集中、用地集约、产业聚集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的原则，逐步实现空间布局的优化。园区按照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一园两片</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发展格局，围绕精细磷化工、先进装备制造、生物医药等产业，进</w:t>
      </w:r>
      <w:r>
        <w:rPr>
          <w:rFonts w:ascii="Times New Roman" w:eastAsia="仿宋_GB2312" w:hAnsi="Times New Roman" w:cs="Times New Roman"/>
          <w:color w:val="000000"/>
          <w:sz w:val="32"/>
          <w:szCs w:val="32"/>
        </w:rPr>
        <w:t>一步形成上下游及配套产品协调发展的产业共生体系，</w:t>
      </w:r>
      <w:r>
        <w:rPr>
          <w:rFonts w:ascii="Times New Roman" w:eastAsia="仿宋_GB2312" w:hAnsi="Times New Roman" w:cs="Times New Roman"/>
          <w:color w:val="000000"/>
          <w:sz w:val="32"/>
          <w:szCs w:val="32"/>
        </w:rPr>
        <w:t>全面推进园区污染集中治理和环境监控设施建设，</w:t>
      </w:r>
      <w:r>
        <w:rPr>
          <w:rFonts w:ascii="Times New Roman" w:eastAsia="仿宋_GB2312" w:hAnsi="Times New Roman" w:cs="Times New Roman"/>
          <w:color w:val="000000"/>
          <w:sz w:val="32"/>
          <w:szCs w:val="32"/>
        </w:rPr>
        <w:t>完善园区相关的道路、物流等公共服务基础设施。将园区建成经济持续发展、资源高效利用、环境优美清洁、生态良性循环的与滇池水生态和谐共存的特色精细磷化工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光学产业耦合型循环经济产业园区。</w:t>
      </w:r>
    </w:p>
    <w:p w:rsidR="00EC7221" w:rsidRDefault="000B5EC8">
      <w:pPr>
        <w:adjustRightInd w:val="0"/>
        <w:snapToGrid w:val="0"/>
        <w:spacing w:line="580" w:lineRule="exact"/>
        <w:ind w:firstLine="63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w:t>
      </w:r>
      <w:r>
        <w:rPr>
          <w:rFonts w:ascii="Times New Roman" w:eastAsia="楷体_GB2312" w:hAnsi="Times New Roman" w:cs="Times New Roman"/>
          <w:color w:val="000000"/>
          <w:sz w:val="32"/>
          <w:szCs w:val="32"/>
        </w:rPr>
        <w:t>二</w:t>
      </w:r>
      <w:r>
        <w:rPr>
          <w:rFonts w:ascii="Times New Roman" w:eastAsia="楷体_GB2312" w:hAnsi="Times New Roman" w:cs="Times New Roman"/>
          <w:color w:val="000000"/>
          <w:sz w:val="32"/>
          <w:szCs w:val="32"/>
        </w:rPr>
        <w:t>）减少</w:t>
      </w:r>
      <w:r>
        <w:rPr>
          <w:rFonts w:ascii="Times New Roman" w:eastAsia="楷体_GB2312" w:hAnsi="Times New Roman" w:cs="Times New Roman"/>
          <w:color w:val="000000"/>
          <w:sz w:val="32"/>
          <w:szCs w:val="32"/>
        </w:rPr>
        <w:t>“</w:t>
      </w:r>
      <w:r>
        <w:rPr>
          <w:rFonts w:ascii="Times New Roman" w:eastAsia="楷体_GB2312" w:hAnsi="Times New Roman" w:cs="Times New Roman"/>
          <w:color w:val="000000"/>
          <w:sz w:val="32"/>
          <w:szCs w:val="32"/>
        </w:rPr>
        <w:t>三废</w:t>
      </w:r>
      <w:r>
        <w:rPr>
          <w:rFonts w:ascii="Times New Roman" w:eastAsia="楷体_GB2312" w:hAnsi="Times New Roman" w:cs="Times New Roman"/>
          <w:color w:val="000000"/>
          <w:sz w:val="32"/>
          <w:szCs w:val="32"/>
        </w:rPr>
        <w:t>”</w:t>
      </w:r>
      <w:r>
        <w:rPr>
          <w:rFonts w:ascii="Times New Roman" w:eastAsia="楷体_GB2312" w:hAnsi="Times New Roman" w:cs="Times New Roman"/>
          <w:color w:val="000000"/>
          <w:sz w:val="32"/>
          <w:szCs w:val="32"/>
        </w:rPr>
        <w:t>排放，推进污染集中处理</w:t>
      </w:r>
    </w:p>
    <w:p w:rsidR="00EC7221" w:rsidRDefault="000B5EC8">
      <w:pPr>
        <w:adjustRightInd w:val="0"/>
        <w:snapToGrid w:val="0"/>
        <w:spacing w:line="580" w:lineRule="exact"/>
        <w:ind w:firstLine="63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园区将循环化改造与强化环境保护相结合</w:t>
      </w:r>
      <w:r>
        <w:rPr>
          <w:rFonts w:ascii="Times New Roman" w:eastAsia="仿宋_GB2312" w:hAnsi="Times New Roman" w:cs="Times New Roman"/>
          <w:color w:val="000000"/>
          <w:sz w:val="32"/>
          <w:szCs w:val="32"/>
        </w:rPr>
        <w:t>，依据园区现有产业结构和资源条件禀赋，充分发挥产业集聚带来的各种优势，把减量化、再利用、资源化贯穿于循环化改造的全过程，提高资源利用效率。同时努力降低废水、尾气、冶炼渣等污染物排放量和排放强度，提高园区的环境治理和监控能力，确保与园区周边滇池水环境和谐发展，并依托循环化改造提升区域环境质量。</w:t>
      </w:r>
    </w:p>
    <w:p w:rsidR="00EC7221" w:rsidRDefault="000B5EC8">
      <w:pPr>
        <w:adjustRightInd w:val="0"/>
        <w:snapToGrid w:val="0"/>
        <w:spacing w:line="580" w:lineRule="exact"/>
        <w:ind w:firstLine="63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Times New Roman"/>
          <w:b/>
          <w:bCs/>
          <w:color w:val="000000"/>
          <w:sz w:val="32"/>
          <w:szCs w:val="32"/>
        </w:rPr>
        <w:t>废水。</w:t>
      </w:r>
      <w:r>
        <w:rPr>
          <w:rFonts w:ascii="Times New Roman" w:eastAsia="仿宋_GB2312" w:hAnsi="Times New Roman" w:cs="Times New Roman"/>
          <w:color w:val="000000"/>
          <w:sz w:val="32"/>
          <w:szCs w:val="32"/>
        </w:rPr>
        <w:t>污水集中主要包括污水处理和污水收集系统（主干管）两部分。经</w:t>
      </w:r>
      <w:r>
        <w:rPr>
          <w:rFonts w:ascii="Times New Roman" w:eastAsia="仿宋_GB2312" w:hAnsi="Times New Roman" w:cs="Times New Roman"/>
          <w:color w:val="000000"/>
          <w:sz w:val="32"/>
          <w:szCs w:val="32"/>
        </w:rPr>
        <w:t>2013</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22</w:t>
      </w:r>
      <w:r>
        <w:rPr>
          <w:rFonts w:ascii="Times New Roman" w:eastAsia="仿宋_GB2312" w:hAnsi="Times New Roman" w:cs="Times New Roman"/>
          <w:color w:val="000000"/>
          <w:sz w:val="32"/>
          <w:szCs w:val="32"/>
        </w:rPr>
        <w:t>日昆明市政府和丽川副秘书长主持会</w:t>
      </w:r>
      <w:r>
        <w:rPr>
          <w:rFonts w:ascii="Times New Roman" w:eastAsia="仿宋_GB2312" w:hAnsi="Times New Roman" w:cs="Times New Roman"/>
          <w:color w:val="000000"/>
          <w:sz w:val="32"/>
          <w:szCs w:val="32"/>
        </w:rPr>
        <w:lastRenderedPageBreak/>
        <w:t>议，同意暂缓建设园区污水处理厂，将园区污水处理厂和污水收集管网分成两阶段实施，园区污水先期并网进入</w:t>
      </w:r>
      <w:r>
        <w:rPr>
          <w:rFonts w:ascii="Times New Roman" w:eastAsia="仿宋_GB2312" w:hAnsi="Times New Roman" w:cs="Times New Roman"/>
          <w:color w:val="000000"/>
          <w:sz w:val="32"/>
          <w:szCs w:val="32"/>
        </w:rPr>
        <w:t>海口水质净化厂处理，待海口水质净化厂负荷趋于饱和后，再启动建设园区污水处理厂。故在坚持厂站同步、科学规划的前提下，按照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雨污分流</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的原则，加大管网建设资金投入，把污水收集配套管网同道路建设同设计、同施工、同验收。自</w:t>
      </w:r>
      <w:r>
        <w:rPr>
          <w:rFonts w:ascii="Times New Roman" w:eastAsia="仿宋_GB2312" w:hAnsi="Times New Roman" w:cs="Times New Roman"/>
          <w:color w:val="000000"/>
          <w:sz w:val="32"/>
          <w:szCs w:val="32"/>
        </w:rPr>
        <w:t>2014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至</w:t>
      </w:r>
      <w:r>
        <w:rPr>
          <w:rFonts w:ascii="Times New Roman" w:eastAsia="仿宋_GB2312" w:hAnsi="Times New Roman" w:cs="Times New Roman"/>
          <w:color w:val="000000"/>
          <w:sz w:val="32"/>
          <w:szCs w:val="32"/>
        </w:rPr>
        <w:t>2018</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，园区累计投资</w:t>
      </w:r>
      <w:r>
        <w:rPr>
          <w:rFonts w:ascii="Times New Roman" w:eastAsia="仿宋_GB2312" w:hAnsi="Times New Roman" w:cs="Times New Roman"/>
          <w:color w:val="000000"/>
          <w:sz w:val="32"/>
          <w:szCs w:val="32"/>
        </w:rPr>
        <w:t>3500</w:t>
      </w:r>
      <w:r>
        <w:rPr>
          <w:rFonts w:ascii="Times New Roman" w:eastAsia="仿宋_GB2312" w:hAnsi="Times New Roman" w:cs="Times New Roman"/>
          <w:color w:val="000000"/>
          <w:sz w:val="32"/>
          <w:szCs w:val="32"/>
        </w:rPr>
        <w:t>万元，铺设工业污水收集管网</w:t>
      </w:r>
      <w:r>
        <w:rPr>
          <w:rFonts w:ascii="Times New Roman" w:eastAsia="仿宋_GB2312" w:hAnsi="Times New Roman" w:cs="Times New Roman"/>
          <w:color w:val="000000"/>
          <w:sz w:val="32"/>
          <w:szCs w:val="32"/>
        </w:rPr>
        <w:t>15km</w:t>
      </w:r>
      <w:r>
        <w:rPr>
          <w:rFonts w:ascii="Times New Roman" w:eastAsia="仿宋_GB2312" w:hAnsi="Times New Roman" w:cs="Times New Roman"/>
          <w:color w:val="000000"/>
          <w:sz w:val="32"/>
          <w:szCs w:val="32"/>
        </w:rPr>
        <w:t>，确保了园区污水管网的同步覆盖和园区污水的全收集全处理。</w:t>
      </w:r>
    </w:p>
    <w:p w:rsidR="00EC7221" w:rsidRDefault="000B5EC8">
      <w:pPr>
        <w:adjustRightInd w:val="0"/>
        <w:snapToGrid w:val="0"/>
        <w:spacing w:line="580" w:lineRule="exact"/>
        <w:ind w:firstLine="63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Times New Roman"/>
          <w:b/>
          <w:bCs/>
          <w:color w:val="000000"/>
          <w:sz w:val="32"/>
          <w:szCs w:val="32"/>
        </w:rPr>
        <w:t>废气。</w:t>
      </w:r>
      <w:r>
        <w:rPr>
          <w:rFonts w:ascii="Times New Roman" w:eastAsia="仿宋_GB2312" w:hAnsi="Times New Roman" w:cs="Times New Roman"/>
          <w:color w:val="000000"/>
          <w:sz w:val="32"/>
          <w:szCs w:val="32"/>
        </w:rPr>
        <w:t>要求企业严格按照环评批复要求，加大环保设施建设，坚持达标排放。同时，按照区级要求推进挥发性有机物综合整治，开展重点行业挥发性有机物综合整治工作。要求新能源客车、桥峰钢构、庭川钢构等具有挥发性有机物排放的生产企业，严格按照环评批复要求，生产操作间必须密闭，废气经处理达标后方可排放。</w:t>
      </w:r>
    </w:p>
    <w:p w:rsidR="00EC7221" w:rsidRDefault="000B5EC8">
      <w:pPr>
        <w:adjustRightInd w:val="0"/>
        <w:snapToGrid w:val="0"/>
        <w:spacing w:line="580" w:lineRule="exact"/>
        <w:ind w:firstLine="63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Times New Roman"/>
          <w:b/>
          <w:bCs/>
          <w:color w:val="000000"/>
          <w:sz w:val="32"/>
          <w:szCs w:val="32"/>
        </w:rPr>
        <w:t>废渣。</w:t>
      </w:r>
      <w:r>
        <w:rPr>
          <w:rFonts w:ascii="Times New Roman" w:eastAsia="仿宋_GB2312" w:hAnsi="Times New Roman" w:cs="Times New Roman"/>
          <w:color w:val="000000"/>
          <w:sz w:val="32"/>
          <w:szCs w:val="32"/>
        </w:rPr>
        <w:t>严禁垃圾（生活、建筑、拆迁）焚烧，提高垃圾无害化处理。辖区目前共有垃圾收集箱房、池</w:t>
      </w:r>
      <w:r>
        <w:rPr>
          <w:rFonts w:ascii="Times New Roman" w:eastAsia="仿宋_GB2312" w:hAnsi="Times New Roman" w:cs="Times New Roman"/>
          <w:color w:val="000000"/>
          <w:sz w:val="32"/>
          <w:szCs w:val="32"/>
        </w:rPr>
        <w:t>394</w:t>
      </w:r>
      <w:r>
        <w:rPr>
          <w:rFonts w:ascii="Times New Roman" w:eastAsia="仿宋_GB2312" w:hAnsi="Times New Roman" w:cs="Times New Roman"/>
          <w:color w:val="000000"/>
          <w:sz w:val="32"/>
          <w:szCs w:val="32"/>
        </w:rPr>
        <w:t>个，专职环卫保洁队伍共</w:t>
      </w:r>
      <w:r>
        <w:rPr>
          <w:rFonts w:ascii="Times New Roman" w:eastAsia="仿宋_GB2312" w:hAnsi="Times New Roman" w:cs="Times New Roman"/>
          <w:color w:val="000000"/>
          <w:sz w:val="32"/>
          <w:szCs w:val="32"/>
        </w:rPr>
        <w:t>217</w:t>
      </w:r>
      <w:r>
        <w:rPr>
          <w:rFonts w:ascii="Times New Roman" w:eastAsia="仿宋_GB2312" w:hAnsi="Times New Roman" w:cs="Times New Roman"/>
          <w:color w:val="000000"/>
          <w:sz w:val="32"/>
          <w:szCs w:val="32"/>
        </w:rPr>
        <w:t>名，垃圾清运人员</w:t>
      </w: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海口办事处现有中转站</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座，配备垃圾收集车</w:t>
      </w: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辆，环卫应急车</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辆。所有生活垃圾均</w:t>
      </w:r>
      <w:r>
        <w:rPr>
          <w:rFonts w:ascii="Times New Roman" w:eastAsia="仿宋_GB2312" w:hAnsi="Times New Roman" w:cs="Times New Roman"/>
          <w:color w:val="000000"/>
          <w:sz w:val="32"/>
          <w:szCs w:val="32"/>
        </w:rPr>
        <w:t>进</w:t>
      </w:r>
      <w:r>
        <w:rPr>
          <w:rFonts w:ascii="Times New Roman" w:eastAsia="仿宋_GB2312" w:hAnsi="Times New Roman" w:cs="Times New Roman"/>
          <w:color w:val="000000"/>
          <w:sz w:val="32"/>
          <w:szCs w:val="32"/>
        </w:rPr>
        <w:t>入</w:t>
      </w:r>
      <w:r>
        <w:rPr>
          <w:rFonts w:ascii="Times New Roman" w:eastAsia="仿宋_GB2312" w:hAnsi="Times New Roman" w:cs="Times New Roman"/>
          <w:color w:val="000000"/>
          <w:sz w:val="32"/>
          <w:szCs w:val="32"/>
        </w:rPr>
        <w:t>垃圾焚烧发电厂</w:t>
      </w:r>
      <w:r>
        <w:rPr>
          <w:rFonts w:ascii="Times New Roman" w:eastAsia="仿宋_GB2312" w:hAnsi="Times New Roman" w:cs="Times New Roman"/>
          <w:color w:val="000000"/>
          <w:sz w:val="32"/>
          <w:szCs w:val="32"/>
        </w:rPr>
        <w:t>（即</w:t>
      </w:r>
      <w:r>
        <w:rPr>
          <w:rFonts w:ascii="Times New Roman" w:eastAsia="仿宋_GB2312" w:hAnsi="Times New Roman" w:cs="Times New Roman"/>
          <w:color w:val="000000"/>
          <w:sz w:val="32"/>
          <w:szCs w:val="32"/>
        </w:rPr>
        <w:t>云南绿色能源有限公司</w:t>
      </w:r>
      <w:r>
        <w:rPr>
          <w:rFonts w:ascii="Times New Roman" w:eastAsia="仿宋_GB2312" w:hAnsi="Times New Roman" w:cs="Times New Roman"/>
          <w:color w:val="000000"/>
          <w:sz w:val="32"/>
          <w:szCs w:val="32"/>
        </w:rPr>
        <w:t>，位于昆明市西山区海口工业园区，是云南省</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双百重点工程</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2008</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两污治理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重点工程。现日处理生活垃圾约</w:t>
      </w:r>
      <w:r>
        <w:rPr>
          <w:rFonts w:ascii="Times New Roman" w:eastAsia="仿宋_GB2312" w:hAnsi="Times New Roman" w:cs="Times New Roman"/>
          <w:color w:val="000000"/>
          <w:sz w:val="32"/>
          <w:szCs w:val="32"/>
        </w:rPr>
        <w:t xml:space="preserve">1100 </w:t>
      </w:r>
      <w:r>
        <w:rPr>
          <w:rFonts w:ascii="Times New Roman" w:eastAsia="仿宋_GB2312" w:hAnsi="Times New Roman" w:cs="Times New Roman"/>
          <w:color w:val="000000"/>
          <w:sz w:val="32"/>
          <w:szCs w:val="32"/>
        </w:rPr>
        <w:t>吨，每天发电</w:t>
      </w:r>
      <w:r>
        <w:rPr>
          <w:rFonts w:ascii="Times New Roman" w:eastAsia="仿宋_GB2312" w:hAnsi="Times New Roman" w:cs="Times New Roman"/>
          <w:color w:val="000000"/>
          <w:sz w:val="32"/>
          <w:szCs w:val="32"/>
        </w:rPr>
        <w:t>52</w:t>
      </w:r>
      <w:r>
        <w:rPr>
          <w:rFonts w:ascii="Times New Roman" w:eastAsia="仿宋_GB2312" w:hAnsi="Times New Roman" w:cs="Times New Roman"/>
          <w:color w:val="000000"/>
          <w:sz w:val="32"/>
          <w:szCs w:val="32"/>
        </w:rPr>
        <w:t>万</w:t>
      </w:r>
      <w:r>
        <w:rPr>
          <w:rFonts w:ascii="Times New Roman" w:eastAsia="仿宋_GB2312" w:hAnsi="Times New Roman" w:cs="Times New Roman"/>
          <w:color w:val="000000"/>
          <w:sz w:val="32"/>
          <w:szCs w:val="32"/>
        </w:rPr>
        <w:t>KWh</w:t>
      </w:r>
      <w:r>
        <w:rPr>
          <w:rFonts w:ascii="Times New Roman" w:eastAsia="仿宋_GB2312" w:hAnsi="Times New Roman" w:cs="Times New Roman"/>
          <w:color w:val="000000"/>
          <w:sz w:val="32"/>
          <w:szCs w:val="32"/>
        </w:rPr>
        <w:t>，年发电量约</w:t>
      </w: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亿</w:t>
      </w:r>
      <w:r>
        <w:rPr>
          <w:rFonts w:ascii="Times New Roman" w:eastAsia="仿宋_GB2312" w:hAnsi="Times New Roman" w:cs="Times New Roman"/>
          <w:color w:val="000000"/>
          <w:sz w:val="32"/>
          <w:szCs w:val="32"/>
        </w:rPr>
        <w:t>KWh</w:t>
      </w:r>
      <w:r>
        <w:rPr>
          <w:rFonts w:ascii="Times New Roman" w:eastAsia="仿宋_GB2312" w:hAnsi="Times New Roman" w:cs="Times New Roman"/>
          <w:color w:val="000000"/>
          <w:sz w:val="32"/>
          <w:szCs w:val="32"/>
        </w:rPr>
        <w:t>，项目于</w:t>
      </w:r>
      <w:r>
        <w:rPr>
          <w:rFonts w:ascii="Times New Roman" w:eastAsia="仿宋_GB2312" w:hAnsi="Times New Roman" w:cs="Times New Roman"/>
          <w:color w:val="000000"/>
          <w:sz w:val="32"/>
          <w:szCs w:val="32"/>
        </w:rPr>
        <w:t>2012</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月投产试运行，</w:t>
      </w:r>
      <w:r>
        <w:rPr>
          <w:rFonts w:ascii="Times New Roman" w:eastAsia="仿宋_GB2312" w:hAnsi="Times New Roman" w:cs="Times New Roman"/>
          <w:color w:val="000000"/>
          <w:sz w:val="32"/>
          <w:szCs w:val="32"/>
        </w:rPr>
        <w:t>2013</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月通过环保竣工验收，</w:t>
      </w:r>
      <w:r>
        <w:rPr>
          <w:rFonts w:ascii="Times New Roman" w:eastAsia="仿宋_GB2312" w:hAnsi="Times New Roman" w:cs="Times New Roman"/>
          <w:color w:val="000000"/>
          <w:sz w:val="32"/>
          <w:szCs w:val="32"/>
        </w:rPr>
        <w:t>2014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月通过项目整体竣工验收，</w:t>
      </w:r>
      <w:r>
        <w:rPr>
          <w:rFonts w:ascii="Times New Roman" w:eastAsia="仿宋_GB2312" w:hAnsi="Times New Roman" w:cs="Times New Roman"/>
          <w:color w:val="000000"/>
          <w:sz w:val="32"/>
          <w:szCs w:val="32"/>
        </w:rPr>
        <w:t>2016</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月被中国城市环境卫生协会</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国家住建部城建司评为生活垃</w:t>
      </w:r>
      <w:r>
        <w:rPr>
          <w:rFonts w:ascii="Times New Roman" w:eastAsia="仿宋_GB2312" w:hAnsi="Times New Roman" w:cs="Times New Roman"/>
          <w:color w:val="000000"/>
          <w:sz w:val="32"/>
          <w:szCs w:val="32"/>
        </w:rPr>
        <w:lastRenderedPageBreak/>
        <w:t>圾流化床焚烧厂无害化处理</w:t>
      </w:r>
      <w:r>
        <w:rPr>
          <w:rFonts w:ascii="Times New Roman" w:eastAsia="仿宋_GB2312" w:hAnsi="Times New Roman" w:cs="Times New Roman"/>
          <w:color w:val="000000"/>
          <w:sz w:val="32"/>
          <w:szCs w:val="32"/>
        </w:rPr>
        <w:t>AAA</w:t>
      </w:r>
      <w:r>
        <w:rPr>
          <w:rFonts w:ascii="Times New Roman" w:eastAsia="仿宋_GB2312" w:hAnsi="Times New Roman" w:cs="Times New Roman"/>
          <w:color w:val="000000"/>
          <w:sz w:val="32"/>
          <w:szCs w:val="32"/>
        </w:rPr>
        <w:t>级电厂，运行至今共焚烧处理生活垃圾</w:t>
      </w:r>
      <w:r>
        <w:rPr>
          <w:rFonts w:ascii="Times New Roman" w:eastAsia="仿宋_GB2312" w:hAnsi="Times New Roman" w:cs="Times New Roman"/>
          <w:color w:val="000000"/>
          <w:sz w:val="32"/>
          <w:szCs w:val="32"/>
        </w:rPr>
        <w:t>219</w:t>
      </w:r>
      <w:r>
        <w:rPr>
          <w:rFonts w:ascii="Times New Roman" w:eastAsia="仿宋_GB2312" w:hAnsi="Times New Roman" w:cs="Times New Roman"/>
          <w:color w:val="000000"/>
          <w:sz w:val="32"/>
          <w:szCs w:val="32"/>
        </w:rPr>
        <w:t>万吨，既实现了生活垃圾</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的科学</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处理，又有效解决了生活垃圾对</w:t>
      </w:r>
      <w:r>
        <w:rPr>
          <w:rFonts w:ascii="Times New Roman" w:eastAsia="仿宋_GB2312" w:hAnsi="Times New Roman" w:cs="Times New Roman"/>
          <w:color w:val="000000"/>
          <w:sz w:val="32"/>
          <w:szCs w:val="32"/>
        </w:rPr>
        <w:t>美丽春城环境污染问题），</w:t>
      </w:r>
      <w:r>
        <w:rPr>
          <w:rFonts w:ascii="Times New Roman" w:eastAsia="仿宋_GB2312" w:hAnsi="Times New Roman" w:cs="Times New Roman"/>
          <w:color w:val="000000"/>
          <w:sz w:val="32"/>
          <w:szCs w:val="32"/>
        </w:rPr>
        <w:t>进行无害化处理。同时，加大工业固体废弃物的回收利用。园区主要的固废为磷石膏，园区已通过招商引资引入云南帝弛环保科技有限公司</w:t>
      </w:r>
      <w:r>
        <w:rPr>
          <w:rFonts w:ascii="Times New Roman" w:eastAsia="仿宋_GB2312" w:hAnsi="Times New Roman" w:cs="Times New Roman"/>
          <w:color w:val="000000"/>
          <w:sz w:val="32"/>
          <w:szCs w:val="32"/>
        </w:rPr>
        <w:t>125</w:t>
      </w:r>
      <w:r>
        <w:rPr>
          <w:rFonts w:ascii="Times New Roman" w:eastAsia="仿宋_GB2312" w:hAnsi="Times New Roman" w:cs="Times New Roman"/>
          <w:color w:val="000000"/>
          <w:sz w:val="32"/>
          <w:szCs w:val="32"/>
        </w:rPr>
        <w:t>万吨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年磷石膏综合利用生产线项目（计划总投资约</w:t>
      </w:r>
      <w:r>
        <w:rPr>
          <w:rFonts w:ascii="Times New Roman" w:eastAsia="仿宋_GB2312" w:hAnsi="Times New Roman" w:cs="Times New Roman"/>
          <w:color w:val="000000"/>
          <w:sz w:val="32"/>
          <w:szCs w:val="32"/>
        </w:rPr>
        <w:t>1.7</w:t>
      </w:r>
      <w:r>
        <w:rPr>
          <w:rFonts w:ascii="Times New Roman" w:eastAsia="仿宋_GB2312" w:hAnsi="Times New Roman" w:cs="Times New Roman"/>
          <w:color w:val="000000"/>
          <w:sz w:val="32"/>
          <w:szCs w:val="32"/>
        </w:rPr>
        <w:t>亿元）、云南云天意达环保节能科技有限公司</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万吨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年磷石膏综合利用项目（计划总投资约</w:t>
      </w:r>
      <w:r>
        <w:rPr>
          <w:rFonts w:ascii="Times New Roman" w:eastAsia="仿宋_GB2312" w:hAnsi="Times New Roman" w:cs="Times New Roman"/>
          <w:color w:val="000000"/>
          <w:sz w:val="32"/>
          <w:szCs w:val="32"/>
        </w:rPr>
        <w:t>1.05</w:t>
      </w:r>
      <w:r>
        <w:rPr>
          <w:rFonts w:ascii="Times New Roman" w:eastAsia="仿宋_GB2312" w:hAnsi="Times New Roman" w:cs="Times New Roman"/>
          <w:color w:val="000000"/>
          <w:sz w:val="32"/>
          <w:szCs w:val="32"/>
        </w:rPr>
        <w:t>亿元），同时云南三环中化化肥有限公司计划实施</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万吨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年磷石膏浮选脱硅生产项目（计划总投资</w:t>
      </w:r>
      <w:r>
        <w:rPr>
          <w:rFonts w:ascii="Times New Roman" w:eastAsia="仿宋_GB2312" w:hAnsi="Times New Roman" w:cs="Times New Roman"/>
          <w:color w:val="000000"/>
          <w:sz w:val="32"/>
          <w:szCs w:val="32"/>
        </w:rPr>
        <w:t>900</w:t>
      </w:r>
      <w:r>
        <w:rPr>
          <w:rFonts w:ascii="Times New Roman" w:eastAsia="仿宋_GB2312" w:hAnsi="Times New Roman" w:cs="Times New Roman"/>
          <w:color w:val="000000"/>
          <w:sz w:val="32"/>
          <w:szCs w:val="32"/>
        </w:rPr>
        <w:t>万元），有效提高磷石膏的利用品级，生产优质建材。</w:t>
      </w:r>
    </w:p>
    <w:p w:rsidR="00EC7221" w:rsidRDefault="000B5EC8">
      <w:pPr>
        <w:adjustRightInd w:val="0"/>
        <w:snapToGrid w:val="0"/>
        <w:spacing w:line="580" w:lineRule="exact"/>
        <w:ind w:firstLine="63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w:t>
      </w:r>
      <w:r>
        <w:rPr>
          <w:rFonts w:ascii="Times New Roman" w:eastAsia="黑体" w:hAnsi="Times New Roman" w:cs="Times New Roman"/>
          <w:color w:val="000000"/>
          <w:sz w:val="32"/>
          <w:szCs w:val="32"/>
        </w:rPr>
        <w:t>、下步工作计划</w:t>
      </w:r>
    </w:p>
    <w:p w:rsidR="00EC7221" w:rsidRDefault="000B5EC8">
      <w:pPr>
        <w:adjustRightInd w:val="0"/>
        <w:snapToGrid w:val="0"/>
        <w:spacing w:line="580" w:lineRule="exact"/>
        <w:ind w:firstLine="63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按照国家及省、市工作安排，以大力发展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循环经济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为思路，结合西山区实际，在海口工业园区循环化改造基础上，辐射全区，</w:t>
      </w:r>
      <w:r>
        <w:rPr>
          <w:rFonts w:ascii="Times New Roman" w:eastAsia="仿宋_GB2312" w:hAnsi="Times New Roman" w:cs="Times New Roman"/>
          <w:color w:val="000000"/>
          <w:sz w:val="32"/>
          <w:szCs w:val="32"/>
        </w:rPr>
        <w:t>全面推行绿色循环发展</w:t>
      </w:r>
      <w:r>
        <w:rPr>
          <w:rFonts w:ascii="Times New Roman" w:eastAsia="仿宋_GB2312" w:hAnsi="Times New Roman" w:cs="Times New Roman"/>
          <w:color w:val="000000"/>
          <w:sz w:val="32"/>
          <w:szCs w:val="32"/>
        </w:rPr>
        <w:t>，实现西山区经济社会持续健康发展。</w:t>
      </w:r>
    </w:p>
    <w:p w:rsidR="00EC7221" w:rsidRDefault="000B5EC8">
      <w:pPr>
        <w:spacing w:line="58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为促进西山区循环经济的发展，</w:t>
      </w:r>
      <w:r>
        <w:rPr>
          <w:rFonts w:ascii="Times New Roman" w:eastAsia="仿宋_GB2312" w:hAnsi="Times New Roman" w:cs="Times New Roman"/>
          <w:sz w:val="32"/>
          <w:szCs w:val="32"/>
        </w:rPr>
        <w:t>希望您一如既往地关心、支持我区海口工业园区循环化改造</w:t>
      </w:r>
      <w:r>
        <w:rPr>
          <w:rFonts w:ascii="Times New Roman" w:eastAsia="仿宋_GB2312" w:hAnsi="Times New Roman" w:cs="Times New Roman"/>
          <w:sz w:val="32"/>
          <w:szCs w:val="32"/>
        </w:rPr>
        <w:t>及相关</w:t>
      </w:r>
      <w:r>
        <w:rPr>
          <w:rFonts w:ascii="Times New Roman" w:eastAsia="仿宋_GB2312" w:hAnsi="Times New Roman" w:cs="Times New Roman"/>
          <w:sz w:val="32"/>
          <w:szCs w:val="32"/>
        </w:rPr>
        <w:t>工作。</w:t>
      </w:r>
    </w:p>
    <w:p w:rsidR="00EC7221" w:rsidRDefault="00EC7221">
      <w:pPr>
        <w:spacing w:line="580" w:lineRule="exact"/>
        <w:ind w:firstLineChars="200" w:firstLine="640"/>
        <w:rPr>
          <w:rFonts w:ascii="Times New Roman" w:eastAsia="仿宋_GB2312" w:hAnsi="Times New Roman" w:cs="Times New Roman"/>
          <w:sz w:val="32"/>
          <w:szCs w:val="32"/>
        </w:rPr>
      </w:pPr>
    </w:p>
    <w:p w:rsidR="00EC7221" w:rsidRDefault="000B5EC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r>
        <w:rPr>
          <w:rFonts w:ascii="Times New Roman" w:eastAsia="仿宋_GB2312" w:hAnsi="Times New Roman" w:cs="Times New Roman"/>
          <w:sz w:val="32"/>
          <w:szCs w:val="32"/>
        </w:rPr>
        <w:t>韩寒</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电话：</w:t>
      </w:r>
      <w:r>
        <w:rPr>
          <w:rFonts w:ascii="Times New Roman" w:eastAsia="仿宋_GB2312" w:hAnsi="Times New Roman" w:cs="Times New Roman"/>
          <w:sz w:val="32"/>
          <w:szCs w:val="32"/>
        </w:rPr>
        <w:t>68222607</w:t>
      </w:r>
    </w:p>
    <w:p w:rsidR="00EC7221" w:rsidRDefault="00EC7221">
      <w:pPr>
        <w:spacing w:line="580" w:lineRule="exact"/>
        <w:rPr>
          <w:rFonts w:ascii="Times New Roman" w:eastAsia="仿宋_GB2312" w:hAnsi="Times New Roman" w:cs="Times New Roman"/>
          <w:sz w:val="32"/>
          <w:szCs w:val="32"/>
        </w:rPr>
      </w:pPr>
    </w:p>
    <w:p w:rsidR="00EC7221" w:rsidRDefault="00EC7221">
      <w:pPr>
        <w:spacing w:line="580" w:lineRule="exact"/>
        <w:rPr>
          <w:rFonts w:ascii="Times New Roman" w:eastAsia="仿宋_GB2312" w:hAnsi="Times New Roman" w:cs="Times New Roman"/>
          <w:sz w:val="32"/>
          <w:szCs w:val="32"/>
        </w:rPr>
      </w:pPr>
    </w:p>
    <w:p w:rsidR="00EC7221" w:rsidRDefault="000B5EC8">
      <w:pPr>
        <w:spacing w:line="5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西山区发展和改革局</w:t>
      </w:r>
    </w:p>
    <w:p w:rsidR="00EC7221" w:rsidRDefault="000B5EC8">
      <w:pPr>
        <w:tabs>
          <w:tab w:val="left" w:pos="9000"/>
        </w:tabs>
        <w:wordWrap w:val="0"/>
        <w:spacing w:line="580" w:lineRule="exact"/>
        <w:ind w:right="7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spacing w:line="580" w:lineRule="exact"/>
        <w:ind w:right="70"/>
        <w:jc w:val="right"/>
        <w:rPr>
          <w:rFonts w:ascii="Times New Roman" w:eastAsia="仿宋_GB2312" w:hAnsi="Times New Roman" w:cs="Times New Roman"/>
          <w:sz w:val="32"/>
          <w:szCs w:val="32"/>
        </w:rPr>
      </w:pPr>
    </w:p>
    <w:p w:rsidR="00EC7221" w:rsidRDefault="00EC7221">
      <w:pPr>
        <w:tabs>
          <w:tab w:val="left" w:pos="9000"/>
        </w:tabs>
        <w:spacing w:line="580" w:lineRule="exact"/>
        <w:ind w:right="70"/>
        <w:jc w:val="right"/>
        <w:rPr>
          <w:rFonts w:ascii="Times New Roman" w:eastAsia="仿宋_GB2312" w:hAnsi="Times New Roman" w:cs="Times New Roman"/>
          <w:sz w:val="32"/>
          <w:szCs w:val="32"/>
        </w:rPr>
      </w:pPr>
    </w:p>
    <w:p w:rsidR="00EC7221" w:rsidRDefault="00EC7221">
      <w:pPr>
        <w:tabs>
          <w:tab w:val="left" w:pos="9000"/>
        </w:tabs>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p w:rsidR="00EC7221" w:rsidRDefault="00EC7221">
      <w:pPr>
        <w:tabs>
          <w:tab w:val="left" w:pos="9000"/>
        </w:tabs>
        <w:wordWrap w:val="0"/>
        <w:spacing w:line="580" w:lineRule="exact"/>
        <w:ind w:right="70"/>
        <w:jc w:val="right"/>
        <w:rPr>
          <w:rFonts w:ascii="Times New Roman" w:eastAsia="仿宋_GB2312" w:hAnsi="Times New Roman" w:cs="Times New Roman"/>
          <w:sz w:val="32"/>
          <w:szCs w:val="32"/>
        </w:rPr>
      </w:pPr>
    </w:p>
    <w:tbl>
      <w:tblPr>
        <w:tblpPr w:leftFromText="180" w:rightFromText="180" w:vertAnchor="text" w:horzAnchor="page" w:tblpXSpec="center" w:tblpY="659"/>
        <w:tblW w:w="8613" w:type="dxa"/>
        <w:jc w:val="center"/>
        <w:tblBorders>
          <w:top w:val="single" w:sz="8" w:space="0" w:color="auto"/>
          <w:bottom w:val="single" w:sz="8" w:space="0" w:color="auto"/>
          <w:insideH w:val="single" w:sz="6" w:space="0" w:color="auto"/>
          <w:insideV w:val="single" w:sz="6" w:space="0" w:color="auto"/>
        </w:tblBorders>
        <w:tblLayout w:type="fixed"/>
        <w:tblLook w:val="04A0" w:firstRow="1" w:lastRow="0" w:firstColumn="1" w:lastColumn="0" w:noHBand="0" w:noVBand="1"/>
      </w:tblPr>
      <w:tblGrid>
        <w:gridCol w:w="8613"/>
      </w:tblGrid>
      <w:tr w:rsidR="00EC7221">
        <w:trPr>
          <w:trHeight w:val="407"/>
          <w:jc w:val="center"/>
        </w:trPr>
        <w:tc>
          <w:tcPr>
            <w:tcW w:w="8613" w:type="dxa"/>
            <w:tcBorders>
              <w:top w:val="single" w:sz="8" w:space="0" w:color="auto"/>
              <w:left w:val="nil"/>
              <w:bottom w:val="single" w:sz="8" w:space="0" w:color="auto"/>
              <w:right w:val="nil"/>
            </w:tcBorders>
            <w:vAlign w:val="bottom"/>
          </w:tcPr>
          <w:p w:rsidR="00EC7221" w:rsidRDefault="000B5EC8">
            <w:pPr>
              <w:tabs>
                <w:tab w:val="left" w:pos="8055"/>
                <w:tab w:val="left" w:pos="8280"/>
                <w:tab w:val="left" w:pos="8520"/>
              </w:tabs>
              <w:spacing w:line="590" w:lineRule="exact"/>
              <w:ind w:rightChars="-51" w:right="-107"/>
              <w:rPr>
                <w:rFonts w:ascii="Times New Roman" w:eastAsia="仿宋_GB2312" w:hAnsi="Times New Roman" w:cs="Times New Roman"/>
                <w:sz w:val="28"/>
                <w:szCs w:val="28"/>
              </w:rPr>
            </w:pPr>
            <w:r>
              <w:rPr>
                <w:rFonts w:ascii="Times New Roman" w:eastAsia="仿宋_GB2312" w:hAnsi="Times New Roman" w:cs="Times New Roman"/>
                <w:sz w:val="28"/>
                <w:szCs w:val="28"/>
              </w:rPr>
              <w:t>昆明市西山区发展和改革局办公室</w:t>
            </w:r>
            <w:r>
              <w:rPr>
                <w:rFonts w:ascii="Times New Roman" w:hAnsi="Times New Roman" w:cs="Times New Roman"/>
                <w:sz w:val="28"/>
                <w:szCs w:val="28"/>
              </w:rPr>
              <w:t xml:space="preserve">          </w:t>
            </w:r>
            <w:r>
              <w:rPr>
                <w:rFonts w:ascii="Times New Roman" w:eastAsia="仿宋_GB2312" w:hAnsi="Times New Roman" w:cs="Times New Roman"/>
                <w:sz w:val="28"/>
                <w:szCs w:val="28"/>
              </w:rPr>
              <w:t>201</w:t>
            </w:r>
            <w:r>
              <w:rPr>
                <w:rFonts w:ascii="Times New Roman" w:eastAsia="仿宋_GB2312" w:hAnsi="Times New Roman" w:cs="Times New Roman"/>
                <w:sz w:val="28"/>
                <w:szCs w:val="28"/>
              </w:rPr>
              <w:t>9</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9</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19</w:t>
            </w:r>
            <w:r>
              <w:rPr>
                <w:rFonts w:ascii="Times New Roman" w:eastAsia="仿宋_GB2312" w:hAnsi="Times New Roman" w:cs="Times New Roman"/>
                <w:sz w:val="28"/>
                <w:szCs w:val="28"/>
              </w:rPr>
              <w:t>日印发</w:t>
            </w:r>
            <w:r>
              <w:rPr>
                <w:rFonts w:ascii="Times New Roman" w:eastAsia="仿宋_GB2312" w:hAnsi="Times New Roman" w:cs="Times New Roman"/>
                <w:sz w:val="28"/>
                <w:szCs w:val="28"/>
              </w:rPr>
              <w:t xml:space="preserve"> </w:t>
            </w:r>
          </w:p>
        </w:tc>
      </w:tr>
    </w:tbl>
    <w:p w:rsidR="00EC7221" w:rsidRDefault="000B5EC8">
      <w:pPr>
        <w:tabs>
          <w:tab w:val="left" w:pos="9000"/>
        </w:tabs>
        <w:wordWrap w:val="0"/>
        <w:spacing w:line="580" w:lineRule="exact"/>
        <w:ind w:right="7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sectPr w:rsidR="00EC7221">
      <w:footerReference w:type="default" r:id="rId7"/>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C8" w:rsidRDefault="000B5EC8">
      <w:r>
        <w:separator/>
      </w:r>
    </w:p>
  </w:endnote>
  <w:endnote w:type="continuationSeparator" w:id="0">
    <w:p w:rsidR="000B5EC8" w:rsidRDefault="000B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21" w:rsidRDefault="000B5EC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29005"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29005" cy="1828800"/>
                      </a:xfrm>
                      <a:prstGeom prst="rect">
                        <a:avLst/>
                      </a:prstGeom>
                      <a:noFill/>
                      <a:ln>
                        <a:noFill/>
                      </a:ln>
                    </wps:spPr>
                    <wps:txbx>
                      <w:txbxContent>
                        <w:p w:rsidR="00EC7221" w:rsidRDefault="000B5EC8">
                          <w:pPr>
                            <w:pStyle w:val="a3"/>
                            <w:ind w:firstLineChars="100" w:firstLine="320"/>
                            <w:rPr>
                              <w:rFonts w:eastAsia="楷体_GB2312"/>
                            </w:rPr>
                          </w:pPr>
                          <w:r>
                            <w:rPr>
                              <w:rStyle w:val="a7"/>
                              <w:rFonts w:ascii="楷体_GB2312" w:eastAsia="楷体_GB2312" w:hint="eastAsia"/>
                              <w:sz w:val="32"/>
                              <w:szCs w:val="32"/>
                            </w:rPr>
                            <w:t>—</w:t>
                          </w:r>
                          <w:r>
                            <w:rPr>
                              <w:rFonts w:ascii="楷体_GB2312" w:eastAsia="楷体_GB2312" w:hint="eastAsia"/>
                              <w:sz w:val="32"/>
                              <w:szCs w:val="32"/>
                            </w:rPr>
                            <w:fldChar w:fldCharType="begin"/>
                          </w:r>
                          <w:r>
                            <w:rPr>
                              <w:rStyle w:val="a7"/>
                              <w:rFonts w:ascii="楷体_GB2312" w:eastAsia="楷体_GB2312" w:hint="eastAsia"/>
                              <w:sz w:val="32"/>
                              <w:szCs w:val="32"/>
                            </w:rPr>
                            <w:instrText xml:space="preserve">PAGE  </w:instrText>
                          </w:r>
                          <w:r>
                            <w:rPr>
                              <w:rFonts w:ascii="楷体_GB2312" w:eastAsia="楷体_GB2312" w:hint="eastAsia"/>
                              <w:sz w:val="32"/>
                              <w:szCs w:val="32"/>
                            </w:rPr>
                            <w:fldChar w:fldCharType="separate"/>
                          </w:r>
                          <w:r w:rsidR="00DA7B24">
                            <w:rPr>
                              <w:rStyle w:val="a7"/>
                              <w:rFonts w:ascii="楷体_GB2312" w:eastAsia="楷体_GB2312"/>
                              <w:noProof/>
                              <w:sz w:val="32"/>
                              <w:szCs w:val="32"/>
                            </w:rPr>
                            <w:t>1</w:t>
                          </w:r>
                          <w:r>
                            <w:rPr>
                              <w:rFonts w:ascii="楷体_GB2312" w:eastAsia="楷体_GB2312" w:hint="eastAsia"/>
                              <w:sz w:val="32"/>
                              <w:szCs w:val="32"/>
                            </w:rPr>
                            <w:fldChar w:fldCharType="end"/>
                          </w:r>
                          <w:r>
                            <w:rPr>
                              <w:rStyle w:val="a7"/>
                              <w:rFonts w:ascii="楷体_GB2312" w:eastAsia="楷体_GB2312" w:hint="eastAsia"/>
                              <w:sz w:val="32"/>
                              <w:szCs w:val="32"/>
                            </w:rPr>
                            <w:t>—</w:t>
                          </w:r>
                          <w:r>
                            <w:rPr>
                              <w:rStyle w:val="a7"/>
                              <w:rFonts w:ascii="楷体_GB2312" w:eastAsia="楷体_GB2312" w:hint="eastAsia"/>
                              <w:sz w:val="32"/>
                              <w:szCs w:val="32"/>
                            </w:rPr>
                            <w:t xml:space="preserve">  </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21.95pt;margin-top:0;width:73.15pt;height:2in;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" filled="f" stroked="f">
              <v:textbox style="mso-fit-shape-to-text:t" inset="0,0,0,0">
                <w:txbxContent>
                  <w:p w:rsidR="00EC7221" w:rsidRDefault="000B5EC8">
                    <w:pPr>
                      <w:pStyle w:val="a3"/>
                      <w:ind w:firstLineChars="100" w:firstLine="320"/>
                      <w:rPr>
                        <w:rFonts w:eastAsia="楷体_GB2312"/>
                      </w:rPr>
                    </w:pPr>
                    <w:r>
                      <w:rPr>
                        <w:rStyle w:val="a7"/>
                        <w:rFonts w:ascii="楷体_GB2312" w:eastAsia="楷体_GB2312" w:hint="eastAsia"/>
                        <w:sz w:val="32"/>
                        <w:szCs w:val="32"/>
                      </w:rPr>
                      <w:t>—</w:t>
                    </w:r>
                    <w:r>
                      <w:rPr>
                        <w:rFonts w:ascii="楷体_GB2312" w:eastAsia="楷体_GB2312" w:hint="eastAsia"/>
                        <w:sz w:val="32"/>
                        <w:szCs w:val="32"/>
                      </w:rPr>
                      <w:fldChar w:fldCharType="begin"/>
                    </w:r>
                    <w:r>
                      <w:rPr>
                        <w:rStyle w:val="a7"/>
                        <w:rFonts w:ascii="楷体_GB2312" w:eastAsia="楷体_GB2312" w:hint="eastAsia"/>
                        <w:sz w:val="32"/>
                        <w:szCs w:val="32"/>
                      </w:rPr>
                      <w:instrText xml:space="preserve">PAGE  </w:instrText>
                    </w:r>
                    <w:r>
                      <w:rPr>
                        <w:rFonts w:ascii="楷体_GB2312" w:eastAsia="楷体_GB2312" w:hint="eastAsia"/>
                        <w:sz w:val="32"/>
                        <w:szCs w:val="32"/>
                      </w:rPr>
                      <w:fldChar w:fldCharType="separate"/>
                    </w:r>
                    <w:r w:rsidR="00DA7B24">
                      <w:rPr>
                        <w:rStyle w:val="a7"/>
                        <w:rFonts w:ascii="楷体_GB2312" w:eastAsia="楷体_GB2312"/>
                        <w:noProof/>
                        <w:sz w:val="32"/>
                        <w:szCs w:val="32"/>
                      </w:rPr>
                      <w:t>1</w:t>
                    </w:r>
                    <w:r>
                      <w:rPr>
                        <w:rFonts w:ascii="楷体_GB2312" w:eastAsia="楷体_GB2312" w:hint="eastAsia"/>
                        <w:sz w:val="32"/>
                        <w:szCs w:val="32"/>
                      </w:rPr>
                      <w:fldChar w:fldCharType="end"/>
                    </w:r>
                    <w:r>
                      <w:rPr>
                        <w:rStyle w:val="a7"/>
                        <w:rFonts w:ascii="楷体_GB2312" w:eastAsia="楷体_GB2312" w:hint="eastAsia"/>
                        <w:sz w:val="32"/>
                        <w:szCs w:val="32"/>
                      </w:rPr>
                      <w:t>—</w:t>
                    </w:r>
                    <w:r>
                      <w:rPr>
                        <w:rStyle w:val="a7"/>
                        <w:rFonts w:ascii="楷体_GB2312" w:eastAsia="楷体_GB2312" w:hint="eastAsia"/>
                        <w:sz w:val="32"/>
                        <w:szCs w:val="3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C8" w:rsidRDefault="000B5EC8">
      <w:r>
        <w:separator/>
      </w:r>
    </w:p>
  </w:footnote>
  <w:footnote w:type="continuationSeparator" w:id="0">
    <w:p w:rsidR="000B5EC8" w:rsidRDefault="000B5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59"/>
    <w:rsid w:val="000272A7"/>
    <w:rsid w:val="000A4365"/>
    <w:rsid w:val="000B5EC8"/>
    <w:rsid w:val="000E692C"/>
    <w:rsid w:val="00120183"/>
    <w:rsid w:val="001403C2"/>
    <w:rsid w:val="0017017B"/>
    <w:rsid w:val="001F080B"/>
    <w:rsid w:val="00250CB3"/>
    <w:rsid w:val="002F2747"/>
    <w:rsid w:val="003170B7"/>
    <w:rsid w:val="00356B12"/>
    <w:rsid w:val="003B52A8"/>
    <w:rsid w:val="003D1C24"/>
    <w:rsid w:val="003D4D41"/>
    <w:rsid w:val="003D52D6"/>
    <w:rsid w:val="00402125"/>
    <w:rsid w:val="00430241"/>
    <w:rsid w:val="004E6ED8"/>
    <w:rsid w:val="00554BD8"/>
    <w:rsid w:val="005714E7"/>
    <w:rsid w:val="00573782"/>
    <w:rsid w:val="006244A0"/>
    <w:rsid w:val="00627753"/>
    <w:rsid w:val="00693593"/>
    <w:rsid w:val="00697AAD"/>
    <w:rsid w:val="006B7C41"/>
    <w:rsid w:val="00812B90"/>
    <w:rsid w:val="00815857"/>
    <w:rsid w:val="008A28F0"/>
    <w:rsid w:val="008B6D68"/>
    <w:rsid w:val="00A36682"/>
    <w:rsid w:val="00A40D8A"/>
    <w:rsid w:val="00A42590"/>
    <w:rsid w:val="00A70D29"/>
    <w:rsid w:val="00A81459"/>
    <w:rsid w:val="00AD62F6"/>
    <w:rsid w:val="00BE2128"/>
    <w:rsid w:val="00C064D2"/>
    <w:rsid w:val="00C42448"/>
    <w:rsid w:val="00C51DF8"/>
    <w:rsid w:val="00CB2337"/>
    <w:rsid w:val="00D47E96"/>
    <w:rsid w:val="00DA7B24"/>
    <w:rsid w:val="00E32C6A"/>
    <w:rsid w:val="00E40BFE"/>
    <w:rsid w:val="00E429F7"/>
    <w:rsid w:val="00E6645B"/>
    <w:rsid w:val="00E66A73"/>
    <w:rsid w:val="00EC7221"/>
    <w:rsid w:val="00EE59F9"/>
    <w:rsid w:val="00F14BC5"/>
    <w:rsid w:val="00F453F5"/>
    <w:rsid w:val="00F54E52"/>
    <w:rsid w:val="00FD1A43"/>
    <w:rsid w:val="025F5F00"/>
    <w:rsid w:val="02A96BC8"/>
    <w:rsid w:val="02C457F8"/>
    <w:rsid w:val="03000E4F"/>
    <w:rsid w:val="037D7122"/>
    <w:rsid w:val="053311AA"/>
    <w:rsid w:val="0567657D"/>
    <w:rsid w:val="060E3779"/>
    <w:rsid w:val="064D0A4E"/>
    <w:rsid w:val="07593726"/>
    <w:rsid w:val="07620AB7"/>
    <w:rsid w:val="07B630A0"/>
    <w:rsid w:val="07D46B0A"/>
    <w:rsid w:val="07F31193"/>
    <w:rsid w:val="08232F92"/>
    <w:rsid w:val="08F04E17"/>
    <w:rsid w:val="08F161D3"/>
    <w:rsid w:val="0902698F"/>
    <w:rsid w:val="091C434A"/>
    <w:rsid w:val="091E4C98"/>
    <w:rsid w:val="09707124"/>
    <w:rsid w:val="09C10600"/>
    <w:rsid w:val="0A0C7CD8"/>
    <w:rsid w:val="0B1204A5"/>
    <w:rsid w:val="0B121D40"/>
    <w:rsid w:val="0B9E1BED"/>
    <w:rsid w:val="0BBE0F63"/>
    <w:rsid w:val="0BCD1545"/>
    <w:rsid w:val="0C347EB2"/>
    <w:rsid w:val="0CCF598C"/>
    <w:rsid w:val="0D0F3861"/>
    <w:rsid w:val="0D5E256D"/>
    <w:rsid w:val="0D6D3C24"/>
    <w:rsid w:val="0D76183C"/>
    <w:rsid w:val="0D853D4A"/>
    <w:rsid w:val="0D95294F"/>
    <w:rsid w:val="0DCA2622"/>
    <w:rsid w:val="0DDB379C"/>
    <w:rsid w:val="0E4B5BDC"/>
    <w:rsid w:val="0F01333F"/>
    <w:rsid w:val="0F3364D0"/>
    <w:rsid w:val="0F586B1A"/>
    <w:rsid w:val="0FBB5375"/>
    <w:rsid w:val="0FCC6972"/>
    <w:rsid w:val="0FED749E"/>
    <w:rsid w:val="10191038"/>
    <w:rsid w:val="10601E5A"/>
    <w:rsid w:val="108D484B"/>
    <w:rsid w:val="10CD3DB8"/>
    <w:rsid w:val="10FE05B6"/>
    <w:rsid w:val="11F6477D"/>
    <w:rsid w:val="12013D45"/>
    <w:rsid w:val="120C0640"/>
    <w:rsid w:val="12741DD7"/>
    <w:rsid w:val="12FC7FB0"/>
    <w:rsid w:val="13A542E8"/>
    <w:rsid w:val="13FF6561"/>
    <w:rsid w:val="1409036C"/>
    <w:rsid w:val="146011B2"/>
    <w:rsid w:val="146A0BA6"/>
    <w:rsid w:val="14EE5E8E"/>
    <w:rsid w:val="15182881"/>
    <w:rsid w:val="15BD79E6"/>
    <w:rsid w:val="1614375A"/>
    <w:rsid w:val="161E4417"/>
    <w:rsid w:val="16DE593A"/>
    <w:rsid w:val="175B6C61"/>
    <w:rsid w:val="17864C79"/>
    <w:rsid w:val="18221D49"/>
    <w:rsid w:val="185E5D58"/>
    <w:rsid w:val="186B1B74"/>
    <w:rsid w:val="18903B84"/>
    <w:rsid w:val="18DA3680"/>
    <w:rsid w:val="19196AA8"/>
    <w:rsid w:val="1AFC67C1"/>
    <w:rsid w:val="1B534026"/>
    <w:rsid w:val="1BD85098"/>
    <w:rsid w:val="1C06775E"/>
    <w:rsid w:val="1C9105A2"/>
    <w:rsid w:val="1CDE7A7B"/>
    <w:rsid w:val="1D70003D"/>
    <w:rsid w:val="1D91553D"/>
    <w:rsid w:val="1DA96370"/>
    <w:rsid w:val="1DD414D0"/>
    <w:rsid w:val="1E186523"/>
    <w:rsid w:val="1E585E51"/>
    <w:rsid w:val="1F350161"/>
    <w:rsid w:val="1F3D190C"/>
    <w:rsid w:val="1F42036D"/>
    <w:rsid w:val="1F6F25C9"/>
    <w:rsid w:val="1F82569F"/>
    <w:rsid w:val="1F8F23BE"/>
    <w:rsid w:val="200A4470"/>
    <w:rsid w:val="2067573C"/>
    <w:rsid w:val="225678DA"/>
    <w:rsid w:val="227D4CEF"/>
    <w:rsid w:val="227F44EA"/>
    <w:rsid w:val="23C204D5"/>
    <w:rsid w:val="23C2708D"/>
    <w:rsid w:val="23FB2F7E"/>
    <w:rsid w:val="24216D68"/>
    <w:rsid w:val="248A3E8B"/>
    <w:rsid w:val="24D01577"/>
    <w:rsid w:val="2506238B"/>
    <w:rsid w:val="26716E13"/>
    <w:rsid w:val="26BC5B16"/>
    <w:rsid w:val="26E15E49"/>
    <w:rsid w:val="275A2E49"/>
    <w:rsid w:val="27D85BFD"/>
    <w:rsid w:val="27FE0A9E"/>
    <w:rsid w:val="2829340C"/>
    <w:rsid w:val="29B36552"/>
    <w:rsid w:val="2A8002FB"/>
    <w:rsid w:val="2AB022F1"/>
    <w:rsid w:val="2AC278FA"/>
    <w:rsid w:val="2AE80B7F"/>
    <w:rsid w:val="2AEB02C1"/>
    <w:rsid w:val="2B6B12D2"/>
    <w:rsid w:val="2B794582"/>
    <w:rsid w:val="2C7C2666"/>
    <w:rsid w:val="2CAF41C1"/>
    <w:rsid w:val="2CF87838"/>
    <w:rsid w:val="2D742A1F"/>
    <w:rsid w:val="2E194F2E"/>
    <w:rsid w:val="2E1A14D4"/>
    <w:rsid w:val="2E587CB7"/>
    <w:rsid w:val="2EC95080"/>
    <w:rsid w:val="2FBC798C"/>
    <w:rsid w:val="2FC24015"/>
    <w:rsid w:val="2FEF4DFE"/>
    <w:rsid w:val="304206A8"/>
    <w:rsid w:val="309F297A"/>
    <w:rsid w:val="30A5706D"/>
    <w:rsid w:val="31C46ED2"/>
    <w:rsid w:val="31D61842"/>
    <w:rsid w:val="31F301B1"/>
    <w:rsid w:val="32537756"/>
    <w:rsid w:val="326945B0"/>
    <w:rsid w:val="32723C92"/>
    <w:rsid w:val="327B4F13"/>
    <w:rsid w:val="32D04018"/>
    <w:rsid w:val="32E96430"/>
    <w:rsid w:val="338250CF"/>
    <w:rsid w:val="33C9139E"/>
    <w:rsid w:val="3414736D"/>
    <w:rsid w:val="341E79C2"/>
    <w:rsid w:val="345D7429"/>
    <w:rsid w:val="3506693D"/>
    <w:rsid w:val="35167D9C"/>
    <w:rsid w:val="354E7380"/>
    <w:rsid w:val="35BC037B"/>
    <w:rsid w:val="35E52012"/>
    <w:rsid w:val="361C6774"/>
    <w:rsid w:val="36692F0D"/>
    <w:rsid w:val="368D0C74"/>
    <w:rsid w:val="36A1498E"/>
    <w:rsid w:val="36D34DEE"/>
    <w:rsid w:val="373331F2"/>
    <w:rsid w:val="37727FF2"/>
    <w:rsid w:val="379E09E6"/>
    <w:rsid w:val="37F138E8"/>
    <w:rsid w:val="381228E4"/>
    <w:rsid w:val="383F38D8"/>
    <w:rsid w:val="3897756C"/>
    <w:rsid w:val="38BA1E8A"/>
    <w:rsid w:val="397C7FBE"/>
    <w:rsid w:val="39863E1B"/>
    <w:rsid w:val="39B6443E"/>
    <w:rsid w:val="39BE1BB4"/>
    <w:rsid w:val="3A600E93"/>
    <w:rsid w:val="3A8D3C8E"/>
    <w:rsid w:val="3B1D6B68"/>
    <w:rsid w:val="3B7A744B"/>
    <w:rsid w:val="3BE21C9D"/>
    <w:rsid w:val="3C547057"/>
    <w:rsid w:val="3C581117"/>
    <w:rsid w:val="3CA80884"/>
    <w:rsid w:val="3CFC05A5"/>
    <w:rsid w:val="3D997064"/>
    <w:rsid w:val="3DBB4E29"/>
    <w:rsid w:val="3E0067A0"/>
    <w:rsid w:val="3E292F04"/>
    <w:rsid w:val="3E605EB6"/>
    <w:rsid w:val="3E985B00"/>
    <w:rsid w:val="3EB46837"/>
    <w:rsid w:val="3EBD7CFF"/>
    <w:rsid w:val="3EF357E6"/>
    <w:rsid w:val="40A94E68"/>
    <w:rsid w:val="40CA68F9"/>
    <w:rsid w:val="413B2A80"/>
    <w:rsid w:val="416C37DB"/>
    <w:rsid w:val="41C94F43"/>
    <w:rsid w:val="42100CB6"/>
    <w:rsid w:val="427F00EC"/>
    <w:rsid w:val="42A4395D"/>
    <w:rsid w:val="42CC7F50"/>
    <w:rsid w:val="440B1DA4"/>
    <w:rsid w:val="441C1136"/>
    <w:rsid w:val="45430AFD"/>
    <w:rsid w:val="457222CF"/>
    <w:rsid w:val="45FF6DBC"/>
    <w:rsid w:val="473377FC"/>
    <w:rsid w:val="47D337AA"/>
    <w:rsid w:val="480435ED"/>
    <w:rsid w:val="48A45948"/>
    <w:rsid w:val="48C23311"/>
    <w:rsid w:val="48F622BA"/>
    <w:rsid w:val="49987E2C"/>
    <w:rsid w:val="49B001FD"/>
    <w:rsid w:val="49B36AAC"/>
    <w:rsid w:val="49E240F2"/>
    <w:rsid w:val="4AE65534"/>
    <w:rsid w:val="4B3508A9"/>
    <w:rsid w:val="4BE24ED3"/>
    <w:rsid w:val="4CA21D1F"/>
    <w:rsid w:val="4CB36A15"/>
    <w:rsid w:val="4CC30E65"/>
    <w:rsid w:val="4CE67409"/>
    <w:rsid w:val="4D3852CE"/>
    <w:rsid w:val="4D3B3CD2"/>
    <w:rsid w:val="4D8762EC"/>
    <w:rsid w:val="4DA1037D"/>
    <w:rsid w:val="4E5707FE"/>
    <w:rsid w:val="4E703203"/>
    <w:rsid w:val="4E8D6D00"/>
    <w:rsid w:val="4E9231DF"/>
    <w:rsid w:val="4ED109AD"/>
    <w:rsid w:val="4F077760"/>
    <w:rsid w:val="4F7D55D8"/>
    <w:rsid w:val="4FE34D08"/>
    <w:rsid w:val="5007605C"/>
    <w:rsid w:val="50233045"/>
    <w:rsid w:val="50443B75"/>
    <w:rsid w:val="50B1575D"/>
    <w:rsid w:val="510517C7"/>
    <w:rsid w:val="51120761"/>
    <w:rsid w:val="51AC07CD"/>
    <w:rsid w:val="52D4138E"/>
    <w:rsid w:val="52F10296"/>
    <w:rsid w:val="532D308E"/>
    <w:rsid w:val="53484195"/>
    <w:rsid w:val="535841D2"/>
    <w:rsid w:val="53B21CCF"/>
    <w:rsid w:val="53CE33F2"/>
    <w:rsid w:val="53F035D4"/>
    <w:rsid w:val="54111258"/>
    <w:rsid w:val="54681A72"/>
    <w:rsid w:val="54B0482D"/>
    <w:rsid w:val="54C30CE5"/>
    <w:rsid w:val="54DB3B7C"/>
    <w:rsid w:val="552054EC"/>
    <w:rsid w:val="552657E4"/>
    <w:rsid w:val="55B746ED"/>
    <w:rsid w:val="567C7511"/>
    <w:rsid w:val="56F717F4"/>
    <w:rsid w:val="5774441E"/>
    <w:rsid w:val="587C174E"/>
    <w:rsid w:val="5918375D"/>
    <w:rsid w:val="59894D5A"/>
    <w:rsid w:val="59911DCC"/>
    <w:rsid w:val="59BE63CF"/>
    <w:rsid w:val="5A2C1D5E"/>
    <w:rsid w:val="5B252CCC"/>
    <w:rsid w:val="5B6A1D03"/>
    <w:rsid w:val="5B867D9E"/>
    <w:rsid w:val="5C023198"/>
    <w:rsid w:val="5C9B1D6C"/>
    <w:rsid w:val="5CA1547A"/>
    <w:rsid w:val="5D0A35AC"/>
    <w:rsid w:val="5D9259A8"/>
    <w:rsid w:val="5D9A28C6"/>
    <w:rsid w:val="5D9F4FBC"/>
    <w:rsid w:val="5DD8759A"/>
    <w:rsid w:val="5E1403C5"/>
    <w:rsid w:val="5EFE26BB"/>
    <w:rsid w:val="5F227B3B"/>
    <w:rsid w:val="5F3E0DD3"/>
    <w:rsid w:val="5FEE5C52"/>
    <w:rsid w:val="60474260"/>
    <w:rsid w:val="60AD72B1"/>
    <w:rsid w:val="61735EB0"/>
    <w:rsid w:val="62424BC9"/>
    <w:rsid w:val="62502874"/>
    <w:rsid w:val="625D5852"/>
    <w:rsid w:val="62B31FC9"/>
    <w:rsid w:val="63337642"/>
    <w:rsid w:val="63653DC6"/>
    <w:rsid w:val="64376C95"/>
    <w:rsid w:val="64B0082E"/>
    <w:rsid w:val="64B22EF4"/>
    <w:rsid w:val="64F05361"/>
    <w:rsid w:val="65442863"/>
    <w:rsid w:val="654B63DC"/>
    <w:rsid w:val="65F80AC2"/>
    <w:rsid w:val="66102206"/>
    <w:rsid w:val="66B57B88"/>
    <w:rsid w:val="67082C6A"/>
    <w:rsid w:val="67DE27FC"/>
    <w:rsid w:val="683A785E"/>
    <w:rsid w:val="68704A35"/>
    <w:rsid w:val="68A36887"/>
    <w:rsid w:val="68D27C71"/>
    <w:rsid w:val="68E01C8D"/>
    <w:rsid w:val="697B0253"/>
    <w:rsid w:val="697C37C5"/>
    <w:rsid w:val="69D97E39"/>
    <w:rsid w:val="6A1D2D69"/>
    <w:rsid w:val="6A674326"/>
    <w:rsid w:val="6A6B6137"/>
    <w:rsid w:val="6A967D90"/>
    <w:rsid w:val="6B171AE4"/>
    <w:rsid w:val="6B2B41A9"/>
    <w:rsid w:val="6B4715AF"/>
    <w:rsid w:val="6B7F042E"/>
    <w:rsid w:val="6BDD2B2C"/>
    <w:rsid w:val="6BEE2D42"/>
    <w:rsid w:val="6C6F2749"/>
    <w:rsid w:val="6C876466"/>
    <w:rsid w:val="6D222D14"/>
    <w:rsid w:val="6D4737B9"/>
    <w:rsid w:val="6D53746C"/>
    <w:rsid w:val="6D5B3184"/>
    <w:rsid w:val="6DBC582D"/>
    <w:rsid w:val="6ED97FA0"/>
    <w:rsid w:val="6F0A03D2"/>
    <w:rsid w:val="6FF83F2E"/>
    <w:rsid w:val="712D23A7"/>
    <w:rsid w:val="713F345D"/>
    <w:rsid w:val="72940671"/>
    <w:rsid w:val="73122AA0"/>
    <w:rsid w:val="736201A5"/>
    <w:rsid w:val="74A43CE7"/>
    <w:rsid w:val="74CE6089"/>
    <w:rsid w:val="750C0ACA"/>
    <w:rsid w:val="750F1942"/>
    <w:rsid w:val="751C7A8E"/>
    <w:rsid w:val="75757C52"/>
    <w:rsid w:val="75BA5E4A"/>
    <w:rsid w:val="75F1793C"/>
    <w:rsid w:val="75F45D3E"/>
    <w:rsid w:val="76C904B4"/>
    <w:rsid w:val="76D07CAE"/>
    <w:rsid w:val="77227C7C"/>
    <w:rsid w:val="77404EC5"/>
    <w:rsid w:val="77A34B06"/>
    <w:rsid w:val="78370F90"/>
    <w:rsid w:val="78C34BB0"/>
    <w:rsid w:val="78CC542A"/>
    <w:rsid w:val="78E029E1"/>
    <w:rsid w:val="794A2A22"/>
    <w:rsid w:val="795E2901"/>
    <w:rsid w:val="79977A8C"/>
    <w:rsid w:val="79AE2719"/>
    <w:rsid w:val="79FD7E7D"/>
    <w:rsid w:val="7A0F6B78"/>
    <w:rsid w:val="7A1F0047"/>
    <w:rsid w:val="7A7E3D1C"/>
    <w:rsid w:val="7AB22DB3"/>
    <w:rsid w:val="7B191B61"/>
    <w:rsid w:val="7B3B4B42"/>
    <w:rsid w:val="7BE97D38"/>
    <w:rsid w:val="7C106499"/>
    <w:rsid w:val="7C1D723E"/>
    <w:rsid w:val="7C914E13"/>
    <w:rsid w:val="7CB26AD7"/>
    <w:rsid w:val="7CBA1A81"/>
    <w:rsid w:val="7CF615DE"/>
    <w:rsid w:val="7D6F280D"/>
    <w:rsid w:val="7DA20020"/>
    <w:rsid w:val="7DDF3EBE"/>
    <w:rsid w:val="7E247831"/>
    <w:rsid w:val="7E746311"/>
    <w:rsid w:val="7E874A03"/>
    <w:rsid w:val="7ED62AB8"/>
    <w:rsid w:val="7EDC660B"/>
    <w:rsid w:val="7F5E671F"/>
    <w:rsid w:val="7FB76E03"/>
    <w:rsid w:val="7FE7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DD39E"/>
  <w15:docId w15:val="{94A6E7AB-93B7-4EE9-84F3-D9D3C923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445</Words>
  <Characters>2538</Characters>
  <Application>Microsoft Office Word</Application>
  <DocSecurity>0</DocSecurity>
  <Lines>21</Lines>
  <Paragraphs>5</Paragraphs>
  <ScaleCrop>false</ScaleCrop>
  <Company>Hewlett-Packard Company</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FGJ73412</dc:creator>
  <cp:lastModifiedBy>Administrator</cp:lastModifiedBy>
  <cp:revision>50</cp:revision>
  <cp:lastPrinted>2019-09-26T03:01:00Z</cp:lastPrinted>
  <dcterms:created xsi:type="dcterms:W3CDTF">2019-05-16T03:04:00Z</dcterms:created>
  <dcterms:modified xsi:type="dcterms:W3CDTF">2019-11-04T01:37:00Z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