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FA" w:rsidRDefault="00E700FA" w:rsidP="00E700FA">
      <w:pPr>
        <w:framePr w:wrap="around"/>
        <w:jc w:val="center"/>
        <w:rPr>
          <w:rFonts w:ascii="华文行楷" w:eastAsia="华文行楷" w:hAnsi="宋体"/>
          <w:bCs/>
          <w:color w:val="FF0000"/>
          <w:sz w:val="136"/>
          <w:szCs w:val="136"/>
          <w:lang w:eastAsia="zh-CN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  <w:lang w:eastAsia="zh-CN"/>
        </w:rPr>
        <w:t>西山卫健信息</w:t>
      </w:r>
    </w:p>
    <w:p w:rsidR="00E700FA" w:rsidRDefault="00E700FA" w:rsidP="00E700FA">
      <w:pPr>
        <w:framePr w:wrap="around"/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E700FA" w:rsidRDefault="00E700FA" w:rsidP="00E700FA">
      <w:pPr>
        <w:framePr w:wrap="around"/>
        <w:jc w:val="center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第</w:t>
      </w:r>
      <w:r>
        <w:rPr>
          <w:rFonts w:eastAsia="仿宋_GB2312" w:hint="eastAsia"/>
          <w:sz w:val="32"/>
          <w:szCs w:val="32"/>
          <w:lang w:eastAsia="zh-CN"/>
        </w:rPr>
        <w:t>106</w:t>
      </w:r>
      <w:r>
        <w:rPr>
          <w:rFonts w:eastAsia="仿宋_GB2312"/>
          <w:sz w:val="32"/>
          <w:szCs w:val="32"/>
          <w:lang w:eastAsia="zh-CN"/>
        </w:rPr>
        <w:t>期</w:t>
      </w:r>
    </w:p>
    <w:p w:rsidR="00E700FA" w:rsidRDefault="00E700FA" w:rsidP="00E700FA">
      <w:pPr>
        <w:framePr w:wrap="around"/>
        <w:jc w:val="center"/>
        <w:rPr>
          <w:rFonts w:eastAsia="仿宋_GB2312"/>
          <w:sz w:val="32"/>
          <w:szCs w:val="32"/>
          <w:lang w:eastAsia="zh-CN"/>
        </w:rPr>
      </w:pPr>
    </w:p>
    <w:p w:rsidR="00E700FA" w:rsidRDefault="00E700FA" w:rsidP="00E700FA">
      <w:pPr>
        <w:framePr w:wrap="around"/>
        <w:ind w:firstLineChars="50" w:firstLine="16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区卫生健康局办公室</w:t>
      </w:r>
      <w:r>
        <w:rPr>
          <w:rFonts w:eastAsia="仿宋_GB2312"/>
          <w:sz w:val="32"/>
          <w:szCs w:val="32"/>
          <w:lang w:eastAsia="zh-CN"/>
        </w:rPr>
        <w:t xml:space="preserve">         </w:t>
      </w:r>
      <w:r>
        <w:rPr>
          <w:rFonts w:eastAsia="仿宋_GB2312"/>
          <w:sz w:val="32"/>
          <w:szCs w:val="32"/>
          <w:lang w:eastAsia="zh-CN"/>
        </w:rPr>
        <w:t xml:space="preserve">　</w:t>
      </w:r>
      <w:r>
        <w:rPr>
          <w:rFonts w:eastAsia="仿宋_GB2312"/>
          <w:sz w:val="32"/>
          <w:szCs w:val="32"/>
          <w:lang w:eastAsia="zh-CN"/>
        </w:rPr>
        <w:t xml:space="preserve">     </w:t>
      </w:r>
      <w:r>
        <w:rPr>
          <w:rFonts w:eastAsia="仿宋_GB2312" w:hint="eastAsia"/>
          <w:sz w:val="32"/>
          <w:szCs w:val="32"/>
          <w:lang w:eastAsia="zh-CN"/>
        </w:rPr>
        <w:t xml:space="preserve">              </w:t>
      </w:r>
      <w:r>
        <w:rPr>
          <w:rFonts w:eastAsia="仿宋_GB2312"/>
          <w:sz w:val="32"/>
          <w:szCs w:val="32"/>
          <w:lang w:eastAsia="zh-CN"/>
        </w:rPr>
        <w:t>201</w:t>
      </w:r>
      <w:r>
        <w:rPr>
          <w:rFonts w:eastAsia="仿宋_GB2312" w:hint="eastAsia"/>
          <w:sz w:val="32"/>
          <w:szCs w:val="32"/>
          <w:lang w:eastAsia="zh-CN"/>
        </w:rPr>
        <w:t>9</w:t>
      </w:r>
      <w:r>
        <w:rPr>
          <w:rFonts w:eastAsia="仿宋_GB2312" w:hint="eastAsia"/>
          <w:sz w:val="32"/>
          <w:szCs w:val="32"/>
          <w:lang w:eastAsia="zh-CN"/>
        </w:rPr>
        <w:t>年</w:t>
      </w:r>
      <w:r>
        <w:rPr>
          <w:rFonts w:eastAsia="仿宋_GB2312" w:hint="eastAsia"/>
          <w:sz w:val="32"/>
          <w:szCs w:val="32"/>
          <w:lang w:eastAsia="zh-CN"/>
        </w:rPr>
        <w:t>8</w:t>
      </w:r>
      <w:r>
        <w:rPr>
          <w:rFonts w:eastAsia="仿宋_GB2312"/>
          <w:sz w:val="32"/>
          <w:szCs w:val="32"/>
          <w:lang w:eastAsia="zh-CN"/>
        </w:rPr>
        <w:t>月</w:t>
      </w:r>
      <w:r>
        <w:rPr>
          <w:rFonts w:eastAsia="仿宋_GB2312" w:hint="eastAsia"/>
          <w:sz w:val="32"/>
          <w:szCs w:val="32"/>
          <w:lang w:eastAsia="zh-CN"/>
        </w:rPr>
        <w:t>26</w:t>
      </w:r>
      <w:r>
        <w:rPr>
          <w:rFonts w:eastAsia="仿宋_GB2312"/>
          <w:sz w:val="32"/>
          <w:szCs w:val="32"/>
          <w:lang w:eastAsia="zh-CN"/>
        </w:rPr>
        <w:t>日</w:t>
      </w:r>
    </w:p>
    <w:p w:rsidR="00E700FA" w:rsidRPr="0067391A" w:rsidRDefault="00E700FA" w:rsidP="00E700FA">
      <w:pPr>
        <w:framePr w:wrap="around"/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2" o:spid="_x0000_s1027" style="position:absolute;z-index:252180480" from="-8.25pt,0" to="450.75pt,0" strokecolor="white" strokeweight="3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3" o:spid="_x0000_s1028" style="position:absolute;flip:y;z-index:252181504" from=".75pt,7.8pt" to="414.75pt,7.8pt" strokecolor="red" strokeweight="1.5pt"/>
        </w:pict>
      </w:r>
    </w:p>
    <w:p w:rsidR="00E700FA" w:rsidRDefault="00E700FA" w:rsidP="00E700FA">
      <w:pPr>
        <w:framePr w:wrap="around"/>
        <w:spacing w:line="580" w:lineRule="exact"/>
        <w:ind w:firstLine="600"/>
        <w:rPr>
          <w:rFonts w:ascii="方正小标宋简体" w:eastAsia="方正小标宋简体" w:hAnsi="方正小标宋简体" w:cs="方正小标宋简体"/>
          <w:bCs/>
          <w:sz w:val="44"/>
          <w:szCs w:val="44"/>
          <w:lang w:eastAsia="zh-CN"/>
        </w:rPr>
      </w:pPr>
    </w:p>
    <w:p w:rsidR="00E700FA" w:rsidRPr="00D53320" w:rsidRDefault="00E700FA" w:rsidP="00E700FA">
      <w:pPr>
        <w:framePr w:wrap="around"/>
        <w:tabs>
          <w:tab w:val="right" w:pos="8902"/>
        </w:tabs>
        <w:spacing w:line="560" w:lineRule="exact"/>
        <w:textAlignment w:val="baseline"/>
        <w:rPr>
          <w:rFonts w:eastAsia="仿宋_GB2312"/>
          <w:sz w:val="32"/>
          <w:u w:val="single"/>
          <w:lang w:eastAsia="zh-CN"/>
        </w:rPr>
      </w:pPr>
    </w:p>
    <w:p w:rsidR="00E82EB7" w:rsidRDefault="006E13FF">
      <w:pPr>
        <w:pStyle w:val="A5"/>
        <w:framePr w:wrap="auto"/>
        <w:jc w:val="center"/>
        <w:rPr>
          <w:rFonts w:ascii="方正小标宋_GBK" w:eastAsia="方正小标宋_GBK" w:hAnsi="方正小标宋_GBK" w:cs="方正小标宋_GBK" w:hint="default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提升服务能力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保障母婴安全</w:t>
      </w:r>
    </w:p>
    <w:p w:rsidR="00E82EB7" w:rsidRDefault="00E82EB7">
      <w:pPr>
        <w:pStyle w:val="A5"/>
        <w:framePr w:wrap="auto"/>
        <w:spacing w:line="560" w:lineRule="exact"/>
        <w:rPr>
          <w:rFonts w:ascii="方正小标宋_GBK" w:eastAsia="方正小标宋_GBK" w:hAnsi="方正小标宋_GBK" w:cs="方正小标宋_GBK" w:hint="default"/>
          <w:sz w:val="44"/>
          <w:szCs w:val="44"/>
        </w:rPr>
      </w:pPr>
    </w:p>
    <w:p w:rsidR="00E82EB7" w:rsidRPr="00E700FA" w:rsidRDefault="006E13FF">
      <w:pPr>
        <w:pStyle w:val="A5"/>
        <w:framePr w:wrap="auto"/>
        <w:spacing w:line="560" w:lineRule="exact"/>
        <w:ind w:firstLineChars="200" w:firstLine="880"/>
        <w:rPr>
          <w:rFonts w:ascii="Times New Roman" w:eastAsia="仿宋_GB2312" w:hAnsi="Times New Roman" w:cs="Times New Roman" w:hint="default"/>
          <w:b/>
          <w:bCs/>
          <w:sz w:val="32"/>
        </w:rPr>
      </w:pPr>
      <w:r w:rsidRPr="00E700FA">
        <w:rPr>
          <w:rFonts w:ascii="Times New Roman" w:eastAsia="方正小标宋_GBK" w:hAnsi="Times New Roman" w:cs="Times New Roman" w:hint="default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681355</wp:posOffset>
            </wp:positionV>
            <wp:extent cx="2905760" cy="2179320"/>
            <wp:effectExtent l="0" t="0" r="8890" b="11430"/>
            <wp:wrapTight wrapText="bothSides">
              <wp:wrapPolygon edited="0">
                <wp:start x="0" y="0"/>
                <wp:lineTo x="0" y="21336"/>
                <wp:lineTo x="21524" y="21336"/>
                <wp:lineTo x="21524" y="0"/>
                <wp:lineTo x="0" y="0"/>
              </wp:wrapPolygon>
            </wp:wrapTight>
            <wp:docPr id="1" name="图片 1" descr="微信图片_2019082608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8260846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母婴安全历年来受到各级党委政府关心、关注，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为进一步提高基层医疗机构产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儿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科服务能力和孕产妇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、儿童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健康管理质量，提升妇幼保健服务工作水平和能力，促进</w:t>
      </w:r>
      <w:r w:rsidRPr="00E700FA"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关爱妇女儿童健康行动</w:t>
      </w:r>
      <w:r w:rsidRPr="00E700FA"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的顺利实施，有效控制和降低孕产妇和婴儿死亡率，保障母婴安全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。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紧紧围绕妇幼保健工作重点，以强基层、补短板、切实保障好妇女儿童健康，提高出生人口素质，不断满足全区妇女儿童多层次、多样化医疗保健新需求为目的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。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经昆明市继续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lastRenderedPageBreak/>
        <w:t>医学教育委员会批准，由昆明市西山区妇幼保健计划生育服务中心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于</w:t>
      </w:r>
      <w:r w:rsidRPr="00E700FA">
        <w:rPr>
          <w:rFonts w:ascii="Times New Roman" w:eastAsia="仿宋_GB2312" w:hAnsi="Times New Roman" w:cs="Times New Roman" w:hint="default"/>
          <w:sz w:val="32"/>
          <w:szCs w:val="32"/>
        </w:rPr>
        <w:t>2019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年</w:t>
      </w:r>
      <w:r w:rsidRPr="00E700FA">
        <w:rPr>
          <w:rFonts w:ascii="Times New Roman" w:eastAsia="仿宋_GB2312" w:hAnsi="Times New Roman" w:cs="Times New Roman" w:hint="default"/>
          <w:sz w:val="32"/>
          <w:szCs w:val="32"/>
        </w:rPr>
        <w:t>8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月</w:t>
      </w:r>
      <w:r w:rsidRPr="00E700FA">
        <w:rPr>
          <w:rFonts w:ascii="Times New Roman" w:eastAsia="仿宋_GB2312" w:hAnsi="Times New Roman" w:cs="Times New Roman" w:hint="default"/>
          <w:sz w:val="32"/>
          <w:szCs w:val="32"/>
        </w:rPr>
        <w:t>25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日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举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办昆明市继续医学教育项目</w:t>
      </w:r>
      <w:r w:rsidRPr="00E700FA"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西山区基层医疗保健机构产科适宜技术培训班</w:t>
      </w:r>
      <w:r w:rsidRPr="00E700FA"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，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培训班邀请云南省精神病院、昆明市第一人民医院、市妇幼保健计划生育服务中心</w:t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等产儿科及心理咨询</w:t>
      </w:r>
      <w:r w:rsidRPr="00E700FA">
        <w:rPr>
          <w:rFonts w:ascii="Times New Roman" w:eastAsia="仿宋_GB2312" w:hAnsi="仿宋_GB2312" w:cs="Times New Roman" w:hint="default"/>
          <w:sz w:val="32"/>
        </w:rPr>
        <w:t>专家授课答疑</w:t>
      </w:r>
      <w:r w:rsidRPr="00E700FA">
        <w:rPr>
          <w:rFonts w:ascii="Times New Roman" w:eastAsia="仿宋_GB2312" w:hAnsi="仿宋_GB2312" w:cs="Times New Roman" w:hint="default"/>
          <w:sz w:val="32"/>
        </w:rPr>
        <w:t>。辖区内助产医疗机构、</w:t>
      </w:r>
      <w:r w:rsidRPr="00E700FA">
        <w:rPr>
          <w:rFonts w:ascii="Times New Roman" w:eastAsia="仿宋_GB2312" w:hAnsi="仿宋_GB2312" w:cs="Times New Roman" w:hint="default"/>
          <w:sz w:val="32"/>
        </w:rPr>
        <w:t>社区卫生服务中心及市内多家医疗机构人员共</w:t>
      </w:r>
      <w:r w:rsidRPr="00E700FA">
        <w:rPr>
          <w:rFonts w:ascii="Times New Roman" w:eastAsia="仿宋_GB2312" w:hAnsi="Times New Roman" w:cs="Times New Roman" w:hint="default"/>
          <w:sz w:val="32"/>
        </w:rPr>
        <w:t>120</w:t>
      </w:r>
      <w:r w:rsidRPr="00E700FA">
        <w:rPr>
          <w:rFonts w:ascii="Times New Roman" w:eastAsia="仿宋_GB2312" w:hAnsi="仿宋_GB2312" w:cs="Times New Roman" w:hint="default"/>
          <w:sz w:val="32"/>
        </w:rPr>
        <w:t>人参加本次培训</w:t>
      </w:r>
      <w:r w:rsidRPr="00E700FA">
        <w:rPr>
          <w:rFonts w:ascii="Times New Roman" w:eastAsia="仿宋_GB2312" w:hAnsi="仿宋_GB2312" w:cs="Times New Roman" w:hint="default"/>
          <w:sz w:val="32"/>
        </w:rPr>
        <w:t>。</w:t>
      </w:r>
    </w:p>
    <w:p w:rsidR="00E82EB7" w:rsidRDefault="006E13FF" w:rsidP="00E700FA">
      <w:pPr>
        <w:pStyle w:val="A5"/>
        <w:framePr w:wrap="auto"/>
        <w:widowControl/>
        <w:shd w:val="clear" w:color="auto" w:fill="FFFFFF"/>
        <w:spacing w:before="300" w:after="225" w:line="560" w:lineRule="exact"/>
        <w:jc w:val="left"/>
        <w:rPr>
          <w:rFonts w:ascii="仿宋_GB2312" w:eastAsia="仿宋_GB2312" w:hAnsi="仿宋_GB2312" w:cs="仿宋_GB2312"/>
          <w:color w:val="333333"/>
          <w:spacing w:val="8"/>
          <w:sz w:val="32"/>
          <w:szCs w:val="32"/>
          <w:u w:color="333333"/>
          <w:shd w:val="clear" w:color="auto" w:fill="FFFFFF"/>
          <w:lang w:val="zh-TW"/>
        </w:rPr>
      </w:pPr>
      <w:r w:rsidRPr="00E700FA">
        <w:rPr>
          <w:rFonts w:ascii="Times New Roman" w:eastAsia="仿宋_GB2312" w:hAnsi="Times New Roman" w:cs="Times New Roman" w:hint="default"/>
          <w:noProof/>
        </w:rPr>
        <w:drawing>
          <wp:anchor distT="0" distB="0" distL="114300" distR="114300" simplePos="0" relativeHeight="252178432" behindDoc="1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1125220</wp:posOffset>
            </wp:positionV>
            <wp:extent cx="2327910" cy="3104515"/>
            <wp:effectExtent l="0" t="0" r="15240" b="635"/>
            <wp:wrapTight wrapText="bothSides">
              <wp:wrapPolygon edited="0">
                <wp:start x="0" y="0"/>
                <wp:lineTo x="0" y="21472"/>
                <wp:lineTo x="21388" y="21472"/>
                <wp:lineTo x="21388" y="0"/>
                <wp:lineTo x="0" y="0"/>
              </wp:wrapPolygon>
            </wp:wrapTight>
            <wp:docPr id="3" name="图片 3" descr="微信图片_2019082608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8260848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0FA">
        <w:rPr>
          <w:rFonts w:ascii="Times New Roman" w:hAnsi="Times New Roman" w:cs="Times New Roman" w:hint="default"/>
          <w:noProof/>
        </w:rPr>
        <w:drawing>
          <wp:anchor distT="0" distB="0" distL="114300" distR="114300" simplePos="0" relativeHeight="251997184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-977265</wp:posOffset>
            </wp:positionV>
            <wp:extent cx="2386330" cy="1678305"/>
            <wp:effectExtent l="0" t="0" r="0" b="0"/>
            <wp:wrapTight wrapText="bothSides">
              <wp:wrapPolygon edited="0">
                <wp:start x="0" y="0"/>
                <wp:lineTo x="0" y="21330"/>
                <wp:lineTo x="21382" y="21330"/>
                <wp:lineTo x="21382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0FA">
        <w:rPr>
          <w:rFonts w:ascii="Times New Roman" w:eastAsia="仿宋_GB2312" w:hAnsi="仿宋_GB2312" w:cs="Times New Roman" w:hint="default"/>
          <w:sz w:val="32"/>
          <w:szCs w:val="32"/>
        </w:rPr>
        <w:t>培训主要针对危及母婴生命安全疾病和实用性开展，涵盖：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凶险性前置胎盘的诊治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、高危孕产妇管理、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围产期心理干预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、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芳香疗法在产程中的应用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、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成人心肺复苏实操培训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、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产科危急重症早期识别与应对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、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产后出血应急演练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。整个活动过程，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气氛热烈，学员与老师积极互动，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尤其是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成人心肺复苏实操培训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和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产后出血应急演练</w:t>
      </w:r>
      <w:r w:rsidRPr="00E700FA">
        <w:rPr>
          <w:rFonts w:ascii="Times New Roman" w:eastAsia="仿宋_GB2312" w:hAnsi="Times New Roman" w:cs="Times New Roman" w:hint="default"/>
          <w:kern w:val="0"/>
          <w:sz w:val="32"/>
          <w:szCs w:val="32"/>
          <w:lang/>
        </w:rPr>
        <w:t>，现场人员积极参与、动手操作，</w:t>
      </w:r>
      <w:r w:rsidRPr="00E700FA">
        <w:rPr>
          <w:rFonts w:ascii="Times New Roman" w:eastAsia="仿宋_GB2312" w:hAnsi="仿宋_GB2312" w:cs="Times New Roman" w:hint="default"/>
          <w:snapToGrid w:val="0"/>
          <w:kern w:val="0"/>
          <w:sz w:val="32"/>
          <w:szCs w:val="32"/>
        </w:rPr>
        <w:t>培训达到</w:t>
      </w:r>
      <w:r w:rsidRPr="00E700FA">
        <w:rPr>
          <w:rFonts w:ascii="Times New Roman" w:eastAsia="仿宋_GB2312" w:hAnsi="仿宋_GB2312" w:cs="Times New Roman" w:hint="default"/>
          <w:snapToGrid w:val="0"/>
          <w:kern w:val="0"/>
          <w:sz w:val="32"/>
          <w:szCs w:val="32"/>
        </w:rPr>
        <w:t>了</w:t>
      </w:r>
      <w:r w:rsidRPr="00E700FA">
        <w:rPr>
          <w:rFonts w:ascii="Times New Roman" w:eastAsia="仿宋_GB2312" w:hAnsi="仿宋_GB2312" w:cs="Times New Roman" w:hint="default"/>
          <w:snapToGrid w:val="0"/>
          <w:kern w:val="0"/>
          <w:sz w:val="32"/>
          <w:szCs w:val="32"/>
        </w:rPr>
        <w:t>预期效果</w:t>
      </w:r>
      <w:r w:rsidRPr="00E700FA">
        <w:rPr>
          <w:rFonts w:ascii="Times New Roman" w:eastAsia="仿宋_GB2312" w:hAnsi="仿宋_GB2312" w:cs="Times New Roman" w:hint="default"/>
          <w:snapToGrid w:val="0"/>
          <w:kern w:val="0"/>
          <w:sz w:val="32"/>
          <w:szCs w:val="32"/>
        </w:rPr>
        <w:t>。</w:t>
      </w:r>
      <w:bookmarkStart w:id="0" w:name="_GoBack"/>
      <w:bookmarkEnd w:id="0"/>
    </w:p>
    <w:p w:rsidR="00E82EB7" w:rsidRDefault="00E82EB7">
      <w:pPr>
        <w:pStyle w:val="A5"/>
        <w:framePr w:wrap="auto"/>
        <w:rPr>
          <w:rFonts w:eastAsia="仿宋_GB2312" w:hint="default"/>
        </w:rPr>
      </w:pPr>
      <w:r w:rsidRPr="00E82EB7">
        <w:rPr>
          <w:rFonts w:ascii="仿宋_GB2312" w:eastAsia="仿宋_GB2312" w:hAnsi="仿宋_GB2312" w:cs="仿宋_GB2312" w:hint="default"/>
          <w:sz w:val="32"/>
          <w:szCs w:val="32"/>
        </w:rPr>
        <w:pict>
          <v:line id="officeArt object" o:spid="_x0000_s1026" style="position:absolute;left:0;text-align:left;z-index:251661312;mso-position-vertical-relative:line" from="-.1pt,.45pt" to="447.75pt,.45pt" o:gfxdata="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+ajHktIAAAAD&#10;AQAADwAAAAAAAAABACAAAAAiAAAAZHJzL2Rvd25yZXYueG1sUEsBAhQAFAAAAAgAh07iQDQ8WOOw&#10;AQAAVgMAAA4AAAAAAAAAAQAgAAAAIQEAAGRycy9lMm9Eb2MueG1sUEsFBgAAAAAGAAYAWQEAAEMF&#10;AAAAAA==&#10;"/>
        </w:pict>
      </w:r>
      <w:r w:rsidR="006E13F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 </w:t>
      </w:r>
      <w:r w:rsidR="006E13F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编（校）稿：</w:t>
      </w:r>
      <w:r w:rsidR="006E13F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 </w:t>
      </w:r>
      <w:r w:rsidR="006E13F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杨云娅</w:t>
      </w:r>
      <w:r w:rsidR="006E13FF"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 w:rsidR="006E13F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审</w:t>
      </w:r>
      <w:r w:rsidR="006E13F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 </w:t>
      </w:r>
      <w:r w:rsidR="006E13F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稿：</w:t>
      </w:r>
      <w:r w:rsidR="006E13FF">
        <w:rPr>
          <w:rFonts w:ascii="仿宋_GB2312" w:eastAsia="仿宋_GB2312" w:hAnsi="仿宋_GB2312" w:cs="仿宋_GB2312"/>
          <w:sz w:val="32"/>
          <w:szCs w:val="32"/>
          <w:lang w:val="zh-TW"/>
        </w:rPr>
        <w:t>董</w:t>
      </w:r>
      <w:r w:rsidR="006E13F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6E13FF">
        <w:rPr>
          <w:rFonts w:ascii="仿宋_GB2312" w:eastAsia="仿宋_GB2312" w:hAnsi="仿宋_GB2312" w:cs="仿宋_GB2312"/>
          <w:sz w:val="32"/>
          <w:szCs w:val="32"/>
          <w:lang w:val="zh-TW"/>
        </w:rPr>
        <w:t>云</w:t>
      </w:r>
    </w:p>
    <w:sectPr w:rsidR="00E82EB7" w:rsidSect="00E82EB7">
      <w:headerReference w:type="default" r:id="rId10"/>
      <w:footerReference w:type="default" r:id="rId11"/>
      <w:pgSz w:w="11900" w:h="16840"/>
      <w:pgMar w:top="2098" w:right="1474" w:bottom="1984" w:left="158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3FF" w:rsidRDefault="006E13FF" w:rsidP="00E82EB7">
      <w:pPr>
        <w:framePr w:wrap="around"/>
      </w:pPr>
      <w:r>
        <w:separator/>
      </w:r>
    </w:p>
  </w:endnote>
  <w:endnote w:type="continuationSeparator" w:id="1">
    <w:p w:rsidR="006E13FF" w:rsidRDefault="006E13FF" w:rsidP="00E82EB7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B7" w:rsidRDefault="00E82EB7">
    <w:pPr>
      <w:pStyle w:val="a4"/>
      <w:framePr w:wrap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3FF" w:rsidRDefault="006E13FF" w:rsidP="00E82EB7">
      <w:pPr>
        <w:framePr w:wrap="around"/>
      </w:pPr>
      <w:r>
        <w:separator/>
      </w:r>
    </w:p>
  </w:footnote>
  <w:footnote w:type="continuationSeparator" w:id="1">
    <w:p w:rsidR="006E13FF" w:rsidRDefault="006E13FF" w:rsidP="00E82EB7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B7" w:rsidRDefault="00E82EB7">
    <w:pPr>
      <w:pStyle w:val="a4"/>
      <w:framePr w:wrap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2EB7"/>
    <w:rsid w:val="006E13FF"/>
    <w:rsid w:val="00E700FA"/>
    <w:rsid w:val="00E82EB7"/>
    <w:rsid w:val="042E26D7"/>
    <w:rsid w:val="17213F43"/>
    <w:rsid w:val="1B2C60C1"/>
    <w:rsid w:val="207B2B94"/>
    <w:rsid w:val="30603789"/>
    <w:rsid w:val="4A3307F4"/>
    <w:rsid w:val="538D5A4A"/>
    <w:rsid w:val="549A72DB"/>
    <w:rsid w:val="55B13DE9"/>
    <w:rsid w:val="5C8A2ECE"/>
    <w:rsid w:val="61D774EB"/>
    <w:rsid w:val="69D0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EB7"/>
    <w:pPr>
      <w:framePr w:wrap="around" w:hAnchor="text"/>
    </w:pPr>
    <w:rPr>
      <w:rFonts w:ascii="Times New Roman" w:eastAsia="Arial Unicode MS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82EB7"/>
    <w:rPr>
      <w:u w:val="single"/>
    </w:rPr>
  </w:style>
  <w:style w:type="table" w:customStyle="1" w:styleId="TableNormal">
    <w:name w:val="Table Normal"/>
    <w:qFormat/>
    <w:rsid w:val="00E82E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E82EB7"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qFormat/>
    <w:rsid w:val="00E82EB7"/>
    <w:pPr>
      <w:framePr w:wrap="around" w:hAnchor="text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rsid w:val="00E700FA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700FA"/>
    <w:rPr>
      <w:rFonts w:ascii="Times New Roman" w:eastAsia="Arial Unicode MS" w:hAnsi="Times New Roman"/>
      <w:sz w:val="18"/>
      <w:szCs w:val="18"/>
      <w:lang w:eastAsia="en-US"/>
    </w:rPr>
  </w:style>
  <w:style w:type="paragraph" w:styleId="a7">
    <w:name w:val="footer"/>
    <w:basedOn w:val="a"/>
    <w:link w:val="Char0"/>
    <w:rsid w:val="00E700FA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700FA"/>
    <w:rPr>
      <w:rFonts w:ascii="Times New Roman" w:eastAsia="Arial Unicode MS" w:hAnsi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2019-08-19T02:52:00Z</dcterms:created>
  <dcterms:modified xsi:type="dcterms:W3CDTF">2019-08-26T05:20:00Z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