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30" w:type="dxa"/>
        <w:jc w:val="center"/>
        <w:tblCellSpacing w:w="0" w:type="dxa"/>
        <w:tblBorders>
          <w:left w:val="single" w:sz="6" w:space="0" w:color="A6A5A4"/>
          <w:bottom w:val="single" w:sz="6" w:space="0" w:color="A6A5A4"/>
          <w:right w:val="single" w:sz="6" w:space="0" w:color="A6A5A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30"/>
      </w:tblGrid>
      <w:tr w:rsidR="002173C1" w:rsidRPr="002173C1" w:rsidTr="002173C1">
        <w:trPr>
          <w:trHeight w:val="4935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2173C1" w:rsidRPr="002173C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000"/>
                  </w:tblGrid>
                  <w:tr w:rsidR="002173C1" w:rsidRPr="002173C1">
                    <w:trPr>
                      <w:trHeight w:val="55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73C1" w:rsidRPr="002173C1" w:rsidRDefault="002173C1" w:rsidP="002173C1">
                        <w:pPr>
                          <w:widowControl/>
                          <w:spacing w:before="300" w:after="225" w:line="432" w:lineRule="auto"/>
                          <w:jc w:val="center"/>
                          <w:rPr>
                            <w:rFonts w:ascii="Arial" w:eastAsia="宋体" w:hAnsi="Arial" w:cs="Arial"/>
                            <w:b/>
                            <w:bCs/>
                            <w:color w:val="185895"/>
                            <w:kern w:val="0"/>
                            <w:sz w:val="36"/>
                            <w:szCs w:val="36"/>
                          </w:rPr>
                        </w:pPr>
                        <w:proofErr w:type="gramStart"/>
                        <w:r w:rsidRPr="002173C1">
                          <w:rPr>
                            <w:rFonts w:ascii="Arial" w:eastAsia="宋体" w:hAnsi="Arial" w:cs="Arial"/>
                            <w:b/>
                            <w:bCs/>
                            <w:color w:val="185895"/>
                            <w:kern w:val="0"/>
                            <w:sz w:val="36"/>
                            <w:szCs w:val="36"/>
                          </w:rPr>
                          <w:t>关于去产能和</w:t>
                        </w:r>
                        <w:proofErr w:type="gramEnd"/>
                        <w:r w:rsidRPr="002173C1">
                          <w:rPr>
                            <w:rFonts w:ascii="Arial" w:eastAsia="宋体" w:hAnsi="Arial" w:cs="Arial"/>
                            <w:b/>
                            <w:bCs/>
                            <w:color w:val="185895"/>
                            <w:kern w:val="0"/>
                            <w:sz w:val="36"/>
                            <w:szCs w:val="36"/>
                          </w:rPr>
                          <w:t>调结构房产税</w:t>
                        </w:r>
                        <w:r w:rsidRPr="002173C1">
                          <w:rPr>
                            <w:rFonts w:ascii="Arial" w:eastAsia="宋体" w:hAnsi="Arial" w:cs="Arial"/>
                            <w:b/>
                            <w:bCs/>
                            <w:color w:val="185895"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  <w:r w:rsidRPr="002173C1">
                          <w:rPr>
                            <w:rFonts w:ascii="Arial" w:eastAsia="宋体" w:hAnsi="Arial" w:cs="Arial"/>
                            <w:b/>
                            <w:bCs/>
                            <w:color w:val="185895"/>
                            <w:kern w:val="0"/>
                            <w:sz w:val="36"/>
                            <w:szCs w:val="36"/>
                          </w:rPr>
                          <w:t>城镇土地使用税政策的通知</w:t>
                        </w:r>
                        <w:r w:rsidRPr="002173C1">
                          <w:rPr>
                            <w:rFonts w:ascii="Arial" w:eastAsia="宋体" w:hAnsi="Arial" w:cs="Arial"/>
                            <w:b/>
                            <w:bCs/>
                            <w:color w:val="185895"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c>
                  </w:tr>
                </w:tbl>
                <w:p w:rsidR="002173C1" w:rsidRPr="002173C1" w:rsidRDefault="002173C1" w:rsidP="002173C1">
                  <w:pPr>
                    <w:widowControl/>
                    <w:spacing w:line="432" w:lineRule="auto"/>
                    <w:jc w:val="left"/>
                    <w:rPr>
                      <w:rFonts w:ascii="Arial" w:eastAsia="宋体" w:hAnsi="Arial" w:cs="Arial"/>
                      <w:vanish/>
                      <w:kern w:val="0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000"/>
                  </w:tblGrid>
                  <w:tr w:rsidR="002173C1" w:rsidRPr="002173C1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73C1" w:rsidRPr="002173C1" w:rsidRDefault="00E97B32" w:rsidP="002173C1">
                        <w:pPr>
                          <w:widowControl/>
                          <w:spacing w:line="15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E97B32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pict>
                            <v:rect id="_x0000_i1025" style="width:525pt;height:.75pt" o:hrpct="0" o:hralign="center" o:hrstd="t" o:hrnoshade="t" o:hr="t" fillcolor="#99c2e2" stroked="f"/>
                          </w:pict>
                        </w:r>
                      </w:p>
                    </w:tc>
                  </w:tr>
                </w:tbl>
                <w:p w:rsidR="002173C1" w:rsidRPr="002173C1" w:rsidRDefault="002173C1" w:rsidP="002173C1">
                  <w:pPr>
                    <w:widowControl/>
                    <w:spacing w:line="432" w:lineRule="auto"/>
                    <w:jc w:val="left"/>
                    <w:rPr>
                      <w:rFonts w:ascii="Arial" w:eastAsia="宋体" w:hAnsi="Arial" w:cs="Arial"/>
                      <w:vanish/>
                      <w:kern w:val="0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000"/>
                  </w:tblGrid>
                  <w:tr w:rsidR="002173C1" w:rsidRPr="002173C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73C1" w:rsidRPr="002173C1" w:rsidRDefault="002173C1" w:rsidP="002173C1">
                        <w:pPr>
                          <w:widowControl/>
                          <w:spacing w:line="432" w:lineRule="auto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173C1" w:rsidRPr="002173C1" w:rsidRDefault="002173C1" w:rsidP="002173C1">
                  <w:pPr>
                    <w:widowControl/>
                    <w:spacing w:line="432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173C1" w:rsidRPr="002173C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000"/>
                  </w:tblGrid>
                  <w:tr w:rsidR="002173C1" w:rsidRPr="002173C1">
                    <w:trPr>
                      <w:trHeight w:val="114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425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122"/>
                          <w:gridCol w:w="9078"/>
                        </w:tblGrid>
                        <w:tr w:rsidR="002173C1" w:rsidRPr="002173C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2173C1" w:rsidRPr="002173C1" w:rsidRDefault="002173C1" w:rsidP="002173C1">
                              <w:pPr>
                                <w:widowControl/>
                                <w:spacing w:before="100" w:beforeAutospacing="1" w:after="240"/>
                                <w:jc w:val="center"/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财税〔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2018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〕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107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号</w:t>
                              </w:r>
                            </w:p>
                            <w:p w:rsidR="002173C1" w:rsidRPr="002173C1" w:rsidRDefault="002173C1" w:rsidP="002173C1">
                              <w:pPr>
                                <w:widowControl/>
                                <w:spacing w:before="100" w:beforeAutospacing="1" w:after="240"/>
                                <w:jc w:val="left"/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各省、自治区、直辖市、计划单列市财政厅（局），国家税务总局各省、自治区、直辖市、计划单列市税务局，新疆生产建设兵团财政局：</w:t>
                              </w:r>
                            </w:p>
                            <w:p w:rsidR="002173C1" w:rsidRPr="002173C1" w:rsidRDefault="002173C1" w:rsidP="002173C1">
                              <w:pPr>
                                <w:widowControl/>
                                <w:spacing w:before="100" w:beforeAutospacing="1" w:after="240"/>
                                <w:jc w:val="left"/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 xml:space="preserve">　　为推进去产能、调结构，促进产业转型升级，现将有关房产税、城镇土地使用税政策明确如下：</w:t>
                              </w:r>
                            </w:p>
                            <w:p w:rsidR="002173C1" w:rsidRPr="002173C1" w:rsidRDefault="002173C1" w:rsidP="002173C1">
                              <w:pPr>
                                <w:widowControl/>
                                <w:spacing w:before="100" w:beforeAutospacing="1" w:after="240"/>
                                <w:jc w:val="left"/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 xml:space="preserve">　　一、对</w:t>
                              </w:r>
                              <w:proofErr w:type="gramStart"/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按照去产能和</w:t>
                              </w:r>
                              <w:proofErr w:type="gramEnd"/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调结构政策要求停产停业、关闭的企业，自停产停业次月起，免征房产税、城镇土地使用税。企业享受免税政策的期限累计不得超过两年。</w:t>
                              </w:r>
                            </w:p>
                            <w:p w:rsidR="002173C1" w:rsidRPr="002173C1" w:rsidRDefault="002173C1" w:rsidP="002173C1">
                              <w:pPr>
                                <w:widowControl/>
                                <w:spacing w:before="100" w:beforeAutospacing="1" w:after="240"/>
                                <w:jc w:val="left"/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 xml:space="preserve">　　二、</w:t>
                              </w:r>
                              <w:proofErr w:type="gramStart"/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按照去产能和</w:t>
                              </w:r>
                              <w:proofErr w:type="gramEnd"/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调结构政策要求停产停业、关闭的中央企业名单由国务院国有资产监督管理部门认定发布，其他企业名单由省、自治区、直辖市人民政府确定的去产能、调结构主管部门认定发布。认定部门应当及时将认定发布的企业名单（含停产停业、关闭时间）抄送同级财政和税务部门。</w:t>
                              </w:r>
                            </w:p>
                            <w:p w:rsidR="002173C1" w:rsidRPr="002173C1" w:rsidRDefault="002173C1" w:rsidP="002173C1">
                              <w:pPr>
                                <w:widowControl/>
                                <w:spacing w:before="100" w:beforeAutospacing="1" w:after="240"/>
                                <w:jc w:val="left"/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 xml:space="preserve">　　各级认定部门应当每年核查名单内企业情况，将恢复生产经营、终止关闭注销程序的企业名单及时通知财政和税务部门。</w:t>
                              </w:r>
                            </w:p>
                            <w:p w:rsidR="002173C1" w:rsidRPr="002173C1" w:rsidRDefault="002173C1" w:rsidP="002173C1">
                              <w:pPr>
                                <w:widowControl/>
                                <w:spacing w:before="100" w:beforeAutospacing="1" w:after="240"/>
                                <w:jc w:val="left"/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 xml:space="preserve">　　三、企业享受本通知规定的免税政策，应按规定进行减免税申报，并将房产土地权属资料、房产原值资料等留存备查。</w:t>
                              </w:r>
                            </w:p>
                            <w:p w:rsidR="002173C1" w:rsidRPr="002173C1" w:rsidRDefault="002173C1" w:rsidP="002173C1">
                              <w:pPr>
                                <w:widowControl/>
                                <w:spacing w:before="100" w:beforeAutospacing="1" w:after="240"/>
                                <w:jc w:val="left"/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 xml:space="preserve">　　四、本通知自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2018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年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10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月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日至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2020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年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12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月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31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日执行。本通知发布前，企业</w:t>
                              </w:r>
                              <w:proofErr w:type="gramStart"/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按照去产能和</w:t>
                              </w:r>
                              <w:proofErr w:type="gramEnd"/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调结构政策要求停产停业、关闭但涉及的房产税、城镇土地使用</w:t>
                              </w:r>
                              <w:proofErr w:type="gramStart"/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税尚未</w:t>
                              </w:r>
                              <w:proofErr w:type="gramEnd"/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处理的，可按本通知执行。</w:t>
                              </w:r>
                            </w:p>
                            <w:p w:rsidR="002173C1" w:rsidRPr="002173C1" w:rsidRDefault="002173C1" w:rsidP="002173C1">
                              <w:pPr>
                                <w:widowControl/>
                                <w:spacing w:before="100" w:beforeAutospacing="1" w:after="240"/>
                                <w:jc w:val="left"/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 w:rsidR="002173C1" w:rsidRPr="002173C1" w:rsidRDefault="002173C1" w:rsidP="002173C1">
                              <w:pPr>
                                <w:widowControl/>
                                <w:spacing w:before="100" w:beforeAutospacing="1" w:after="240"/>
                                <w:jc w:val="right"/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 xml:space="preserve">　　财政部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税务总局</w:t>
                              </w:r>
                            </w:p>
                            <w:p w:rsidR="002173C1" w:rsidRPr="002173C1" w:rsidRDefault="002173C1" w:rsidP="002173C1">
                              <w:pPr>
                                <w:widowControl/>
                                <w:spacing w:before="100" w:beforeAutospacing="1" w:after="240"/>
                                <w:jc w:val="right"/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2018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年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月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30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kern w:val="0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c>
                        </w:tr>
                        <w:tr w:rsidR="002173C1" w:rsidRPr="002173C1">
                          <w:trPr>
                            <w:tblCellSpacing w:w="0" w:type="dxa"/>
                            <w:jc w:val="center"/>
                            <w:hidden/>
                          </w:trPr>
                          <w:tc>
                            <w:tcPr>
                              <w:tcW w:w="550" w:type="pct"/>
                              <w:hideMark/>
                            </w:tcPr>
                            <w:p w:rsidR="002173C1" w:rsidRPr="002173C1" w:rsidRDefault="002173C1" w:rsidP="002173C1">
                              <w:pPr>
                                <w:widowControl/>
                                <w:spacing w:line="432" w:lineRule="auto"/>
                                <w:jc w:val="left"/>
                                <w:rPr>
                                  <w:rFonts w:ascii="Arial" w:eastAsia="宋体" w:hAnsi="Arial" w:cs="Arial"/>
                                  <w:vanish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vanish/>
                                  <w:kern w:val="0"/>
                                  <w:sz w:val="24"/>
                                  <w:szCs w:val="24"/>
                                </w:rPr>
                                <w:t xml:space="preserve">  </w:t>
                              </w:r>
                            </w:p>
                            <w:p w:rsidR="002173C1" w:rsidRPr="002173C1" w:rsidRDefault="002173C1" w:rsidP="002173C1">
                              <w:pPr>
                                <w:widowControl/>
                                <w:spacing w:before="100" w:beforeAutospacing="1" w:after="100" w:afterAutospacing="1" w:line="432" w:lineRule="auto"/>
                                <w:jc w:val="left"/>
                                <w:rPr>
                                  <w:rFonts w:ascii="Arial" w:eastAsia="宋体" w:hAnsi="Arial" w:cs="Arial"/>
                                  <w:vanish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vanish/>
                                  <w:kern w:val="0"/>
                                  <w:sz w:val="24"/>
                                  <w:szCs w:val="24"/>
                                </w:rPr>
                                <w:t>附件下载</w:t>
                              </w:r>
                              <w:r w:rsidRPr="002173C1">
                                <w:rPr>
                                  <w:rFonts w:ascii="Arial" w:eastAsia="宋体" w:hAnsi="Arial" w:cs="Arial"/>
                                  <w:vanish/>
                                  <w:kern w:val="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4450" w:type="pct"/>
                              <w:hideMark/>
                            </w:tcPr>
                            <w:p w:rsidR="002173C1" w:rsidRPr="002173C1" w:rsidRDefault="002173C1" w:rsidP="002173C1">
                              <w:pPr>
                                <w:widowControl/>
                                <w:spacing w:line="432" w:lineRule="auto"/>
                                <w:jc w:val="left"/>
                                <w:rPr>
                                  <w:rFonts w:ascii="Arial" w:eastAsia="宋体" w:hAnsi="Arial" w:cs="Arial"/>
                                  <w:vanish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173C1">
                                <w:rPr>
                                  <w:rFonts w:ascii="Arial" w:eastAsia="宋体" w:hAnsi="Arial" w:cs="Arial"/>
                                  <w:vanish/>
                                  <w:kern w:val="0"/>
                                  <w:sz w:val="24"/>
                                  <w:szCs w:val="24"/>
                                </w:rPr>
                                <w:t xml:space="preserve">  </w:t>
                              </w:r>
                            </w:p>
                            <w:p w:rsidR="002173C1" w:rsidRPr="002173C1" w:rsidRDefault="002173C1" w:rsidP="002173C1">
                              <w:pPr>
                                <w:widowControl/>
                                <w:jc w:val="left"/>
                                <w:rPr>
                                  <w:rFonts w:ascii="Arial" w:eastAsia="宋体" w:hAnsi="Arial" w:cs="Arial"/>
                                  <w:vanish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2173C1" w:rsidRPr="002173C1" w:rsidRDefault="002173C1" w:rsidP="002173C1">
                        <w:pPr>
                          <w:widowControl/>
                          <w:spacing w:line="432" w:lineRule="auto"/>
                          <w:jc w:val="center"/>
                          <w:rPr>
                            <w:rFonts w:ascii="Arial" w:eastAsia="宋体" w:hAnsi="Arial" w:cs="Arial"/>
                            <w:vanish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2173C1" w:rsidRPr="00B40FB9" w:rsidRDefault="002173C1" w:rsidP="002173C1">
                        <w:pPr>
                          <w:widowControl/>
                          <w:spacing w:line="432" w:lineRule="auto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73C1" w:rsidRPr="002173C1" w:rsidRDefault="002173C1" w:rsidP="002173C1">
                  <w:pPr>
                    <w:widowControl/>
                    <w:spacing w:line="432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173C1" w:rsidRPr="002173C1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173C1" w:rsidRPr="002173C1" w:rsidRDefault="00E97B32" w:rsidP="002173C1">
                  <w:pPr>
                    <w:widowControl/>
                    <w:spacing w:line="432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97B32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pict>
                      <v:rect id="_x0000_i1026" style="width:525pt;height:.75pt" o:hrpct="0" o:hralign="center" o:hrstd="t" o:hrnoshade="t" o:hr="t" fillcolor="#99c2e2" stroked="f"/>
                    </w:pict>
                  </w:r>
                </w:p>
              </w:tc>
            </w:tr>
            <w:tr w:rsidR="002173C1" w:rsidRPr="002173C1">
              <w:trPr>
                <w:trHeight w:val="1830"/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tbl>
                  <w:tblPr>
                    <w:tblW w:w="44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60"/>
                  </w:tblGrid>
                  <w:tr w:rsidR="002173C1" w:rsidRPr="002173C1">
                    <w:trPr>
                      <w:trHeight w:val="42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73C1" w:rsidRPr="002173C1" w:rsidRDefault="002173C1" w:rsidP="002173C1">
                        <w:pPr>
                          <w:widowControl/>
                          <w:spacing w:line="432" w:lineRule="auto"/>
                          <w:jc w:val="left"/>
                          <w:rPr>
                            <w:rFonts w:ascii="Arial" w:eastAsia="宋体" w:hAnsi="Arial" w:cs="Arial"/>
                            <w:vanish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173C1" w:rsidRPr="002173C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65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21"/>
                        </w:tblGrid>
                        <w:tr w:rsidR="002173C1" w:rsidRPr="002173C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173C1" w:rsidRPr="002173C1" w:rsidRDefault="002173C1" w:rsidP="002173C1">
                              <w:pPr>
                                <w:widowControl/>
                                <w:spacing w:before="225" w:after="225" w:line="432" w:lineRule="auto"/>
                                <w:jc w:val="left"/>
                                <w:rPr>
                                  <w:rFonts w:ascii="Arial" w:eastAsia="宋体" w:hAnsi="Arial" w:cs="Arial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173C1" w:rsidRPr="002173C1" w:rsidRDefault="002173C1" w:rsidP="002173C1">
                        <w:pPr>
                          <w:widowControl/>
                          <w:spacing w:line="432" w:lineRule="auto"/>
                          <w:jc w:val="left"/>
                          <w:rPr>
                            <w:rFonts w:ascii="Arial" w:eastAsia="宋体" w:hAnsi="Arial" w:cs="Arial"/>
                            <w:vanish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73C1" w:rsidRPr="002173C1" w:rsidRDefault="002173C1" w:rsidP="002173C1">
                  <w:pPr>
                    <w:widowControl/>
                    <w:spacing w:line="432" w:lineRule="auto"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173C1" w:rsidRPr="002173C1" w:rsidRDefault="002173C1" w:rsidP="002173C1">
            <w:pPr>
              <w:widowControl/>
              <w:spacing w:line="432" w:lineRule="auto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2173C1" w:rsidRPr="002173C1" w:rsidTr="002173C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12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2173C1" w:rsidRPr="002173C1">
              <w:trPr>
                <w:trHeight w:val="162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29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82"/>
                    <w:gridCol w:w="3398"/>
                  </w:tblGrid>
                  <w:tr w:rsidR="002173C1" w:rsidRPr="002173C1">
                    <w:trPr>
                      <w:trHeight w:val="405"/>
                      <w:tblCellSpacing w:w="0" w:type="dxa"/>
                      <w:jc w:val="center"/>
                    </w:trPr>
                    <w:tc>
                      <w:tcPr>
                        <w:tcW w:w="2600" w:type="pct"/>
                        <w:vAlign w:val="center"/>
                        <w:hideMark/>
                      </w:tcPr>
                      <w:p w:rsidR="002173C1" w:rsidRPr="002173C1" w:rsidRDefault="002173C1" w:rsidP="002173C1">
                        <w:pPr>
                          <w:widowControl/>
                          <w:spacing w:line="432" w:lineRule="auto"/>
                          <w:jc w:val="left"/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8"/>
                            <w:szCs w:val="18"/>
                          </w:rPr>
                        </w:pPr>
                        <w:r w:rsidRPr="002173C1"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8"/>
                            <w:szCs w:val="18"/>
                          </w:rPr>
                          <w:lastRenderedPageBreak/>
                          <w:t>版权所有：中华人民共和国财政部</w:t>
                        </w:r>
                      </w:p>
                    </w:tc>
                    <w:tc>
                      <w:tcPr>
                        <w:tcW w:w="2400" w:type="pct"/>
                        <w:vAlign w:val="center"/>
                        <w:hideMark/>
                      </w:tcPr>
                      <w:p w:rsidR="002173C1" w:rsidRPr="002173C1" w:rsidRDefault="002173C1" w:rsidP="002173C1">
                        <w:pPr>
                          <w:widowControl/>
                          <w:spacing w:line="432" w:lineRule="auto"/>
                          <w:jc w:val="left"/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8"/>
                            <w:szCs w:val="18"/>
                          </w:rPr>
                        </w:pPr>
                        <w:r w:rsidRPr="002173C1"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8"/>
                            <w:szCs w:val="18"/>
                          </w:rPr>
                          <w:t>地</w:t>
                        </w:r>
                        <w:r w:rsidRPr="002173C1"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2173C1"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8"/>
                            <w:szCs w:val="18"/>
                          </w:rPr>
                          <w:t>址：北京市西城区三里河南三巷</w:t>
                        </w:r>
                        <w:r w:rsidRPr="002173C1"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2173C1"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8"/>
                            <w:szCs w:val="18"/>
                          </w:rPr>
                          <w:t>号</w:t>
                        </w:r>
                      </w:p>
                    </w:tc>
                  </w:tr>
                  <w:tr w:rsidR="002173C1" w:rsidRPr="002173C1">
                    <w:trPr>
                      <w:trHeight w:val="40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73C1" w:rsidRPr="002173C1" w:rsidRDefault="002173C1" w:rsidP="002173C1">
                        <w:pPr>
                          <w:widowControl/>
                          <w:spacing w:line="432" w:lineRule="auto"/>
                          <w:jc w:val="left"/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8"/>
                            <w:szCs w:val="18"/>
                          </w:rPr>
                        </w:pPr>
                        <w:r w:rsidRPr="002173C1"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8"/>
                            <w:szCs w:val="18"/>
                          </w:rPr>
                          <w:t>网站管理：财政部办公厅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73C1" w:rsidRPr="002173C1" w:rsidRDefault="002173C1" w:rsidP="002173C1">
                        <w:pPr>
                          <w:widowControl/>
                          <w:spacing w:line="432" w:lineRule="auto"/>
                          <w:jc w:val="left"/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8"/>
                            <w:szCs w:val="18"/>
                          </w:rPr>
                        </w:pPr>
                        <w:r w:rsidRPr="002173C1"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8"/>
                            <w:szCs w:val="18"/>
                          </w:rPr>
                          <w:t>网管信箱：</w:t>
                        </w:r>
                        <w:r w:rsidRPr="002173C1">
                          <w:rPr>
                            <w:rFonts w:ascii="Arial" w:eastAsia="宋体" w:hAnsi="Arial" w:cs="Arial"/>
                            <w:color w:val="FFFFFF"/>
                            <w:kern w:val="0"/>
                            <w:sz w:val="18"/>
                            <w:szCs w:val="18"/>
                          </w:rPr>
                          <w:t>mofzwgk@163.com</w:t>
                        </w:r>
                      </w:p>
                    </w:tc>
                  </w:tr>
                </w:tbl>
                <w:p w:rsidR="002173C1" w:rsidRPr="002173C1" w:rsidRDefault="002173C1" w:rsidP="002173C1">
                  <w:pPr>
                    <w:widowControl/>
                    <w:spacing w:line="432" w:lineRule="auto"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173C1" w:rsidRPr="002173C1" w:rsidRDefault="002173C1" w:rsidP="002173C1">
            <w:pPr>
              <w:widowControl/>
              <w:spacing w:line="432" w:lineRule="auto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1D559E" w:rsidRPr="002173C1" w:rsidRDefault="001D559E"/>
    <w:sectPr w:rsidR="001D559E" w:rsidRPr="002173C1" w:rsidSect="001D5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FB9" w:rsidRDefault="00B40FB9" w:rsidP="00B40FB9">
      <w:r>
        <w:separator/>
      </w:r>
    </w:p>
  </w:endnote>
  <w:endnote w:type="continuationSeparator" w:id="1">
    <w:p w:rsidR="00B40FB9" w:rsidRDefault="00B40FB9" w:rsidP="00B40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FB9" w:rsidRDefault="00B40FB9" w:rsidP="00B40FB9">
      <w:r>
        <w:separator/>
      </w:r>
    </w:p>
  </w:footnote>
  <w:footnote w:type="continuationSeparator" w:id="1">
    <w:p w:rsidR="00B40FB9" w:rsidRDefault="00B40FB9" w:rsidP="00B40F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3C1"/>
    <w:rsid w:val="001D559E"/>
    <w:rsid w:val="002173C1"/>
    <w:rsid w:val="00B40FB9"/>
    <w:rsid w:val="00E9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3C1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2173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B40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40FB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40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40F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3</cp:revision>
  <dcterms:created xsi:type="dcterms:W3CDTF">2018-10-31T01:45:00Z</dcterms:created>
  <dcterms:modified xsi:type="dcterms:W3CDTF">2018-10-31T05:31:00Z</dcterms:modified>
</cp:coreProperties>
</file>