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706" w:rsidRPr="00B32706" w:rsidRDefault="00B32706" w:rsidP="00B32706">
      <w:pPr>
        <w:widowControl/>
        <w:shd w:val="clear" w:color="auto" w:fill="FFFFFF"/>
        <w:spacing w:line="450" w:lineRule="atLeast"/>
        <w:jc w:val="center"/>
        <w:rPr>
          <w:rFonts w:ascii="宋体" w:eastAsia="宋体" w:hAnsi="宋体" w:cs="宋体"/>
          <w:color w:val="333333"/>
          <w:kern w:val="0"/>
          <w:sz w:val="24"/>
          <w:szCs w:val="24"/>
        </w:rPr>
      </w:pPr>
      <w:r w:rsidRPr="00B32706">
        <w:rPr>
          <w:rFonts w:ascii="宋体" w:eastAsia="宋体" w:hAnsi="宋体" w:cs="宋体" w:hint="eastAsia"/>
          <w:b/>
          <w:bCs/>
          <w:color w:val="333333"/>
          <w:kern w:val="0"/>
          <w:sz w:val="36"/>
          <w:szCs w:val="36"/>
        </w:rPr>
        <w:t>国务院办公厅关于</w:t>
      </w:r>
    </w:p>
    <w:p w:rsidR="00B32706" w:rsidRPr="00B32706" w:rsidRDefault="00B32706" w:rsidP="00B32706">
      <w:pPr>
        <w:widowControl/>
        <w:shd w:val="clear" w:color="auto" w:fill="FFFFFF"/>
        <w:spacing w:line="450" w:lineRule="atLeast"/>
        <w:jc w:val="center"/>
        <w:rPr>
          <w:rFonts w:ascii="宋体" w:eastAsia="宋体" w:hAnsi="宋体" w:cs="宋体" w:hint="eastAsia"/>
          <w:color w:val="333333"/>
          <w:kern w:val="0"/>
          <w:sz w:val="24"/>
          <w:szCs w:val="24"/>
        </w:rPr>
      </w:pPr>
      <w:r w:rsidRPr="00B32706">
        <w:rPr>
          <w:rFonts w:ascii="宋体" w:eastAsia="宋体" w:hAnsi="宋体" w:cs="宋体" w:hint="eastAsia"/>
          <w:b/>
          <w:bCs/>
          <w:color w:val="333333"/>
          <w:kern w:val="0"/>
          <w:sz w:val="36"/>
          <w:szCs w:val="36"/>
        </w:rPr>
        <w:t>加快推进农业供给侧结构性改革</w:t>
      </w:r>
    </w:p>
    <w:p w:rsidR="00B32706" w:rsidRPr="00B32706" w:rsidRDefault="00B32706" w:rsidP="00B32706">
      <w:pPr>
        <w:widowControl/>
        <w:shd w:val="clear" w:color="auto" w:fill="FFFFFF"/>
        <w:spacing w:line="450" w:lineRule="atLeast"/>
        <w:jc w:val="center"/>
        <w:rPr>
          <w:rFonts w:ascii="宋体" w:eastAsia="宋体" w:hAnsi="宋体" w:cs="宋体" w:hint="eastAsia"/>
          <w:color w:val="333333"/>
          <w:kern w:val="0"/>
          <w:sz w:val="24"/>
          <w:szCs w:val="24"/>
        </w:rPr>
      </w:pPr>
      <w:r w:rsidRPr="00B32706">
        <w:rPr>
          <w:rFonts w:ascii="宋体" w:eastAsia="宋体" w:hAnsi="宋体" w:cs="宋体" w:hint="eastAsia"/>
          <w:b/>
          <w:bCs/>
          <w:color w:val="333333"/>
          <w:kern w:val="0"/>
          <w:sz w:val="36"/>
          <w:szCs w:val="36"/>
        </w:rPr>
        <w:t>大力发展粮食产业经济的意见</w:t>
      </w:r>
      <w:r w:rsidRPr="00B32706">
        <w:rPr>
          <w:rFonts w:ascii="宋体" w:eastAsia="宋体" w:hAnsi="宋体" w:cs="宋体" w:hint="eastAsia"/>
          <w:color w:val="333333"/>
          <w:kern w:val="0"/>
          <w:sz w:val="24"/>
          <w:szCs w:val="24"/>
        </w:rPr>
        <w:br/>
      </w:r>
      <w:r w:rsidRPr="00B32706">
        <w:rPr>
          <w:rFonts w:ascii="楷体" w:eastAsia="楷体" w:hAnsi="楷体" w:cs="宋体" w:hint="eastAsia"/>
          <w:color w:val="333333"/>
          <w:kern w:val="0"/>
          <w:sz w:val="24"/>
          <w:szCs w:val="24"/>
        </w:rPr>
        <w:t>国办发〔2017〕78号</w:t>
      </w:r>
    </w:p>
    <w:p w:rsidR="00B32706" w:rsidRPr="00B32706" w:rsidRDefault="00B32706" w:rsidP="00B32706">
      <w:pPr>
        <w:widowControl/>
        <w:shd w:val="clear" w:color="auto" w:fill="FFFFFF"/>
        <w:spacing w:line="450" w:lineRule="atLeast"/>
        <w:rPr>
          <w:rFonts w:ascii="宋体" w:eastAsia="宋体" w:hAnsi="宋体" w:cs="宋体" w:hint="eastAsia"/>
          <w:color w:val="333333"/>
          <w:kern w:val="0"/>
          <w:sz w:val="24"/>
          <w:szCs w:val="24"/>
        </w:rPr>
      </w:pPr>
    </w:p>
    <w:p w:rsidR="00B32706" w:rsidRPr="00B32706" w:rsidRDefault="00B32706" w:rsidP="00B32706">
      <w:pPr>
        <w:widowControl/>
        <w:shd w:val="clear" w:color="auto" w:fill="FFFFFF"/>
        <w:spacing w:line="450" w:lineRule="atLeast"/>
        <w:rPr>
          <w:rFonts w:ascii="宋体" w:eastAsia="宋体" w:hAnsi="宋体" w:cs="宋体" w:hint="eastAsia"/>
          <w:color w:val="333333"/>
          <w:kern w:val="0"/>
          <w:sz w:val="24"/>
          <w:szCs w:val="24"/>
        </w:rPr>
      </w:pPr>
      <w:r w:rsidRPr="00B32706">
        <w:rPr>
          <w:rFonts w:ascii="宋体" w:eastAsia="宋体" w:hAnsi="宋体" w:cs="宋体" w:hint="eastAsia"/>
          <w:color w:val="333333"/>
          <w:kern w:val="0"/>
          <w:sz w:val="24"/>
          <w:szCs w:val="24"/>
        </w:rPr>
        <w:t>各省、自治区、直辖市人民政府，国务院各部委、各直属机构：</w:t>
      </w:r>
    </w:p>
    <w:p w:rsidR="00B32706" w:rsidRPr="00B32706" w:rsidRDefault="00B32706" w:rsidP="00B32706">
      <w:pPr>
        <w:widowControl/>
        <w:shd w:val="clear" w:color="auto" w:fill="FFFFFF"/>
        <w:spacing w:line="450" w:lineRule="atLeast"/>
        <w:ind w:firstLine="480"/>
        <w:rPr>
          <w:rFonts w:ascii="宋体" w:eastAsia="宋体" w:hAnsi="宋体" w:cs="宋体" w:hint="eastAsia"/>
          <w:color w:val="333333"/>
          <w:kern w:val="0"/>
          <w:sz w:val="24"/>
          <w:szCs w:val="24"/>
        </w:rPr>
      </w:pPr>
      <w:r w:rsidRPr="00B32706">
        <w:rPr>
          <w:rFonts w:ascii="宋体" w:eastAsia="宋体" w:hAnsi="宋体" w:cs="宋体" w:hint="eastAsia"/>
          <w:color w:val="333333"/>
          <w:kern w:val="0"/>
          <w:sz w:val="24"/>
          <w:szCs w:val="24"/>
        </w:rPr>
        <w:t>近年来，我国粮食连年丰收，为保障国家粮食安全、促进经济社会发展奠定了坚实基础。当前，粮食供给由总量不足转为结构性矛盾，库存高企、销售不畅、优质粮食供给不足、深加工转化滞后等问题突出。为加快推进农业供给侧结构性改革，大力发展粮食产业经济，促进农业提质增效、农民就业增收和经济社会发展，经国务院同意，现提出以下意见。</w:t>
      </w:r>
    </w:p>
    <w:p w:rsidR="00B32706" w:rsidRPr="00B32706" w:rsidRDefault="00B32706" w:rsidP="00B32706">
      <w:pPr>
        <w:widowControl/>
        <w:shd w:val="clear" w:color="auto" w:fill="FFFFFF"/>
        <w:spacing w:line="450" w:lineRule="atLeast"/>
        <w:ind w:firstLine="480"/>
        <w:rPr>
          <w:rFonts w:ascii="宋体" w:eastAsia="宋体" w:hAnsi="宋体" w:cs="宋体" w:hint="eastAsia"/>
          <w:color w:val="333333"/>
          <w:kern w:val="0"/>
          <w:sz w:val="24"/>
          <w:szCs w:val="24"/>
        </w:rPr>
      </w:pPr>
      <w:r w:rsidRPr="00B32706">
        <w:rPr>
          <w:rFonts w:ascii="宋体" w:eastAsia="宋体" w:hAnsi="宋体" w:cs="宋体" w:hint="eastAsia"/>
          <w:b/>
          <w:bCs/>
          <w:color w:val="333333"/>
          <w:kern w:val="0"/>
          <w:sz w:val="24"/>
          <w:szCs w:val="24"/>
        </w:rPr>
        <w:t>一、总体要求</w:t>
      </w:r>
    </w:p>
    <w:p w:rsidR="00B32706" w:rsidRPr="00B32706" w:rsidRDefault="00B32706" w:rsidP="00B32706">
      <w:pPr>
        <w:widowControl/>
        <w:shd w:val="clear" w:color="auto" w:fill="FFFFFF"/>
        <w:spacing w:line="450" w:lineRule="atLeast"/>
        <w:ind w:firstLine="480"/>
        <w:rPr>
          <w:rFonts w:ascii="宋体" w:eastAsia="宋体" w:hAnsi="宋体" w:cs="宋体" w:hint="eastAsia"/>
          <w:color w:val="333333"/>
          <w:kern w:val="0"/>
          <w:sz w:val="24"/>
          <w:szCs w:val="24"/>
        </w:rPr>
      </w:pPr>
      <w:r w:rsidRPr="00B32706">
        <w:rPr>
          <w:rFonts w:ascii="楷体" w:eastAsia="楷体" w:hAnsi="楷体" w:cs="宋体" w:hint="eastAsia"/>
          <w:color w:val="333333"/>
          <w:kern w:val="0"/>
          <w:sz w:val="24"/>
          <w:szCs w:val="24"/>
        </w:rPr>
        <w:t>（一）指导思想。</w:t>
      </w:r>
      <w:r w:rsidRPr="00B32706">
        <w:rPr>
          <w:rFonts w:ascii="宋体" w:eastAsia="宋体" w:hAnsi="宋体" w:cs="宋体" w:hint="eastAsia"/>
          <w:color w:val="333333"/>
          <w:kern w:val="0"/>
          <w:sz w:val="24"/>
          <w:szCs w:val="24"/>
        </w:rPr>
        <w:t>全面贯彻党的十八大和十八届三中、四中、五中、六中全会精神，深入贯彻习近平总书记系列重要讲话精神和治国理政新理念新思想新战略，认真落实党中央、国务院决策部署，统筹推进“五位一体”总体布局和协调推进“四个全面”战略布局，牢固树立创新、协调、绿色、开放、共享的发展理念，全面落实国家粮食安全战略，以加快推进农业供给侧结构性改革为主线，以增加绿色优质粮食产品供给、有效解决市场化形势下农民卖粮问题、促进农民持续增收和保障粮食质量安全为重点，大力实施优质粮食工程，推动粮食产业创新发展、转型升级和提质增效，为构建更高层次、更高质量、更有效率、更可持续的粮食安全保障体系夯实产业基础。</w:t>
      </w:r>
    </w:p>
    <w:p w:rsidR="00B32706" w:rsidRPr="00B32706" w:rsidRDefault="00B32706" w:rsidP="00B32706">
      <w:pPr>
        <w:widowControl/>
        <w:shd w:val="clear" w:color="auto" w:fill="FFFFFF"/>
        <w:spacing w:line="450" w:lineRule="atLeast"/>
        <w:ind w:firstLine="480"/>
        <w:rPr>
          <w:rFonts w:ascii="宋体" w:eastAsia="宋体" w:hAnsi="宋体" w:cs="宋体" w:hint="eastAsia"/>
          <w:color w:val="333333"/>
          <w:kern w:val="0"/>
          <w:sz w:val="24"/>
          <w:szCs w:val="24"/>
        </w:rPr>
      </w:pPr>
      <w:r w:rsidRPr="00B32706">
        <w:rPr>
          <w:rFonts w:ascii="楷体" w:eastAsia="楷体" w:hAnsi="楷体" w:cs="宋体" w:hint="eastAsia"/>
          <w:color w:val="333333"/>
          <w:kern w:val="0"/>
          <w:sz w:val="24"/>
          <w:szCs w:val="24"/>
        </w:rPr>
        <w:t>（二）基本原则。</w:t>
      </w:r>
    </w:p>
    <w:p w:rsidR="00B32706" w:rsidRPr="00B32706" w:rsidRDefault="00B32706" w:rsidP="00B32706">
      <w:pPr>
        <w:widowControl/>
        <w:shd w:val="clear" w:color="auto" w:fill="FFFFFF"/>
        <w:spacing w:line="450" w:lineRule="atLeast"/>
        <w:ind w:firstLine="480"/>
        <w:rPr>
          <w:rFonts w:ascii="宋体" w:eastAsia="宋体" w:hAnsi="宋体" w:cs="宋体" w:hint="eastAsia"/>
          <w:color w:val="333333"/>
          <w:kern w:val="0"/>
          <w:sz w:val="24"/>
          <w:szCs w:val="24"/>
        </w:rPr>
      </w:pPr>
      <w:r w:rsidRPr="00B32706">
        <w:rPr>
          <w:rFonts w:ascii="楷体" w:eastAsia="楷体" w:hAnsi="楷体" w:cs="宋体" w:hint="eastAsia"/>
          <w:color w:val="333333"/>
          <w:kern w:val="0"/>
          <w:sz w:val="24"/>
          <w:szCs w:val="24"/>
        </w:rPr>
        <w:t>坚持市场主导，政府引导。</w:t>
      </w:r>
      <w:r w:rsidRPr="00B32706">
        <w:rPr>
          <w:rFonts w:ascii="宋体" w:eastAsia="宋体" w:hAnsi="宋体" w:cs="宋体" w:hint="eastAsia"/>
          <w:color w:val="333333"/>
          <w:kern w:val="0"/>
          <w:sz w:val="24"/>
          <w:szCs w:val="24"/>
        </w:rPr>
        <w:t>以市场需求为导向，突出市场主体地位，激发市场活力和企业创新动力，发挥市场在资源配置中的决定性作用。针对粮食产业发展的薄弱环节和制约瓶颈，强化政府规划引导、政策扶持、监管服务等作用，着力营造产业发展良好环境。</w:t>
      </w:r>
    </w:p>
    <w:p w:rsidR="00B32706" w:rsidRPr="00B32706" w:rsidRDefault="00B32706" w:rsidP="00B32706">
      <w:pPr>
        <w:widowControl/>
        <w:shd w:val="clear" w:color="auto" w:fill="FFFFFF"/>
        <w:spacing w:line="450" w:lineRule="atLeast"/>
        <w:ind w:firstLine="480"/>
        <w:rPr>
          <w:rFonts w:ascii="宋体" w:eastAsia="宋体" w:hAnsi="宋体" w:cs="宋体" w:hint="eastAsia"/>
          <w:color w:val="333333"/>
          <w:kern w:val="0"/>
          <w:sz w:val="24"/>
          <w:szCs w:val="24"/>
        </w:rPr>
      </w:pPr>
      <w:r w:rsidRPr="00B32706">
        <w:rPr>
          <w:rFonts w:ascii="楷体" w:eastAsia="楷体" w:hAnsi="楷体" w:cs="宋体" w:hint="eastAsia"/>
          <w:color w:val="333333"/>
          <w:kern w:val="0"/>
          <w:sz w:val="24"/>
          <w:szCs w:val="24"/>
        </w:rPr>
        <w:t>坚持产业融合，协调发展。</w:t>
      </w:r>
      <w:r w:rsidRPr="00B32706">
        <w:rPr>
          <w:rFonts w:ascii="宋体" w:eastAsia="宋体" w:hAnsi="宋体" w:cs="宋体" w:hint="eastAsia"/>
          <w:color w:val="333333"/>
          <w:kern w:val="0"/>
          <w:sz w:val="24"/>
          <w:szCs w:val="24"/>
        </w:rPr>
        <w:t>树立“大粮食”、“大产业”、“大市场”、“大流通”理念，充分发挥粮食加工转化的引擎作用，推动仓储、物流、加工等粮食</w:t>
      </w:r>
      <w:r w:rsidRPr="00B32706">
        <w:rPr>
          <w:rFonts w:ascii="宋体" w:eastAsia="宋体" w:hAnsi="宋体" w:cs="宋体" w:hint="eastAsia"/>
          <w:color w:val="333333"/>
          <w:kern w:val="0"/>
          <w:sz w:val="24"/>
          <w:szCs w:val="24"/>
        </w:rPr>
        <w:lastRenderedPageBreak/>
        <w:t>流通各环节有机衔接，以相关利益联结机制为纽带，培育全产业链经营模式，促进一二三产业融合发展。</w:t>
      </w:r>
    </w:p>
    <w:p w:rsidR="00B32706" w:rsidRPr="00B32706" w:rsidRDefault="00B32706" w:rsidP="00B32706">
      <w:pPr>
        <w:widowControl/>
        <w:shd w:val="clear" w:color="auto" w:fill="FFFFFF"/>
        <w:spacing w:line="450" w:lineRule="atLeast"/>
        <w:ind w:firstLine="480"/>
        <w:rPr>
          <w:rFonts w:ascii="宋体" w:eastAsia="宋体" w:hAnsi="宋体" w:cs="宋体" w:hint="eastAsia"/>
          <w:color w:val="333333"/>
          <w:kern w:val="0"/>
          <w:sz w:val="24"/>
          <w:szCs w:val="24"/>
        </w:rPr>
      </w:pPr>
      <w:r w:rsidRPr="00B32706">
        <w:rPr>
          <w:rFonts w:ascii="楷体" w:eastAsia="楷体" w:hAnsi="楷体" w:cs="宋体" w:hint="eastAsia"/>
          <w:color w:val="333333"/>
          <w:kern w:val="0"/>
          <w:sz w:val="24"/>
          <w:szCs w:val="24"/>
        </w:rPr>
        <w:t>坚持创新驱动，提质增效。</w:t>
      </w:r>
      <w:r w:rsidRPr="00B32706">
        <w:rPr>
          <w:rFonts w:ascii="宋体" w:eastAsia="宋体" w:hAnsi="宋体" w:cs="宋体" w:hint="eastAsia"/>
          <w:color w:val="333333"/>
          <w:kern w:val="0"/>
          <w:sz w:val="24"/>
          <w:szCs w:val="24"/>
        </w:rPr>
        <w:t>围绕市场需求，发挥科技创新的支撑引领作用，深入推进大众创业、万众创新，加快体制机制、经营方式和商业模式创新，积极培育新产业、新业态等新动能，提升粮食产业发展质量和效益。</w:t>
      </w:r>
    </w:p>
    <w:p w:rsidR="00B32706" w:rsidRPr="00B32706" w:rsidRDefault="00B32706" w:rsidP="00B32706">
      <w:pPr>
        <w:widowControl/>
        <w:shd w:val="clear" w:color="auto" w:fill="FFFFFF"/>
        <w:spacing w:line="450" w:lineRule="atLeast"/>
        <w:ind w:firstLine="480"/>
        <w:rPr>
          <w:rFonts w:ascii="宋体" w:eastAsia="宋体" w:hAnsi="宋体" w:cs="宋体" w:hint="eastAsia"/>
          <w:color w:val="333333"/>
          <w:kern w:val="0"/>
          <w:sz w:val="24"/>
          <w:szCs w:val="24"/>
        </w:rPr>
      </w:pPr>
      <w:r w:rsidRPr="00B32706">
        <w:rPr>
          <w:rFonts w:ascii="楷体" w:eastAsia="楷体" w:hAnsi="楷体" w:cs="宋体" w:hint="eastAsia"/>
          <w:color w:val="333333"/>
          <w:kern w:val="0"/>
          <w:sz w:val="24"/>
          <w:szCs w:val="24"/>
        </w:rPr>
        <w:t>坚持因地制宜，分类指导。</w:t>
      </w:r>
      <w:r w:rsidRPr="00B32706">
        <w:rPr>
          <w:rFonts w:ascii="宋体" w:eastAsia="宋体" w:hAnsi="宋体" w:cs="宋体" w:hint="eastAsia"/>
          <w:color w:val="333333"/>
          <w:kern w:val="0"/>
          <w:sz w:val="24"/>
          <w:szCs w:val="24"/>
        </w:rPr>
        <w:t>结合不同区域、不同领域、不同主体的实际情况，选择适合自身特点的粮食产业发展模式。加强统筹协调和政策引导，推进产业发展方式转变，及时总结推广典型经验，注重整体效能和可持续性。</w:t>
      </w:r>
    </w:p>
    <w:p w:rsidR="00B32706" w:rsidRPr="00B32706" w:rsidRDefault="00B32706" w:rsidP="00B32706">
      <w:pPr>
        <w:widowControl/>
        <w:shd w:val="clear" w:color="auto" w:fill="FFFFFF"/>
        <w:spacing w:line="450" w:lineRule="atLeast"/>
        <w:ind w:firstLine="480"/>
        <w:rPr>
          <w:rFonts w:ascii="宋体" w:eastAsia="宋体" w:hAnsi="宋体" w:cs="宋体" w:hint="eastAsia"/>
          <w:color w:val="333333"/>
          <w:kern w:val="0"/>
          <w:sz w:val="24"/>
          <w:szCs w:val="24"/>
        </w:rPr>
      </w:pPr>
      <w:r w:rsidRPr="00B32706">
        <w:rPr>
          <w:rFonts w:ascii="楷体" w:eastAsia="楷体" w:hAnsi="楷体" w:cs="宋体" w:hint="eastAsia"/>
          <w:color w:val="333333"/>
          <w:kern w:val="0"/>
          <w:sz w:val="24"/>
          <w:szCs w:val="24"/>
        </w:rPr>
        <w:t>（三）主要目标。</w:t>
      </w:r>
      <w:r w:rsidRPr="00B32706">
        <w:rPr>
          <w:rFonts w:ascii="宋体" w:eastAsia="宋体" w:hAnsi="宋体" w:cs="宋体" w:hint="eastAsia"/>
          <w:color w:val="333333"/>
          <w:kern w:val="0"/>
          <w:sz w:val="24"/>
          <w:szCs w:val="24"/>
        </w:rPr>
        <w:t>到2020年，初步建成适应我国国情和粮情的现代粮食产业体系，产业发展的质量和效益明显提升，更好地保障国家粮食安全和带动农民增收。绿色优质粮食产品有效供给稳定增加，全国粮食优质品率提高10个百分点左右；粮食产业增加值年均增长7%左右，粮食加工转化率达到88%，主食品工业化率提高到25%以上；主营业务收入过百亿的粮食企业数量达到50个以上，大型粮食产业化龙头企业和粮食产业集群辐射带动能力持续增强；粮食科技创新能力和粮食质量安全保障能力进一步提升。</w:t>
      </w:r>
    </w:p>
    <w:p w:rsidR="00B32706" w:rsidRPr="00B32706" w:rsidRDefault="00B32706" w:rsidP="00B32706">
      <w:pPr>
        <w:widowControl/>
        <w:shd w:val="clear" w:color="auto" w:fill="FFFFFF"/>
        <w:spacing w:line="450" w:lineRule="atLeast"/>
        <w:ind w:firstLine="480"/>
        <w:rPr>
          <w:rFonts w:ascii="宋体" w:eastAsia="宋体" w:hAnsi="宋体" w:cs="宋体" w:hint="eastAsia"/>
          <w:color w:val="333333"/>
          <w:kern w:val="0"/>
          <w:sz w:val="24"/>
          <w:szCs w:val="24"/>
        </w:rPr>
      </w:pPr>
      <w:r w:rsidRPr="00B32706">
        <w:rPr>
          <w:rFonts w:ascii="宋体" w:eastAsia="宋体" w:hAnsi="宋体" w:cs="宋体" w:hint="eastAsia"/>
          <w:b/>
          <w:bCs/>
          <w:color w:val="333333"/>
          <w:kern w:val="0"/>
          <w:sz w:val="24"/>
          <w:szCs w:val="24"/>
        </w:rPr>
        <w:t>二、培育壮大粮食产业主体</w:t>
      </w:r>
    </w:p>
    <w:p w:rsidR="00B32706" w:rsidRPr="00B32706" w:rsidRDefault="00B32706" w:rsidP="00B32706">
      <w:pPr>
        <w:widowControl/>
        <w:shd w:val="clear" w:color="auto" w:fill="FFFFFF"/>
        <w:spacing w:line="450" w:lineRule="atLeast"/>
        <w:ind w:firstLine="480"/>
        <w:rPr>
          <w:rFonts w:ascii="宋体" w:eastAsia="宋体" w:hAnsi="宋体" w:cs="宋体" w:hint="eastAsia"/>
          <w:color w:val="333333"/>
          <w:kern w:val="0"/>
          <w:sz w:val="24"/>
          <w:szCs w:val="24"/>
        </w:rPr>
      </w:pPr>
      <w:r w:rsidRPr="00B32706">
        <w:rPr>
          <w:rFonts w:ascii="楷体" w:eastAsia="楷体" w:hAnsi="楷体" w:cs="宋体" w:hint="eastAsia"/>
          <w:color w:val="333333"/>
          <w:kern w:val="0"/>
          <w:sz w:val="24"/>
          <w:szCs w:val="24"/>
        </w:rPr>
        <w:t>（四）增强粮食企业发展活力。</w:t>
      </w:r>
      <w:r w:rsidRPr="00B32706">
        <w:rPr>
          <w:rFonts w:ascii="宋体" w:eastAsia="宋体" w:hAnsi="宋体" w:cs="宋体" w:hint="eastAsia"/>
          <w:color w:val="333333"/>
          <w:kern w:val="0"/>
          <w:sz w:val="24"/>
          <w:szCs w:val="24"/>
        </w:rPr>
        <w:t>适应粮食收储制度改革需要，深化国有粮食企业改革，发展混合所有制经济，加快转换经营机制，增强市场化经营能力和产业经济发展活力。以资本为纽带，构建跨区域、跨行业“产购储加销”协作机制，提高国有资本运行效率，延长产业链条，主动适应和引领粮食产业转型升级，做强做优做大一批具有竞争力、影响力、控制力的骨干国有粮食企业，有效发挥稳市场、保供应、促发展、保安全的重要载体作用。鼓励国有粮食企业依托现有收储网点，主动与新型农业经营主体等开展合作。培育、发展和壮大从事粮食收购和经营活动的多元粮食市场主体，建立健全统一、开放、竞争、有序的粮食市场体系。</w:t>
      </w:r>
      <w:r w:rsidRPr="00B32706">
        <w:rPr>
          <w:rFonts w:ascii="楷体" w:eastAsia="楷体" w:hAnsi="楷体" w:cs="宋体" w:hint="eastAsia"/>
          <w:color w:val="333333"/>
          <w:kern w:val="0"/>
          <w:sz w:val="24"/>
          <w:szCs w:val="24"/>
        </w:rPr>
        <w:t>（国家粮食局、国务院国资委等负责）</w:t>
      </w:r>
    </w:p>
    <w:p w:rsidR="00B32706" w:rsidRPr="00B32706" w:rsidRDefault="00B32706" w:rsidP="00B32706">
      <w:pPr>
        <w:widowControl/>
        <w:shd w:val="clear" w:color="auto" w:fill="FFFFFF"/>
        <w:spacing w:line="450" w:lineRule="atLeast"/>
        <w:ind w:firstLine="480"/>
        <w:rPr>
          <w:rFonts w:ascii="宋体" w:eastAsia="宋体" w:hAnsi="宋体" w:cs="宋体" w:hint="eastAsia"/>
          <w:color w:val="333333"/>
          <w:kern w:val="0"/>
          <w:sz w:val="24"/>
          <w:szCs w:val="24"/>
        </w:rPr>
      </w:pPr>
      <w:r w:rsidRPr="00B32706">
        <w:rPr>
          <w:rFonts w:ascii="楷体" w:eastAsia="楷体" w:hAnsi="楷体" w:cs="宋体" w:hint="eastAsia"/>
          <w:color w:val="333333"/>
          <w:kern w:val="0"/>
          <w:sz w:val="24"/>
          <w:szCs w:val="24"/>
        </w:rPr>
        <w:t>（五）培育壮大粮食产业化龙头企业。</w:t>
      </w:r>
      <w:r w:rsidRPr="00B32706">
        <w:rPr>
          <w:rFonts w:ascii="宋体" w:eastAsia="宋体" w:hAnsi="宋体" w:cs="宋体" w:hint="eastAsia"/>
          <w:color w:val="333333"/>
          <w:kern w:val="0"/>
          <w:sz w:val="24"/>
          <w:szCs w:val="24"/>
        </w:rPr>
        <w:t>在农业产业化国家重点龙头企业认定工作中，认定和扶持一批具有核心竞争力和行业带动力的粮食产业化重点龙头企业，引导支持龙头企业与新型农业经营主体和农户构建稳固的利益联结机制，引导优质粮食品种种植，带动农民增收致富。支持符合条件的龙头企业参与承担政策性粮食收储业务；在确保区域粮食安全的前提下，探索创新龙头企业参与地方</w:t>
      </w:r>
      <w:r w:rsidRPr="00B32706">
        <w:rPr>
          <w:rFonts w:ascii="宋体" w:eastAsia="宋体" w:hAnsi="宋体" w:cs="宋体" w:hint="eastAsia"/>
          <w:color w:val="333333"/>
          <w:kern w:val="0"/>
          <w:sz w:val="24"/>
          <w:szCs w:val="24"/>
        </w:rPr>
        <w:lastRenderedPageBreak/>
        <w:t>粮食储备机制。</w:t>
      </w:r>
      <w:r w:rsidRPr="00B32706">
        <w:rPr>
          <w:rFonts w:ascii="楷体" w:eastAsia="楷体" w:hAnsi="楷体" w:cs="宋体" w:hint="eastAsia"/>
          <w:color w:val="333333"/>
          <w:kern w:val="0"/>
          <w:sz w:val="24"/>
          <w:szCs w:val="24"/>
        </w:rPr>
        <w:t>（国家发展改革委、国家粮食局、农业部、财政部、商务部、工商总局、质检总局、中储粮总公司等负责）</w:t>
      </w:r>
    </w:p>
    <w:p w:rsidR="00B32706" w:rsidRPr="00B32706" w:rsidRDefault="00B32706" w:rsidP="00B32706">
      <w:pPr>
        <w:widowControl/>
        <w:shd w:val="clear" w:color="auto" w:fill="FFFFFF"/>
        <w:spacing w:line="450" w:lineRule="atLeast"/>
        <w:ind w:firstLine="480"/>
        <w:rPr>
          <w:rFonts w:ascii="宋体" w:eastAsia="宋体" w:hAnsi="宋体" w:cs="宋体" w:hint="eastAsia"/>
          <w:color w:val="333333"/>
          <w:kern w:val="0"/>
          <w:sz w:val="24"/>
          <w:szCs w:val="24"/>
        </w:rPr>
      </w:pPr>
      <w:r w:rsidRPr="00B32706">
        <w:rPr>
          <w:rFonts w:ascii="楷体" w:eastAsia="楷体" w:hAnsi="楷体" w:cs="宋体" w:hint="eastAsia"/>
          <w:color w:val="333333"/>
          <w:kern w:val="0"/>
          <w:sz w:val="24"/>
          <w:szCs w:val="24"/>
        </w:rPr>
        <w:t>（六）支持多元主体协同发展。</w:t>
      </w:r>
      <w:r w:rsidRPr="00B32706">
        <w:rPr>
          <w:rFonts w:ascii="宋体" w:eastAsia="宋体" w:hAnsi="宋体" w:cs="宋体" w:hint="eastAsia"/>
          <w:color w:val="333333"/>
          <w:kern w:val="0"/>
          <w:sz w:val="24"/>
          <w:szCs w:val="24"/>
        </w:rPr>
        <w:t>发挥骨干企业的示范带动作用，鼓励多元主体开展多种形式的合作与融合，大力培育和发展粮食产业化联合体。支持符合条件的多元主体积极参与粮食仓储物流设施建设、产后服务体系建设等。鼓励龙头企业与产业链上下游各类市场主体成立粮食产业联盟，共同制订标准、创建品牌、开发市场、攻关技术、扩大融资等，实现优势互补。鼓励通过产权置换、股权转让、品牌整合、兼并重组等方式，实现粮食产业资源优化配置。</w:t>
      </w:r>
      <w:r w:rsidRPr="00B32706">
        <w:rPr>
          <w:rFonts w:ascii="楷体" w:eastAsia="楷体" w:hAnsi="楷体" w:cs="宋体" w:hint="eastAsia"/>
          <w:color w:val="333333"/>
          <w:kern w:val="0"/>
          <w:sz w:val="24"/>
          <w:szCs w:val="24"/>
        </w:rPr>
        <w:t>（国家发展改革委、国家粮食局、工业和信息化部、财政部、农业部、工商总局等负责）</w:t>
      </w:r>
    </w:p>
    <w:p w:rsidR="00B32706" w:rsidRPr="00B32706" w:rsidRDefault="00B32706" w:rsidP="00B32706">
      <w:pPr>
        <w:widowControl/>
        <w:shd w:val="clear" w:color="auto" w:fill="FFFFFF"/>
        <w:spacing w:line="450" w:lineRule="atLeast"/>
        <w:ind w:firstLine="480"/>
        <w:rPr>
          <w:rFonts w:ascii="宋体" w:eastAsia="宋体" w:hAnsi="宋体" w:cs="宋体" w:hint="eastAsia"/>
          <w:color w:val="333333"/>
          <w:kern w:val="0"/>
          <w:sz w:val="24"/>
          <w:szCs w:val="24"/>
        </w:rPr>
      </w:pPr>
      <w:r w:rsidRPr="00B32706">
        <w:rPr>
          <w:rFonts w:ascii="宋体" w:eastAsia="宋体" w:hAnsi="宋体" w:cs="宋体" w:hint="eastAsia"/>
          <w:b/>
          <w:bCs/>
          <w:color w:val="333333"/>
          <w:kern w:val="0"/>
          <w:sz w:val="24"/>
          <w:szCs w:val="24"/>
        </w:rPr>
        <w:t>三、创新粮食产业发展方式</w:t>
      </w:r>
    </w:p>
    <w:p w:rsidR="00B32706" w:rsidRPr="00B32706" w:rsidRDefault="00B32706" w:rsidP="00B32706">
      <w:pPr>
        <w:widowControl/>
        <w:shd w:val="clear" w:color="auto" w:fill="FFFFFF"/>
        <w:spacing w:line="450" w:lineRule="atLeast"/>
        <w:ind w:firstLine="480"/>
        <w:rPr>
          <w:rFonts w:ascii="宋体" w:eastAsia="宋体" w:hAnsi="宋体" w:cs="宋体" w:hint="eastAsia"/>
          <w:color w:val="333333"/>
          <w:kern w:val="0"/>
          <w:sz w:val="24"/>
          <w:szCs w:val="24"/>
        </w:rPr>
      </w:pPr>
      <w:r w:rsidRPr="00B32706">
        <w:rPr>
          <w:rFonts w:ascii="楷体" w:eastAsia="楷体" w:hAnsi="楷体" w:cs="宋体" w:hint="eastAsia"/>
          <w:color w:val="333333"/>
          <w:kern w:val="0"/>
          <w:sz w:val="24"/>
          <w:szCs w:val="24"/>
        </w:rPr>
        <w:t>（七）促进全产业链发展。</w:t>
      </w:r>
      <w:r w:rsidRPr="00B32706">
        <w:rPr>
          <w:rFonts w:ascii="宋体" w:eastAsia="宋体" w:hAnsi="宋体" w:cs="宋体" w:hint="eastAsia"/>
          <w:color w:val="333333"/>
          <w:kern w:val="0"/>
          <w:sz w:val="24"/>
          <w:szCs w:val="24"/>
        </w:rPr>
        <w:t>粮食企业要积极参与粮食生产功能区建设，发展“产购储加销”一体化模式，构建从田间到餐桌的全产业链。推动粮食企业向上游与新型农业经营主体开展产销对接和协作，通过定向投入、专项服务、良种培育、订单收购、代储加工等方式，建设加工原料基地，探索开展绿色优质特色粮油种植、收购、储存、专用化加工试点；向下游延伸建设物流营销和服务网络，实现粮源基地化、加工规模化、产品优质化、服务多样化，着力打造绿色、有机的优质粮食供应链。开展粮食全产业链信息监测和分析预警，加大供需信息发布力度，引导粮食产销平衡。</w:t>
      </w:r>
      <w:r w:rsidRPr="00B32706">
        <w:rPr>
          <w:rFonts w:ascii="楷体" w:eastAsia="楷体" w:hAnsi="楷体" w:cs="宋体" w:hint="eastAsia"/>
          <w:color w:val="333333"/>
          <w:kern w:val="0"/>
          <w:sz w:val="24"/>
          <w:szCs w:val="24"/>
        </w:rPr>
        <w:t>（国家发展改革委、国家粮食局、农业部、质检总局、国家认监委等负责）</w:t>
      </w:r>
    </w:p>
    <w:p w:rsidR="00B32706" w:rsidRPr="00B32706" w:rsidRDefault="00B32706" w:rsidP="00B32706">
      <w:pPr>
        <w:widowControl/>
        <w:shd w:val="clear" w:color="auto" w:fill="FFFFFF"/>
        <w:spacing w:line="450" w:lineRule="atLeast"/>
        <w:ind w:firstLine="480"/>
        <w:rPr>
          <w:rFonts w:ascii="宋体" w:eastAsia="宋体" w:hAnsi="宋体" w:cs="宋体" w:hint="eastAsia"/>
          <w:color w:val="333333"/>
          <w:kern w:val="0"/>
          <w:sz w:val="24"/>
          <w:szCs w:val="24"/>
        </w:rPr>
      </w:pPr>
      <w:r w:rsidRPr="00B32706">
        <w:rPr>
          <w:rFonts w:ascii="楷体" w:eastAsia="楷体" w:hAnsi="楷体" w:cs="宋体" w:hint="eastAsia"/>
          <w:color w:val="333333"/>
          <w:kern w:val="0"/>
          <w:sz w:val="24"/>
          <w:szCs w:val="24"/>
        </w:rPr>
        <w:t>（八）推动产业集聚发展。</w:t>
      </w:r>
      <w:r w:rsidRPr="00B32706">
        <w:rPr>
          <w:rFonts w:ascii="宋体" w:eastAsia="宋体" w:hAnsi="宋体" w:cs="宋体" w:hint="eastAsia"/>
          <w:color w:val="333333"/>
          <w:kern w:val="0"/>
          <w:sz w:val="24"/>
          <w:szCs w:val="24"/>
        </w:rPr>
        <w:t>深入贯彻区域发展总体战略和“一带一路”建设、京津冀协同发展、长江经济带发展三大战略，发挥区域和资源优势，推动粮油产业集聚发展。依托粮食主产区、特色粮油产区和关键粮食物流节点，推进产业向优势产区集中布局，完善进口粮食临港深加工产业链。发展粮油食品产业集聚区，打造一批优势粮食产业集群，以全产业链为纽带，整合现有粮食生产、加工、物流、仓储、销售以及科技等资源，支持建设国家现代粮食产业发展示范园区（基地），支持主销区企业到主产区投资建设粮源基地和仓储物流设施，鼓励主产区企业到主销区建立营销网络，加强产销区产业合作。</w:t>
      </w:r>
      <w:r w:rsidRPr="00B32706">
        <w:rPr>
          <w:rFonts w:ascii="楷体" w:eastAsia="楷体" w:hAnsi="楷体" w:cs="宋体" w:hint="eastAsia"/>
          <w:color w:val="333333"/>
          <w:kern w:val="0"/>
          <w:sz w:val="24"/>
          <w:szCs w:val="24"/>
        </w:rPr>
        <w:t>（国家发展改革委、国家粮食局、工业和信息化部、财政部、商务部、中国铁路总公司等负责）</w:t>
      </w:r>
    </w:p>
    <w:p w:rsidR="00B32706" w:rsidRPr="00B32706" w:rsidRDefault="00B32706" w:rsidP="00B32706">
      <w:pPr>
        <w:widowControl/>
        <w:shd w:val="clear" w:color="auto" w:fill="FFFFFF"/>
        <w:spacing w:line="450" w:lineRule="atLeast"/>
        <w:ind w:firstLine="480"/>
        <w:rPr>
          <w:rFonts w:ascii="宋体" w:eastAsia="宋体" w:hAnsi="宋体" w:cs="宋体" w:hint="eastAsia"/>
          <w:color w:val="333333"/>
          <w:kern w:val="0"/>
          <w:sz w:val="24"/>
          <w:szCs w:val="24"/>
        </w:rPr>
      </w:pPr>
      <w:r w:rsidRPr="00B32706">
        <w:rPr>
          <w:rFonts w:ascii="楷体" w:eastAsia="楷体" w:hAnsi="楷体" w:cs="宋体" w:hint="eastAsia"/>
          <w:color w:val="333333"/>
          <w:kern w:val="0"/>
          <w:sz w:val="24"/>
          <w:szCs w:val="24"/>
        </w:rPr>
        <w:t>（九）发展粮食循环经济。</w:t>
      </w:r>
      <w:r w:rsidRPr="00B32706">
        <w:rPr>
          <w:rFonts w:ascii="宋体" w:eastAsia="宋体" w:hAnsi="宋体" w:cs="宋体" w:hint="eastAsia"/>
          <w:color w:val="333333"/>
          <w:kern w:val="0"/>
          <w:sz w:val="24"/>
          <w:szCs w:val="24"/>
        </w:rPr>
        <w:t>鼓励支持粮食企业探索多途径实现粮油副产物循环、全值和梯次利用，提高粮食综合利用率和产品附加值。以绿色粮源、绿色仓储、绿色工厂、绿色园区为重点，构建绿色粮食产业体系。鼓励粮食企业建立绿</w:t>
      </w:r>
      <w:r w:rsidRPr="00B32706">
        <w:rPr>
          <w:rFonts w:ascii="宋体" w:eastAsia="宋体" w:hAnsi="宋体" w:cs="宋体" w:hint="eastAsia"/>
          <w:color w:val="333333"/>
          <w:kern w:val="0"/>
          <w:sz w:val="24"/>
          <w:szCs w:val="24"/>
        </w:rPr>
        <w:lastRenderedPageBreak/>
        <w:t>色、低碳、环保的循环经济系统，降低单位产品能耗和物耗水平。推广“仓顶阳光工程”、稻壳发电等新能源项目，大力开展米糠、碎米、麦麸、麦胚、玉米芯、饼粕等副产物综合利用示范，促进产业节能减排、提质增效。</w:t>
      </w:r>
      <w:r w:rsidRPr="00B32706">
        <w:rPr>
          <w:rFonts w:ascii="楷体" w:eastAsia="楷体" w:hAnsi="楷体" w:cs="宋体" w:hint="eastAsia"/>
          <w:color w:val="333333"/>
          <w:kern w:val="0"/>
          <w:sz w:val="24"/>
          <w:szCs w:val="24"/>
        </w:rPr>
        <w:t>（国家发展改革委、国家粮食局、工业和信息化部、农业部、国家能源局等负责）</w:t>
      </w:r>
    </w:p>
    <w:p w:rsidR="00B32706" w:rsidRPr="00B32706" w:rsidRDefault="00B32706" w:rsidP="00B32706">
      <w:pPr>
        <w:widowControl/>
        <w:shd w:val="clear" w:color="auto" w:fill="FFFFFF"/>
        <w:spacing w:line="450" w:lineRule="atLeast"/>
        <w:ind w:firstLine="480"/>
        <w:rPr>
          <w:rFonts w:ascii="宋体" w:eastAsia="宋体" w:hAnsi="宋体" w:cs="宋体" w:hint="eastAsia"/>
          <w:color w:val="333333"/>
          <w:kern w:val="0"/>
          <w:sz w:val="24"/>
          <w:szCs w:val="24"/>
        </w:rPr>
      </w:pPr>
      <w:r w:rsidRPr="00B32706">
        <w:rPr>
          <w:rFonts w:ascii="楷体" w:eastAsia="楷体" w:hAnsi="楷体" w:cs="宋体" w:hint="eastAsia"/>
          <w:color w:val="333333"/>
          <w:kern w:val="0"/>
          <w:sz w:val="24"/>
          <w:szCs w:val="24"/>
        </w:rPr>
        <w:t>（十）积极发展新业态。</w:t>
      </w:r>
      <w:r w:rsidRPr="00B32706">
        <w:rPr>
          <w:rFonts w:ascii="宋体" w:eastAsia="宋体" w:hAnsi="宋体" w:cs="宋体" w:hint="eastAsia"/>
          <w:color w:val="333333"/>
          <w:kern w:val="0"/>
          <w:sz w:val="24"/>
          <w:szCs w:val="24"/>
        </w:rPr>
        <w:t>推进“互联网+粮食”行动，积极发展粮食电子商务，推广“网上粮店”等新型粮食零售业态，促进线上线下融合。完善国家粮食电子交易平台体系，拓展物流运输、金融服务等功能，发挥其服务种粮农民、购粮企业的重要作用。加大粮食文化资源的保护和开发利用力度，支持爱粮节粮宣传教育基地和粮食文化展示基地建设，鼓励发展粮食产业观光、体验式消费等新业态。</w:t>
      </w:r>
      <w:r w:rsidRPr="00B32706">
        <w:rPr>
          <w:rFonts w:ascii="楷体" w:eastAsia="楷体" w:hAnsi="楷体" w:cs="宋体" w:hint="eastAsia"/>
          <w:color w:val="333333"/>
          <w:kern w:val="0"/>
          <w:sz w:val="24"/>
          <w:szCs w:val="24"/>
        </w:rPr>
        <w:t>（国家粮食局、国家发展改革委、工业和信息化部、财政部、农业部、商务部、国家旅游局等负责）</w:t>
      </w:r>
    </w:p>
    <w:p w:rsidR="00B32706" w:rsidRPr="00B32706" w:rsidRDefault="00B32706" w:rsidP="00B32706">
      <w:pPr>
        <w:widowControl/>
        <w:shd w:val="clear" w:color="auto" w:fill="FFFFFF"/>
        <w:spacing w:line="450" w:lineRule="atLeast"/>
        <w:ind w:firstLine="480"/>
        <w:rPr>
          <w:rFonts w:ascii="宋体" w:eastAsia="宋体" w:hAnsi="宋体" w:cs="宋体" w:hint="eastAsia"/>
          <w:color w:val="333333"/>
          <w:kern w:val="0"/>
          <w:sz w:val="24"/>
          <w:szCs w:val="24"/>
        </w:rPr>
      </w:pPr>
      <w:r w:rsidRPr="00B32706">
        <w:rPr>
          <w:rFonts w:ascii="楷体" w:eastAsia="楷体" w:hAnsi="楷体" w:cs="宋体" w:hint="eastAsia"/>
          <w:color w:val="333333"/>
          <w:kern w:val="0"/>
          <w:sz w:val="24"/>
          <w:szCs w:val="24"/>
        </w:rPr>
        <w:t>（十一）发挥品牌引领作用。</w:t>
      </w:r>
      <w:r w:rsidRPr="00B32706">
        <w:rPr>
          <w:rFonts w:ascii="宋体" w:eastAsia="宋体" w:hAnsi="宋体" w:cs="宋体" w:hint="eastAsia"/>
          <w:color w:val="333333"/>
          <w:kern w:val="0"/>
          <w:sz w:val="24"/>
          <w:szCs w:val="24"/>
        </w:rPr>
        <w:t>加强粮食品牌建设顶层设计，通过质量提升、自主创新、品牌创建、特色产品认定等，培育一批具有自主知识产权和较强市场竞争力的全国性粮食名牌产品。鼓励企业推行更高质量标准，建立粮食产业企业标准领跑者激励机制，提高品牌产品质量水平，大力发展“三品一标”粮食产品，培育发展自主品牌。加强绿色优质粮食品牌宣传、发布、人员培训、市场营销、评价标准体系建设、展示展销信息平台建设，开展丰富多彩的品牌创建和产销对接推介活动、品牌产品交易会等，挖掘区域性粮食文化元素，联合打造区域品牌，促进品牌整合，提升品牌美誉度和社会影响力。鼓励企业获得有机、良好农业规范等通行认证，推动出口粮食质量安全示范区建设。加大粮食产品的专利权、商标权等知识产权保护力度，严厉打击制售假冒伪劣产品行为。加强行业信用体系建设，规范市场秩序。</w:t>
      </w:r>
      <w:r w:rsidRPr="00B32706">
        <w:rPr>
          <w:rFonts w:ascii="楷体" w:eastAsia="楷体" w:hAnsi="楷体" w:cs="宋体" w:hint="eastAsia"/>
          <w:color w:val="333333"/>
          <w:kern w:val="0"/>
          <w:sz w:val="24"/>
          <w:szCs w:val="24"/>
        </w:rPr>
        <w:t>（国家粮食局、国家发展改革委、工业和信息化部、农业部、工商总局、质检总局、国家标准委、国家知识产权局等负责）</w:t>
      </w:r>
    </w:p>
    <w:p w:rsidR="00B32706" w:rsidRPr="00B32706" w:rsidRDefault="00B32706" w:rsidP="00B32706">
      <w:pPr>
        <w:widowControl/>
        <w:shd w:val="clear" w:color="auto" w:fill="FFFFFF"/>
        <w:spacing w:line="450" w:lineRule="atLeast"/>
        <w:ind w:firstLine="480"/>
        <w:rPr>
          <w:rFonts w:ascii="宋体" w:eastAsia="宋体" w:hAnsi="宋体" w:cs="宋体" w:hint="eastAsia"/>
          <w:color w:val="333333"/>
          <w:kern w:val="0"/>
          <w:sz w:val="24"/>
          <w:szCs w:val="24"/>
        </w:rPr>
      </w:pPr>
      <w:r w:rsidRPr="00B32706">
        <w:rPr>
          <w:rFonts w:ascii="宋体" w:eastAsia="宋体" w:hAnsi="宋体" w:cs="宋体" w:hint="eastAsia"/>
          <w:b/>
          <w:bCs/>
          <w:color w:val="333333"/>
          <w:kern w:val="0"/>
          <w:sz w:val="24"/>
          <w:szCs w:val="24"/>
        </w:rPr>
        <w:t>四、加快粮食产业转型升级</w:t>
      </w:r>
    </w:p>
    <w:p w:rsidR="00B32706" w:rsidRPr="00B32706" w:rsidRDefault="00B32706" w:rsidP="00B32706">
      <w:pPr>
        <w:widowControl/>
        <w:shd w:val="clear" w:color="auto" w:fill="FFFFFF"/>
        <w:spacing w:line="450" w:lineRule="atLeast"/>
        <w:ind w:firstLine="480"/>
        <w:rPr>
          <w:rFonts w:ascii="宋体" w:eastAsia="宋体" w:hAnsi="宋体" w:cs="宋体" w:hint="eastAsia"/>
          <w:color w:val="333333"/>
          <w:kern w:val="0"/>
          <w:sz w:val="24"/>
          <w:szCs w:val="24"/>
        </w:rPr>
      </w:pPr>
      <w:r w:rsidRPr="00B32706">
        <w:rPr>
          <w:rFonts w:ascii="楷体" w:eastAsia="楷体" w:hAnsi="楷体" w:cs="宋体" w:hint="eastAsia"/>
          <w:color w:val="333333"/>
          <w:kern w:val="0"/>
          <w:sz w:val="24"/>
          <w:szCs w:val="24"/>
        </w:rPr>
        <w:t>（十二）增加绿色优质粮油产品供给。</w:t>
      </w:r>
      <w:r w:rsidRPr="00B32706">
        <w:rPr>
          <w:rFonts w:ascii="宋体" w:eastAsia="宋体" w:hAnsi="宋体" w:cs="宋体" w:hint="eastAsia"/>
          <w:color w:val="333333"/>
          <w:kern w:val="0"/>
          <w:sz w:val="24"/>
          <w:szCs w:val="24"/>
        </w:rPr>
        <w:t>大力推进优质粮食工程建设，以市场需求为导向，建立优质优价的粮食生产、分类收储和交易机制。增品种、提品质、创品牌，推进绿色优质粮食产业体系建设。实施“中国好粮油”行动计划，开展标准引领、质量测评、品牌培育、健康消费宣传、营销渠道和平台建设及试点示范。推进出口食品农产品生产企业内外销产品“同线同标同质”工程，实现内销转型，带动产业转型升级。调优产品结构，开发绿色优质、营养健康的粮油新产品，增加多元化、定制化、个性化产品供给，促进优质粮食产品的营养升级扩版。</w:t>
      </w:r>
      <w:r w:rsidRPr="00B32706">
        <w:rPr>
          <w:rFonts w:ascii="宋体" w:eastAsia="宋体" w:hAnsi="宋体" w:cs="宋体" w:hint="eastAsia"/>
          <w:color w:val="333333"/>
          <w:kern w:val="0"/>
          <w:sz w:val="24"/>
          <w:szCs w:val="24"/>
        </w:rPr>
        <w:lastRenderedPageBreak/>
        <w:t>推广大米、小麦粉和食用植物油适度加工，大力发展全谷物等新型营养健康食品。推动地方特色粮油食品产业化，加快发展杂粮、杂豆、木本油料等特色产品。适应养殖业发展新趋势，发展安全环保饲料产品。</w:t>
      </w:r>
      <w:r w:rsidRPr="00B32706">
        <w:rPr>
          <w:rFonts w:ascii="楷体" w:eastAsia="楷体" w:hAnsi="楷体" w:cs="宋体" w:hint="eastAsia"/>
          <w:color w:val="333333"/>
          <w:kern w:val="0"/>
          <w:sz w:val="24"/>
          <w:szCs w:val="24"/>
        </w:rPr>
        <w:t>（财政部、国家粮食局、国家发展改革委、工业和信息化部、农业部、工商总局、质检总局、国家林业局等负责）</w:t>
      </w:r>
    </w:p>
    <w:p w:rsidR="00B32706" w:rsidRPr="00B32706" w:rsidRDefault="00B32706" w:rsidP="00B32706">
      <w:pPr>
        <w:widowControl/>
        <w:shd w:val="clear" w:color="auto" w:fill="FFFFFF"/>
        <w:spacing w:line="450" w:lineRule="atLeast"/>
        <w:ind w:firstLine="480"/>
        <w:rPr>
          <w:rFonts w:ascii="宋体" w:eastAsia="宋体" w:hAnsi="宋体" w:cs="宋体" w:hint="eastAsia"/>
          <w:color w:val="333333"/>
          <w:kern w:val="0"/>
          <w:sz w:val="24"/>
          <w:szCs w:val="24"/>
        </w:rPr>
      </w:pPr>
      <w:r w:rsidRPr="00B32706">
        <w:rPr>
          <w:rFonts w:ascii="楷体" w:eastAsia="楷体" w:hAnsi="楷体" w:cs="宋体" w:hint="eastAsia"/>
          <w:color w:val="333333"/>
          <w:kern w:val="0"/>
          <w:sz w:val="24"/>
          <w:szCs w:val="24"/>
        </w:rPr>
        <w:t>（十三）大力促进主食产业化。</w:t>
      </w:r>
      <w:r w:rsidRPr="00B32706">
        <w:rPr>
          <w:rFonts w:ascii="宋体" w:eastAsia="宋体" w:hAnsi="宋体" w:cs="宋体" w:hint="eastAsia"/>
          <w:color w:val="333333"/>
          <w:kern w:val="0"/>
          <w:sz w:val="24"/>
          <w:szCs w:val="24"/>
        </w:rPr>
        <w:t>支持推进米面、玉米、杂粮及薯类主食制品的工业化生产、社会化供应等产业化经营方式，大力发展方便食品、速冻食品。开展主食产业化示范工程建设，认定一批放心主食示范单位，推广“生产基地+中央厨房+餐饮门店”、“生产基地+加工企业+商超销售”、“作坊置换+联合发展”等新模式。保护并挖掘传统主食产品，增加花色品种。加强主食产品与其他食品的融合创新，鼓励和支持开发个性化功能性主食产品。</w:t>
      </w:r>
      <w:r w:rsidRPr="00B32706">
        <w:rPr>
          <w:rFonts w:ascii="楷体" w:eastAsia="楷体" w:hAnsi="楷体" w:cs="宋体" w:hint="eastAsia"/>
          <w:color w:val="333333"/>
          <w:kern w:val="0"/>
          <w:sz w:val="24"/>
          <w:szCs w:val="24"/>
        </w:rPr>
        <w:t>（国家粮食局、工业和信息化部、财政部、农业部、商务部、工商总局等负责）</w:t>
      </w:r>
    </w:p>
    <w:p w:rsidR="00B32706" w:rsidRPr="00B32706" w:rsidRDefault="00B32706" w:rsidP="00B32706">
      <w:pPr>
        <w:widowControl/>
        <w:shd w:val="clear" w:color="auto" w:fill="FFFFFF"/>
        <w:spacing w:line="450" w:lineRule="atLeast"/>
        <w:ind w:firstLine="480"/>
        <w:rPr>
          <w:rFonts w:ascii="宋体" w:eastAsia="宋体" w:hAnsi="宋体" w:cs="宋体" w:hint="eastAsia"/>
          <w:color w:val="333333"/>
          <w:kern w:val="0"/>
          <w:sz w:val="24"/>
          <w:szCs w:val="24"/>
        </w:rPr>
      </w:pPr>
      <w:r w:rsidRPr="00B32706">
        <w:rPr>
          <w:rFonts w:ascii="楷体" w:eastAsia="楷体" w:hAnsi="楷体" w:cs="宋体" w:hint="eastAsia"/>
          <w:color w:val="333333"/>
          <w:kern w:val="0"/>
          <w:sz w:val="24"/>
          <w:szCs w:val="24"/>
        </w:rPr>
        <w:t>（十四）加快发展粮食精深加工与转化。</w:t>
      </w:r>
      <w:r w:rsidRPr="00B32706">
        <w:rPr>
          <w:rFonts w:ascii="宋体" w:eastAsia="宋体" w:hAnsi="宋体" w:cs="宋体" w:hint="eastAsia"/>
          <w:color w:val="333333"/>
          <w:kern w:val="0"/>
          <w:sz w:val="24"/>
          <w:szCs w:val="24"/>
        </w:rPr>
        <w:t>支持主产区积极发展粮食精深加工，带动主产区经济发展和农民增收。着力开发粮食精深加工产品，增加专用米、专用粉、专用油、功能性淀粉糖、功能性蛋白等食品以及保健、化工、医药等方面的有效供给，加快补齐短板，减少进口依赖。发展纤维素等非粮燃料乙醇；在保障粮食供应和质量安全的前提下，着力处置霉变、重金属超标、超期储存粮食等，适度发展粮食燃料乙醇，推广使用车用乙醇汽油，探索开展淀粉类生物基塑料和生物降解材料试点示范，加快消化政策性粮食库存。支持地方出台有利于粮食精深加工转化的政策，促进玉米深加工业持续健康发展。强化食品质量安全、环保、能耗、安全生产等约束，促进粮食企业加大技术改造力度，倒逼落后加工产能退出。</w:t>
      </w:r>
      <w:r w:rsidRPr="00B32706">
        <w:rPr>
          <w:rFonts w:ascii="楷体" w:eastAsia="楷体" w:hAnsi="楷体" w:cs="宋体" w:hint="eastAsia"/>
          <w:color w:val="333333"/>
          <w:kern w:val="0"/>
          <w:sz w:val="24"/>
          <w:szCs w:val="24"/>
        </w:rPr>
        <w:t>（国家发展改革委、国家粮食局、工业和信息化部、财政部、食品药品监管总局、国家能源局等负责）</w:t>
      </w:r>
    </w:p>
    <w:p w:rsidR="00B32706" w:rsidRPr="00B32706" w:rsidRDefault="00B32706" w:rsidP="00B32706">
      <w:pPr>
        <w:widowControl/>
        <w:shd w:val="clear" w:color="auto" w:fill="FFFFFF"/>
        <w:spacing w:line="450" w:lineRule="atLeast"/>
        <w:ind w:firstLine="480"/>
        <w:rPr>
          <w:rFonts w:ascii="宋体" w:eastAsia="宋体" w:hAnsi="宋体" w:cs="宋体" w:hint="eastAsia"/>
          <w:color w:val="333333"/>
          <w:kern w:val="0"/>
          <w:sz w:val="24"/>
          <w:szCs w:val="24"/>
        </w:rPr>
      </w:pPr>
      <w:r w:rsidRPr="00B32706">
        <w:rPr>
          <w:rFonts w:ascii="楷体" w:eastAsia="楷体" w:hAnsi="楷体" w:cs="宋体" w:hint="eastAsia"/>
          <w:color w:val="333333"/>
          <w:kern w:val="0"/>
          <w:sz w:val="24"/>
          <w:szCs w:val="24"/>
        </w:rPr>
        <w:t>（十五）统筹利用粮食仓储设施资源。</w:t>
      </w:r>
      <w:r w:rsidRPr="00B32706">
        <w:rPr>
          <w:rFonts w:ascii="宋体" w:eastAsia="宋体" w:hAnsi="宋体" w:cs="宋体" w:hint="eastAsia"/>
          <w:color w:val="333333"/>
          <w:kern w:val="0"/>
          <w:sz w:val="24"/>
          <w:szCs w:val="24"/>
        </w:rPr>
        <w:t>通过参股、控股、融资等多种形式，放大国有资本功能，扩展粮食仓储业服务范围。多渠道开发现有国有粮食企业仓储设施用途，为新型农业经营主体和农户提供粮食产后服务，为加工企业提供仓储保管服务，为期货市场提供交割服务，为“互联网+粮食”经营模式提供交割仓服务，为城乡居民提供粮食配送服务。</w:t>
      </w:r>
      <w:r w:rsidRPr="00B32706">
        <w:rPr>
          <w:rFonts w:ascii="楷体" w:eastAsia="楷体" w:hAnsi="楷体" w:cs="宋体" w:hint="eastAsia"/>
          <w:color w:val="333333"/>
          <w:kern w:val="0"/>
          <w:sz w:val="24"/>
          <w:szCs w:val="24"/>
        </w:rPr>
        <w:t>（国家粮食局、国家发展改革委、证监会等负责）</w:t>
      </w:r>
    </w:p>
    <w:p w:rsidR="00B32706" w:rsidRPr="00B32706" w:rsidRDefault="00B32706" w:rsidP="00B32706">
      <w:pPr>
        <w:widowControl/>
        <w:shd w:val="clear" w:color="auto" w:fill="FFFFFF"/>
        <w:spacing w:line="450" w:lineRule="atLeast"/>
        <w:ind w:firstLine="480"/>
        <w:rPr>
          <w:rFonts w:ascii="宋体" w:eastAsia="宋体" w:hAnsi="宋体" w:cs="宋体" w:hint="eastAsia"/>
          <w:color w:val="333333"/>
          <w:kern w:val="0"/>
          <w:sz w:val="24"/>
          <w:szCs w:val="24"/>
        </w:rPr>
      </w:pPr>
      <w:r w:rsidRPr="00B32706">
        <w:rPr>
          <w:rFonts w:ascii="宋体" w:eastAsia="宋体" w:hAnsi="宋体" w:cs="宋体" w:hint="eastAsia"/>
          <w:b/>
          <w:bCs/>
          <w:color w:val="333333"/>
          <w:kern w:val="0"/>
          <w:sz w:val="24"/>
          <w:szCs w:val="24"/>
        </w:rPr>
        <w:t>五、强化粮食科技创新和人才支撑</w:t>
      </w:r>
    </w:p>
    <w:p w:rsidR="00B32706" w:rsidRPr="00B32706" w:rsidRDefault="00B32706" w:rsidP="00B32706">
      <w:pPr>
        <w:widowControl/>
        <w:shd w:val="clear" w:color="auto" w:fill="FFFFFF"/>
        <w:spacing w:line="450" w:lineRule="atLeast"/>
        <w:ind w:firstLine="480"/>
        <w:rPr>
          <w:rFonts w:ascii="宋体" w:eastAsia="宋体" w:hAnsi="宋体" w:cs="宋体" w:hint="eastAsia"/>
          <w:color w:val="333333"/>
          <w:kern w:val="0"/>
          <w:sz w:val="24"/>
          <w:szCs w:val="24"/>
        </w:rPr>
      </w:pPr>
      <w:r w:rsidRPr="00B32706">
        <w:rPr>
          <w:rFonts w:ascii="楷体" w:eastAsia="楷体" w:hAnsi="楷体" w:cs="宋体" w:hint="eastAsia"/>
          <w:color w:val="333333"/>
          <w:kern w:val="0"/>
          <w:sz w:val="24"/>
          <w:szCs w:val="24"/>
        </w:rPr>
        <w:t>（十六）加快推动粮食科技创新突破。</w:t>
      </w:r>
      <w:r w:rsidRPr="00B32706">
        <w:rPr>
          <w:rFonts w:ascii="宋体" w:eastAsia="宋体" w:hAnsi="宋体" w:cs="宋体" w:hint="eastAsia"/>
          <w:color w:val="333333"/>
          <w:kern w:val="0"/>
          <w:sz w:val="24"/>
          <w:szCs w:val="24"/>
        </w:rPr>
        <w:t>支持创新要素向企业集聚，加快培育一批具有市场竞争力的创新型粮食领军企业，引导企业加大研发投入和开展创新</w:t>
      </w:r>
      <w:r w:rsidRPr="00B32706">
        <w:rPr>
          <w:rFonts w:ascii="宋体" w:eastAsia="宋体" w:hAnsi="宋体" w:cs="宋体" w:hint="eastAsia"/>
          <w:color w:val="333333"/>
          <w:kern w:val="0"/>
          <w:sz w:val="24"/>
          <w:szCs w:val="24"/>
        </w:rPr>
        <w:lastRenderedPageBreak/>
        <w:t>活动。鼓励科研机构、高校与企业通过共同设立研发基金、实验室、成果推广工作站等方式，聚焦企业科技创新需求。加大对营养健康、质量安全、节粮减损、加工转化、现代物流、“智慧粮食”等领域相关基础研究和急需关键技术研发的支持力度，推进信息、生物、新材料等高新技术在粮食产业中的应用，加强国内外粮食质量检验技术标准比对及不合格粮食处理技术等研究，开展进出口粮食检验检疫技术性贸易措施及相关研究。</w:t>
      </w:r>
      <w:r w:rsidRPr="00B32706">
        <w:rPr>
          <w:rFonts w:ascii="楷体" w:eastAsia="楷体" w:hAnsi="楷体" w:cs="宋体" w:hint="eastAsia"/>
          <w:color w:val="333333"/>
          <w:kern w:val="0"/>
          <w:sz w:val="24"/>
          <w:szCs w:val="24"/>
        </w:rPr>
        <w:t>（科技部、质检总局、自然科学基金会、国家粮食局等负责）</w:t>
      </w:r>
    </w:p>
    <w:p w:rsidR="00B32706" w:rsidRPr="00B32706" w:rsidRDefault="00B32706" w:rsidP="00B32706">
      <w:pPr>
        <w:widowControl/>
        <w:shd w:val="clear" w:color="auto" w:fill="FFFFFF"/>
        <w:spacing w:line="450" w:lineRule="atLeast"/>
        <w:ind w:firstLine="480"/>
        <w:rPr>
          <w:rFonts w:ascii="宋体" w:eastAsia="宋体" w:hAnsi="宋体" w:cs="宋体" w:hint="eastAsia"/>
          <w:color w:val="333333"/>
          <w:kern w:val="0"/>
          <w:sz w:val="24"/>
          <w:szCs w:val="24"/>
        </w:rPr>
      </w:pPr>
      <w:r w:rsidRPr="00B32706">
        <w:rPr>
          <w:rFonts w:ascii="楷体" w:eastAsia="楷体" w:hAnsi="楷体" w:cs="宋体" w:hint="eastAsia"/>
          <w:color w:val="333333"/>
          <w:kern w:val="0"/>
          <w:sz w:val="24"/>
          <w:szCs w:val="24"/>
        </w:rPr>
        <w:t>（十七）加快科技成果转化推广。</w:t>
      </w:r>
      <w:r w:rsidRPr="00B32706">
        <w:rPr>
          <w:rFonts w:ascii="宋体" w:eastAsia="宋体" w:hAnsi="宋体" w:cs="宋体" w:hint="eastAsia"/>
          <w:color w:val="333333"/>
          <w:kern w:val="0"/>
          <w:sz w:val="24"/>
          <w:szCs w:val="24"/>
        </w:rPr>
        <w:t>深入实施“科技兴粮工程”，建立粮食产业科技成果转化信息服务平台，定期发布粮食科技成果，促进粮食科技成果、科技人才、科研机构等与企业有效对接，推动科技成果产业化。发挥粮食领域国家工程实验室、重点实验室成果推广示范作用，加大粮食科技成果集成示范基地、科技协同创新共同体和技术创新联盟的建设力度，推进科技资源开放共享。</w:t>
      </w:r>
      <w:r w:rsidRPr="00B32706">
        <w:rPr>
          <w:rFonts w:ascii="楷体" w:eastAsia="楷体" w:hAnsi="楷体" w:cs="宋体" w:hint="eastAsia"/>
          <w:color w:val="333333"/>
          <w:kern w:val="0"/>
          <w:sz w:val="24"/>
          <w:szCs w:val="24"/>
        </w:rPr>
        <w:t>（科技部、国家粮食局等负责）</w:t>
      </w:r>
    </w:p>
    <w:p w:rsidR="00B32706" w:rsidRPr="00B32706" w:rsidRDefault="00B32706" w:rsidP="00B32706">
      <w:pPr>
        <w:widowControl/>
        <w:shd w:val="clear" w:color="auto" w:fill="FFFFFF"/>
        <w:spacing w:line="450" w:lineRule="atLeast"/>
        <w:ind w:firstLine="480"/>
        <w:rPr>
          <w:rFonts w:ascii="宋体" w:eastAsia="宋体" w:hAnsi="宋体" w:cs="宋体" w:hint="eastAsia"/>
          <w:color w:val="333333"/>
          <w:kern w:val="0"/>
          <w:sz w:val="24"/>
          <w:szCs w:val="24"/>
        </w:rPr>
      </w:pPr>
      <w:r w:rsidRPr="00B32706">
        <w:rPr>
          <w:rFonts w:ascii="楷体" w:eastAsia="楷体" w:hAnsi="楷体" w:cs="宋体" w:hint="eastAsia"/>
          <w:color w:val="333333"/>
          <w:kern w:val="0"/>
          <w:sz w:val="24"/>
          <w:szCs w:val="24"/>
        </w:rPr>
        <w:t>（十八）促进粮油机械制造自主创新。</w:t>
      </w:r>
      <w:r w:rsidRPr="00B32706">
        <w:rPr>
          <w:rFonts w:ascii="宋体" w:eastAsia="宋体" w:hAnsi="宋体" w:cs="宋体" w:hint="eastAsia"/>
          <w:color w:val="333333"/>
          <w:kern w:val="0"/>
          <w:sz w:val="24"/>
          <w:szCs w:val="24"/>
        </w:rPr>
        <w:t>扎实推进“中国制造2025”，发展高效节粮节能成套粮油加工装备。提高关键粮油机械及仪器设备制造水平和自主创新能力，提升粮食品质及质量安全快速检测设备的技术水平。引入智能机器人和物联网技术，开展粮食智能工厂、智能仓储、智能烘干等应用示范。</w:t>
      </w:r>
      <w:r w:rsidRPr="00B32706">
        <w:rPr>
          <w:rFonts w:ascii="楷体" w:eastAsia="楷体" w:hAnsi="楷体" w:cs="宋体" w:hint="eastAsia"/>
          <w:color w:val="333333"/>
          <w:kern w:val="0"/>
          <w:sz w:val="24"/>
          <w:szCs w:val="24"/>
        </w:rPr>
        <w:t>（工业和信息化部、国家粮食局、国家发展改革委、科技部、农业部等负责）</w:t>
      </w:r>
    </w:p>
    <w:p w:rsidR="00B32706" w:rsidRPr="00B32706" w:rsidRDefault="00B32706" w:rsidP="00B32706">
      <w:pPr>
        <w:widowControl/>
        <w:shd w:val="clear" w:color="auto" w:fill="FFFFFF"/>
        <w:spacing w:line="450" w:lineRule="atLeast"/>
        <w:ind w:firstLine="480"/>
        <w:rPr>
          <w:rFonts w:ascii="宋体" w:eastAsia="宋体" w:hAnsi="宋体" w:cs="宋体" w:hint="eastAsia"/>
          <w:color w:val="333333"/>
          <w:kern w:val="0"/>
          <w:sz w:val="24"/>
          <w:szCs w:val="24"/>
        </w:rPr>
      </w:pPr>
      <w:r w:rsidRPr="00B32706">
        <w:rPr>
          <w:rFonts w:ascii="楷体" w:eastAsia="楷体" w:hAnsi="楷体" w:cs="宋体" w:hint="eastAsia"/>
          <w:color w:val="333333"/>
          <w:kern w:val="0"/>
          <w:sz w:val="24"/>
          <w:szCs w:val="24"/>
        </w:rPr>
        <w:t>（十九）健全人才保障机制。</w:t>
      </w:r>
      <w:r w:rsidRPr="00B32706">
        <w:rPr>
          <w:rFonts w:ascii="宋体" w:eastAsia="宋体" w:hAnsi="宋体" w:cs="宋体" w:hint="eastAsia"/>
          <w:color w:val="333333"/>
          <w:kern w:val="0"/>
          <w:sz w:val="24"/>
          <w:szCs w:val="24"/>
        </w:rPr>
        <w:t>实施“人才兴粮工程”，深化人才发展体制改革，激发人才创新创造活力。支持企业加强与科研机构、高校合作，创新人才引进机制，搭建专业技术人才创新创业平台，遴选和培养一批粮食产业技术体系专家，凝聚高水平领军人才和创新团队为粮食产业服务。发展粮食高等教育和职业教育，支持高等院校和职业学校开设粮食产业相关专业和课程，完善政产学研用相结合的协同育人模式，加快培养行业短缺的实用型人才。加强职业技能培训，举办职业技能竞赛活动，培育“粮工巧匠”，提升粮食行业职工的技能水平。</w:t>
      </w:r>
      <w:r w:rsidRPr="00B32706">
        <w:rPr>
          <w:rFonts w:ascii="楷体" w:eastAsia="楷体" w:hAnsi="楷体" w:cs="宋体" w:hint="eastAsia"/>
          <w:color w:val="333333"/>
          <w:kern w:val="0"/>
          <w:sz w:val="24"/>
          <w:szCs w:val="24"/>
        </w:rPr>
        <w:t>（国家粮食局、人力资源社会保障部、教育部等负责）</w:t>
      </w:r>
    </w:p>
    <w:p w:rsidR="00B32706" w:rsidRPr="00B32706" w:rsidRDefault="00B32706" w:rsidP="00B32706">
      <w:pPr>
        <w:widowControl/>
        <w:shd w:val="clear" w:color="auto" w:fill="FFFFFF"/>
        <w:spacing w:line="450" w:lineRule="atLeast"/>
        <w:ind w:firstLine="480"/>
        <w:rPr>
          <w:rFonts w:ascii="宋体" w:eastAsia="宋体" w:hAnsi="宋体" w:cs="宋体" w:hint="eastAsia"/>
          <w:color w:val="333333"/>
          <w:kern w:val="0"/>
          <w:sz w:val="24"/>
          <w:szCs w:val="24"/>
        </w:rPr>
      </w:pPr>
      <w:r w:rsidRPr="00B32706">
        <w:rPr>
          <w:rFonts w:ascii="宋体" w:eastAsia="宋体" w:hAnsi="宋体" w:cs="宋体" w:hint="eastAsia"/>
          <w:b/>
          <w:bCs/>
          <w:color w:val="333333"/>
          <w:kern w:val="0"/>
          <w:sz w:val="24"/>
          <w:szCs w:val="24"/>
        </w:rPr>
        <w:t>六、夯实粮食产业发展基础</w:t>
      </w:r>
    </w:p>
    <w:p w:rsidR="00B32706" w:rsidRPr="00B32706" w:rsidRDefault="00B32706" w:rsidP="00B32706">
      <w:pPr>
        <w:widowControl/>
        <w:shd w:val="clear" w:color="auto" w:fill="FFFFFF"/>
        <w:spacing w:line="450" w:lineRule="atLeast"/>
        <w:ind w:firstLine="480"/>
        <w:rPr>
          <w:rFonts w:ascii="宋体" w:eastAsia="宋体" w:hAnsi="宋体" w:cs="宋体" w:hint="eastAsia"/>
          <w:color w:val="333333"/>
          <w:kern w:val="0"/>
          <w:sz w:val="24"/>
          <w:szCs w:val="24"/>
        </w:rPr>
      </w:pPr>
      <w:r w:rsidRPr="00B32706">
        <w:rPr>
          <w:rFonts w:ascii="楷体" w:eastAsia="楷体" w:hAnsi="楷体" w:cs="宋体" w:hint="eastAsia"/>
          <w:color w:val="333333"/>
          <w:kern w:val="0"/>
          <w:sz w:val="24"/>
          <w:szCs w:val="24"/>
        </w:rPr>
        <w:t>（二十）建设粮食产后服务体系。</w:t>
      </w:r>
      <w:r w:rsidRPr="00B32706">
        <w:rPr>
          <w:rFonts w:ascii="宋体" w:eastAsia="宋体" w:hAnsi="宋体" w:cs="宋体" w:hint="eastAsia"/>
          <w:color w:val="333333"/>
          <w:kern w:val="0"/>
          <w:sz w:val="24"/>
          <w:szCs w:val="24"/>
        </w:rPr>
        <w:t>适应粮食收储制度改革和农业适度规模经营的需要，整合仓储设施资源，建设一批专业化、市场化的粮食产后服务中心，为农户提供粮食“五代”（代清理、代干燥、代储存、代加工、代销售）服务，</w:t>
      </w:r>
      <w:r w:rsidRPr="00B32706">
        <w:rPr>
          <w:rFonts w:ascii="宋体" w:eastAsia="宋体" w:hAnsi="宋体" w:cs="宋体" w:hint="eastAsia"/>
          <w:color w:val="333333"/>
          <w:kern w:val="0"/>
          <w:sz w:val="24"/>
          <w:szCs w:val="24"/>
        </w:rPr>
        <w:lastRenderedPageBreak/>
        <w:t>推进农户科学储粮行动，促进粮食提质减损和农民增收。</w:t>
      </w:r>
      <w:r w:rsidRPr="00B32706">
        <w:rPr>
          <w:rFonts w:ascii="楷体" w:eastAsia="楷体" w:hAnsi="楷体" w:cs="宋体" w:hint="eastAsia"/>
          <w:color w:val="333333"/>
          <w:kern w:val="0"/>
          <w:sz w:val="24"/>
          <w:szCs w:val="24"/>
        </w:rPr>
        <w:t>（财政部、国家粮食局、国家发展改革委等负责）</w:t>
      </w:r>
    </w:p>
    <w:p w:rsidR="00B32706" w:rsidRPr="00B32706" w:rsidRDefault="00B32706" w:rsidP="00B32706">
      <w:pPr>
        <w:widowControl/>
        <w:shd w:val="clear" w:color="auto" w:fill="FFFFFF"/>
        <w:spacing w:line="450" w:lineRule="atLeast"/>
        <w:ind w:firstLine="480"/>
        <w:rPr>
          <w:rFonts w:ascii="宋体" w:eastAsia="宋体" w:hAnsi="宋体" w:cs="宋体" w:hint="eastAsia"/>
          <w:color w:val="333333"/>
          <w:kern w:val="0"/>
          <w:sz w:val="24"/>
          <w:szCs w:val="24"/>
        </w:rPr>
      </w:pPr>
      <w:r w:rsidRPr="00B32706">
        <w:rPr>
          <w:rFonts w:ascii="楷体" w:eastAsia="楷体" w:hAnsi="楷体" w:cs="宋体" w:hint="eastAsia"/>
          <w:color w:val="333333"/>
          <w:kern w:val="0"/>
          <w:sz w:val="24"/>
          <w:szCs w:val="24"/>
        </w:rPr>
        <w:t>（二十一）完善现代粮食物流体系。</w:t>
      </w:r>
      <w:r w:rsidRPr="00B32706">
        <w:rPr>
          <w:rFonts w:ascii="宋体" w:eastAsia="宋体" w:hAnsi="宋体" w:cs="宋体" w:hint="eastAsia"/>
          <w:color w:val="333333"/>
          <w:kern w:val="0"/>
          <w:sz w:val="24"/>
          <w:szCs w:val="24"/>
        </w:rPr>
        <w:t>加强粮食物流基础设施和应急供应体系建设，优化物流节点布局，完善物流通道。支持铁路班列运输，降低全产业链物流成本。鼓励产销区企业通过合资、重组等方式组成联合体，提高粮食物流组织化水平。加快粮食物流与信息化融合发展，促进粮食物流信息共享，提高物流效率。推动粮食物流标准化建设，推广原粮物流“四散化”（散储、散运、散装、散卸）、集装化、标准化，推动成品粮物流托盘等标准化装载单元器具的循环共用，带动粮食物流上下游设施设备及包装标准化水平提升。支持进口粮食指定口岸及港口防疫能力建设。</w:t>
      </w:r>
      <w:r w:rsidRPr="00B32706">
        <w:rPr>
          <w:rFonts w:ascii="楷体" w:eastAsia="楷体" w:hAnsi="楷体" w:cs="宋体" w:hint="eastAsia"/>
          <w:color w:val="333333"/>
          <w:kern w:val="0"/>
          <w:sz w:val="24"/>
          <w:szCs w:val="24"/>
        </w:rPr>
        <w:t>（国家发展改革委、国家粮食局、交通运输部、商务部、质检总局、国家标准委、中国铁路总公司等负责）</w:t>
      </w:r>
    </w:p>
    <w:p w:rsidR="00B32706" w:rsidRPr="00B32706" w:rsidRDefault="00B32706" w:rsidP="00B32706">
      <w:pPr>
        <w:widowControl/>
        <w:shd w:val="clear" w:color="auto" w:fill="FFFFFF"/>
        <w:spacing w:line="450" w:lineRule="atLeast"/>
        <w:ind w:firstLine="480"/>
        <w:rPr>
          <w:rFonts w:ascii="宋体" w:eastAsia="宋体" w:hAnsi="宋体" w:cs="宋体" w:hint="eastAsia"/>
          <w:color w:val="333333"/>
          <w:kern w:val="0"/>
          <w:sz w:val="24"/>
          <w:szCs w:val="24"/>
        </w:rPr>
      </w:pPr>
      <w:r w:rsidRPr="00B32706">
        <w:rPr>
          <w:rFonts w:ascii="楷体" w:eastAsia="楷体" w:hAnsi="楷体" w:cs="宋体" w:hint="eastAsia"/>
          <w:color w:val="333333"/>
          <w:kern w:val="0"/>
          <w:sz w:val="24"/>
          <w:szCs w:val="24"/>
        </w:rPr>
        <w:t>（二十二）健全粮食质量安全保障体系。</w:t>
      </w:r>
      <w:r w:rsidRPr="00B32706">
        <w:rPr>
          <w:rFonts w:ascii="宋体" w:eastAsia="宋体" w:hAnsi="宋体" w:cs="宋体" w:hint="eastAsia"/>
          <w:color w:val="333333"/>
          <w:kern w:val="0"/>
          <w:sz w:val="24"/>
          <w:szCs w:val="24"/>
        </w:rPr>
        <w:t>支持建设粮食质量检验机构，形成以省级为骨干、以市级为支撑、以县级为基础的公益性粮食质量检验监测体系。加快优质、特色粮油产品标准和相关检测方法标准的制修订。开展全国收获粮食质量调查、品质测报和安全风险监测，加强进口粮食质量安全监管，建立进口粮食疫情监测和联防联控机制。建立覆盖从产地到餐桌全程的粮食质量安全追溯体系和平台，进一步健全质量安全监管衔接协作机制，加强粮食种植、收购、储存、销售及食品生产经营监管，严防不符合食品安全标准的粮食流入口粮市场或用于食品加工。加强口岸风险防控和实际监管，深入开展农产品反走私综合治理，实施专项打击行动。</w:t>
      </w:r>
      <w:r w:rsidRPr="00B32706">
        <w:rPr>
          <w:rFonts w:ascii="楷体" w:eastAsia="楷体" w:hAnsi="楷体" w:cs="宋体" w:hint="eastAsia"/>
          <w:color w:val="333333"/>
          <w:kern w:val="0"/>
          <w:sz w:val="24"/>
          <w:szCs w:val="24"/>
        </w:rPr>
        <w:t>（国家粮食局、食品药品监管总局、农业部、海关总署、质检总局、国家标准委等负责）</w:t>
      </w:r>
    </w:p>
    <w:p w:rsidR="00B32706" w:rsidRPr="00B32706" w:rsidRDefault="00B32706" w:rsidP="00B32706">
      <w:pPr>
        <w:widowControl/>
        <w:shd w:val="clear" w:color="auto" w:fill="FFFFFF"/>
        <w:spacing w:line="450" w:lineRule="atLeast"/>
        <w:ind w:firstLine="480"/>
        <w:rPr>
          <w:rFonts w:ascii="宋体" w:eastAsia="宋体" w:hAnsi="宋体" w:cs="宋体" w:hint="eastAsia"/>
          <w:color w:val="333333"/>
          <w:kern w:val="0"/>
          <w:sz w:val="24"/>
          <w:szCs w:val="24"/>
        </w:rPr>
      </w:pPr>
      <w:r w:rsidRPr="00B32706">
        <w:rPr>
          <w:rFonts w:ascii="宋体" w:eastAsia="宋体" w:hAnsi="宋体" w:cs="宋体" w:hint="eastAsia"/>
          <w:b/>
          <w:bCs/>
          <w:color w:val="333333"/>
          <w:kern w:val="0"/>
          <w:sz w:val="24"/>
          <w:szCs w:val="24"/>
        </w:rPr>
        <w:t>七、完善保障措施</w:t>
      </w:r>
    </w:p>
    <w:p w:rsidR="00B32706" w:rsidRPr="00B32706" w:rsidRDefault="00B32706" w:rsidP="00B32706">
      <w:pPr>
        <w:widowControl/>
        <w:shd w:val="clear" w:color="auto" w:fill="FFFFFF"/>
        <w:spacing w:line="450" w:lineRule="atLeast"/>
        <w:ind w:firstLine="480"/>
        <w:rPr>
          <w:rFonts w:ascii="宋体" w:eastAsia="宋体" w:hAnsi="宋体" w:cs="宋体" w:hint="eastAsia"/>
          <w:color w:val="333333"/>
          <w:kern w:val="0"/>
          <w:sz w:val="24"/>
          <w:szCs w:val="24"/>
        </w:rPr>
      </w:pPr>
      <w:r w:rsidRPr="00B32706">
        <w:rPr>
          <w:rFonts w:ascii="楷体" w:eastAsia="楷体" w:hAnsi="楷体" w:cs="宋体" w:hint="eastAsia"/>
          <w:color w:val="333333"/>
          <w:kern w:val="0"/>
          <w:sz w:val="24"/>
          <w:szCs w:val="24"/>
        </w:rPr>
        <w:t>（二十三）加大财税扶持力度。</w:t>
      </w:r>
      <w:r w:rsidRPr="00B32706">
        <w:rPr>
          <w:rFonts w:ascii="宋体" w:eastAsia="宋体" w:hAnsi="宋体" w:cs="宋体" w:hint="eastAsia"/>
          <w:color w:val="333333"/>
          <w:kern w:val="0"/>
          <w:sz w:val="24"/>
          <w:szCs w:val="24"/>
        </w:rPr>
        <w:t>充分利用好现有资金渠道，支持粮食仓储物流设施、国家现代粮食产业发展示范园区（基地）建设和粮食产业转型升级。统筹利用商品粮大省奖励资金、产粮产油大县奖励资金、粮食风险基金等支持粮食产业发展。充分发挥财政资金引导功能，积极引导金融资本、社会资本加大对粮食产业的投入。新型农业经营主体购置仓储、烘干设备，可按规定享受农机具购置补贴。落实粮食加工企业从事农产品初加工所得按规定免征企业所得税政策和国家简并增值税税率有关政策。</w:t>
      </w:r>
      <w:r w:rsidRPr="00B32706">
        <w:rPr>
          <w:rFonts w:ascii="楷体" w:eastAsia="楷体" w:hAnsi="楷体" w:cs="宋体" w:hint="eastAsia"/>
          <w:color w:val="333333"/>
          <w:kern w:val="0"/>
          <w:sz w:val="24"/>
          <w:szCs w:val="24"/>
        </w:rPr>
        <w:t>（财政部、国家发展改革委、税务总局、国家粮食局等负责）</w:t>
      </w:r>
    </w:p>
    <w:p w:rsidR="00B32706" w:rsidRPr="00B32706" w:rsidRDefault="00B32706" w:rsidP="00B32706">
      <w:pPr>
        <w:widowControl/>
        <w:shd w:val="clear" w:color="auto" w:fill="FFFFFF"/>
        <w:spacing w:line="450" w:lineRule="atLeast"/>
        <w:ind w:firstLine="480"/>
        <w:rPr>
          <w:rFonts w:ascii="宋体" w:eastAsia="宋体" w:hAnsi="宋体" w:cs="宋体" w:hint="eastAsia"/>
          <w:color w:val="333333"/>
          <w:kern w:val="0"/>
          <w:sz w:val="24"/>
          <w:szCs w:val="24"/>
        </w:rPr>
      </w:pPr>
      <w:r w:rsidRPr="00B32706">
        <w:rPr>
          <w:rFonts w:ascii="楷体" w:eastAsia="楷体" w:hAnsi="楷体" w:cs="宋体" w:hint="eastAsia"/>
          <w:color w:val="333333"/>
          <w:kern w:val="0"/>
          <w:sz w:val="24"/>
          <w:szCs w:val="24"/>
        </w:rPr>
        <w:lastRenderedPageBreak/>
        <w:t>（二十四）健全金融保险支持政策。</w:t>
      </w:r>
      <w:r w:rsidRPr="00B32706">
        <w:rPr>
          <w:rFonts w:ascii="宋体" w:eastAsia="宋体" w:hAnsi="宋体" w:cs="宋体" w:hint="eastAsia"/>
          <w:color w:val="333333"/>
          <w:kern w:val="0"/>
          <w:sz w:val="24"/>
          <w:szCs w:val="24"/>
        </w:rPr>
        <w:t>拓宽企业融资渠道，为粮食收购、加工、仓储、物流等各环节提供多元化金融服务。政策性、商业性金融机构要结合职能定位和业务范围，在风险可控的前提下，加大对粮食产业发展和农业产业化重点龙头企业的信贷支持。建立健全粮食收购贷款信用保证基金融资担保机制，降低银行信贷风险。支持粮食企业通过发行短期融资券等非金融企业债务融资工具筹集资金，支持符合条件的粮食企业上市融资或在新三板挂牌，以及发行公司债券、企业债券和并购重组等。引导粮食企业合理利用农产品期货市场管理价格风险。在做好风险防范的前提下，积极开展企业厂房抵押和存单、订单、应收账款质押等融资业务，创新“信贷+保险”、产业链金融等多种服务模式。鼓励和支持保险机构为粮食企业开展对外贸易和“走出去”提供保险服务。</w:t>
      </w:r>
      <w:r w:rsidRPr="00B32706">
        <w:rPr>
          <w:rFonts w:ascii="楷体" w:eastAsia="楷体" w:hAnsi="楷体" w:cs="宋体" w:hint="eastAsia"/>
          <w:color w:val="333333"/>
          <w:kern w:val="0"/>
          <w:sz w:val="24"/>
          <w:szCs w:val="24"/>
        </w:rPr>
        <w:t>（人民银行、银监会、证监会、保监会、财政部、商务部、国家粮食局、农业发展银行等负责）</w:t>
      </w:r>
    </w:p>
    <w:p w:rsidR="00B32706" w:rsidRPr="00B32706" w:rsidRDefault="00B32706" w:rsidP="00B32706">
      <w:pPr>
        <w:widowControl/>
        <w:shd w:val="clear" w:color="auto" w:fill="FFFFFF"/>
        <w:spacing w:line="450" w:lineRule="atLeast"/>
        <w:ind w:firstLine="480"/>
        <w:rPr>
          <w:rFonts w:ascii="宋体" w:eastAsia="宋体" w:hAnsi="宋体" w:cs="宋体" w:hint="eastAsia"/>
          <w:color w:val="333333"/>
          <w:kern w:val="0"/>
          <w:sz w:val="24"/>
          <w:szCs w:val="24"/>
        </w:rPr>
      </w:pPr>
      <w:r w:rsidRPr="00B32706">
        <w:rPr>
          <w:rFonts w:ascii="楷体" w:eastAsia="楷体" w:hAnsi="楷体" w:cs="宋体" w:hint="eastAsia"/>
          <w:color w:val="333333"/>
          <w:kern w:val="0"/>
          <w:sz w:val="24"/>
          <w:szCs w:val="24"/>
        </w:rPr>
        <w:t>（二十五）落实用地用电等优惠政策。</w:t>
      </w:r>
      <w:r w:rsidRPr="00B32706">
        <w:rPr>
          <w:rFonts w:ascii="宋体" w:eastAsia="宋体" w:hAnsi="宋体" w:cs="宋体" w:hint="eastAsia"/>
          <w:color w:val="333333"/>
          <w:kern w:val="0"/>
          <w:sz w:val="24"/>
          <w:szCs w:val="24"/>
        </w:rPr>
        <w:t>在土地利用年度计划中，对粮食产业发展重点项目用地予以统筹安排和重点支持。支持和加快国有粮食企业依法依规将划拨用地转变为出让用地，增强企业融资功能。改制重组后的粮食企业，可依法处置土地资产，用于企业改革发展和解决历史遗留问题。落实粮食初加工用电执行农业生产用电价格政策。</w:t>
      </w:r>
      <w:r w:rsidRPr="00B32706">
        <w:rPr>
          <w:rFonts w:ascii="楷体" w:eastAsia="楷体" w:hAnsi="楷体" w:cs="宋体" w:hint="eastAsia"/>
          <w:color w:val="333333"/>
          <w:kern w:val="0"/>
          <w:sz w:val="24"/>
          <w:szCs w:val="24"/>
        </w:rPr>
        <w:t>（国土资源部、国家发展改革委、国家粮食局等负责）</w:t>
      </w:r>
    </w:p>
    <w:p w:rsidR="00B32706" w:rsidRPr="00B32706" w:rsidRDefault="00B32706" w:rsidP="00B32706">
      <w:pPr>
        <w:widowControl/>
        <w:shd w:val="clear" w:color="auto" w:fill="FFFFFF"/>
        <w:spacing w:line="450" w:lineRule="atLeast"/>
        <w:ind w:firstLine="480"/>
        <w:rPr>
          <w:rFonts w:ascii="宋体" w:eastAsia="宋体" w:hAnsi="宋体" w:cs="宋体" w:hint="eastAsia"/>
          <w:color w:val="333333"/>
          <w:kern w:val="0"/>
          <w:sz w:val="24"/>
          <w:szCs w:val="24"/>
        </w:rPr>
      </w:pPr>
      <w:r w:rsidRPr="00B32706">
        <w:rPr>
          <w:rFonts w:ascii="楷体" w:eastAsia="楷体" w:hAnsi="楷体" w:cs="宋体" w:hint="eastAsia"/>
          <w:color w:val="333333"/>
          <w:kern w:val="0"/>
          <w:sz w:val="24"/>
          <w:szCs w:val="24"/>
        </w:rPr>
        <w:t>（二十六）加强组织领导。</w:t>
      </w:r>
      <w:r w:rsidRPr="00B32706">
        <w:rPr>
          <w:rFonts w:ascii="宋体" w:eastAsia="宋体" w:hAnsi="宋体" w:cs="宋体" w:hint="eastAsia"/>
          <w:color w:val="333333"/>
          <w:kern w:val="0"/>
          <w:sz w:val="24"/>
          <w:szCs w:val="24"/>
        </w:rPr>
        <w:t>地方各级人民政府要高度重视粮食产业经济发展，因地制宜制定推进本地区粮食产业经济发展的实施意见、规划或方案，加强统筹协调，明确职责分工。加大粮食产业经济发展实绩在粮食安全省长责任制考核中的权重。要结合精准扶贫、精准脱贫要求，大力开展粮食产业扶贫。粮食部门负责协调推进粮食产业发展有关工作，推动产业园区建设，加强粮食产业经济运行监测。发展改革、财政部门要强化对重大政策、重大工程和重大项目的支持，发挥财政投入的引导作用，撬动更多社会资本投入粮食产业。各相关部门要根据职责分工抓紧完善配套措施和部门协作机制，并发挥好粮食等相关行业协会商会在标准、信息、人才、机制等方面的作用，合力推进粮食产业经济发展。</w:t>
      </w:r>
      <w:r w:rsidRPr="00B32706">
        <w:rPr>
          <w:rFonts w:ascii="楷体" w:eastAsia="楷体" w:hAnsi="楷体" w:cs="宋体" w:hint="eastAsia"/>
          <w:color w:val="333333"/>
          <w:kern w:val="0"/>
          <w:sz w:val="24"/>
          <w:szCs w:val="24"/>
        </w:rPr>
        <w:t>（各省级人民政府、国家发展改革委、国家粮食局、财政部、农业部、国务院扶贫办等负责）</w:t>
      </w:r>
    </w:p>
    <w:p w:rsidR="00B32706" w:rsidRPr="00B32706" w:rsidRDefault="00B32706" w:rsidP="00B32706">
      <w:pPr>
        <w:widowControl/>
        <w:shd w:val="clear" w:color="auto" w:fill="FFFFFF"/>
        <w:spacing w:line="450" w:lineRule="atLeast"/>
        <w:jc w:val="right"/>
        <w:rPr>
          <w:rFonts w:ascii="宋体" w:eastAsia="宋体" w:hAnsi="宋体" w:cs="宋体" w:hint="eastAsia"/>
          <w:color w:val="333333"/>
          <w:kern w:val="0"/>
          <w:sz w:val="24"/>
          <w:szCs w:val="24"/>
        </w:rPr>
      </w:pPr>
      <w:r w:rsidRPr="00B32706">
        <w:rPr>
          <w:rFonts w:ascii="宋体" w:eastAsia="宋体" w:hAnsi="宋体" w:cs="宋体" w:hint="eastAsia"/>
          <w:color w:val="333333"/>
          <w:kern w:val="0"/>
          <w:sz w:val="24"/>
          <w:szCs w:val="24"/>
        </w:rPr>
        <w:t>国务院办公厅</w:t>
      </w:r>
    </w:p>
    <w:p w:rsidR="00B32706" w:rsidRPr="00B32706" w:rsidRDefault="00B32706" w:rsidP="00B32706">
      <w:pPr>
        <w:widowControl/>
        <w:shd w:val="clear" w:color="auto" w:fill="FFFFFF"/>
        <w:spacing w:line="450" w:lineRule="atLeast"/>
        <w:jc w:val="right"/>
        <w:rPr>
          <w:rFonts w:ascii="宋体" w:eastAsia="宋体" w:hAnsi="宋体" w:cs="宋体" w:hint="eastAsia"/>
          <w:color w:val="333333"/>
          <w:kern w:val="0"/>
          <w:sz w:val="24"/>
          <w:szCs w:val="24"/>
        </w:rPr>
      </w:pPr>
      <w:r w:rsidRPr="00B32706">
        <w:rPr>
          <w:rFonts w:ascii="宋体" w:eastAsia="宋体" w:hAnsi="宋体" w:cs="宋体" w:hint="eastAsia"/>
          <w:color w:val="333333"/>
          <w:kern w:val="0"/>
          <w:sz w:val="24"/>
          <w:szCs w:val="24"/>
        </w:rPr>
        <w:t>2017年9月1日</w:t>
      </w:r>
    </w:p>
    <w:p w:rsidR="007E127D" w:rsidRDefault="007E127D"/>
    <w:sectPr w:rsidR="007E12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27D" w:rsidRDefault="007E127D" w:rsidP="00B32706">
      <w:r>
        <w:separator/>
      </w:r>
    </w:p>
  </w:endnote>
  <w:endnote w:type="continuationSeparator" w:id="1">
    <w:p w:rsidR="007E127D" w:rsidRDefault="007E127D" w:rsidP="00B327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27D" w:rsidRDefault="007E127D" w:rsidP="00B32706">
      <w:r>
        <w:separator/>
      </w:r>
    </w:p>
  </w:footnote>
  <w:footnote w:type="continuationSeparator" w:id="1">
    <w:p w:rsidR="007E127D" w:rsidRDefault="007E127D" w:rsidP="00B327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2706"/>
    <w:rsid w:val="007E127D"/>
    <w:rsid w:val="00B327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27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2706"/>
    <w:rPr>
      <w:sz w:val="18"/>
      <w:szCs w:val="18"/>
    </w:rPr>
  </w:style>
  <w:style w:type="paragraph" w:styleId="a4">
    <w:name w:val="footer"/>
    <w:basedOn w:val="a"/>
    <w:link w:val="Char0"/>
    <w:uiPriority w:val="99"/>
    <w:semiHidden/>
    <w:unhideWhenUsed/>
    <w:rsid w:val="00B3270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2706"/>
    <w:rPr>
      <w:sz w:val="18"/>
      <w:szCs w:val="18"/>
    </w:rPr>
  </w:style>
</w:styles>
</file>

<file path=word/webSettings.xml><?xml version="1.0" encoding="utf-8"?>
<w:webSettings xmlns:r="http://schemas.openxmlformats.org/officeDocument/2006/relationships" xmlns:w="http://schemas.openxmlformats.org/wordprocessingml/2006/main">
  <w:divs>
    <w:div w:id="956984283">
      <w:bodyDiv w:val="1"/>
      <w:marLeft w:val="0"/>
      <w:marRight w:val="0"/>
      <w:marTop w:val="0"/>
      <w:marBottom w:val="0"/>
      <w:divBdr>
        <w:top w:val="none" w:sz="0" w:space="0" w:color="auto"/>
        <w:left w:val="none" w:sz="0" w:space="0" w:color="auto"/>
        <w:bottom w:val="none" w:sz="0" w:space="0" w:color="auto"/>
        <w:right w:val="none" w:sz="0" w:space="0" w:color="auto"/>
      </w:divBdr>
      <w:divsChild>
        <w:div w:id="966469032">
          <w:marLeft w:val="0"/>
          <w:marRight w:val="0"/>
          <w:marTop w:val="0"/>
          <w:marBottom w:val="0"/>
          <w:divBdr>
            <w:top w:val="none" w:sz="0" w:space="0" w:color="auto"/>
            <w:left w:val="none" w:sz="0" w:space="0" w:color="auto"/>
            <w:bottom w:val="none" w:sz="0" w:space="0" w:color="auto"/>
            <w:right w:val="none" w:sz="0" w:space="0" w:color="auto"/>
          </w:divBdr>
          <w:divsChild>
            <w:div w:id="425926002">
              <w:marLeft w:val="0"/>
              <w:marRight w:val="0"/>
              <w:marTop w:val="0"/>
              <w:marBottom w:val="0"/>
              <w:divBdr>
                <w:top w:val="none" w:sz="0" w:space="0" w:color="auto"/>
                <w:left w:val="none" w:sz="0" w:space="0" w:color="auto"/>
                <w:bottom w:val="none" w:sz="0" w:space="0" w:color="auto"/>
                <w:right w:val="none" w:sz="0" w:space="0" w:color="auto"/>
              </w:divBdr>
              <w:divsChild>
                <w:div w:id="2103530369">
                  <w:marLeft w:val="0"/>
                  <w:marRight w:val="0"/>
                  <w:marTop w:val="0"/>
                  <w:marBottom w:val="0"/>
                  <w:divBdr>
                    <w:top w:val="none" w:sz="0" w:space="0" w:color="auto"/>
                    <w:left w:val="none" w:sz="0" w:space="0" w:color="auto"/>
                    <w:bottom w:val="none" w:sz="0" w:space="0" w:color="auto"/>
                    <w:right w:val="none" w:sz="0" w:space="0" w:color="auto"/>
                  </w:divBdr>
                  <w:divsChild>
                    <w:div w:id="36537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1129</Words>
  <Characters>6440</Characters>
  <Application>Microsoft Office Word</Application>
  <DocSecurity>0</DocSecurity>
  <Lines>53</Lines>
  <Paragraphs>15</Paragraphs>
  <ScaleCrop>false</ScaleCrop>
  <Company/>
  <LinksUpToDate>false</LinksUpToDate>
  <CharactersWithSpaces>7554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2018-04-20T03:33:00Z</dcterms:created>
  <dcterms:modified xsi:type="dcterms:W3CDTF">2018-04-20T03:33:00Z</dcterms:modified>
</cp:coreProperties>
</file>