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2A" w:rsidRPr="00507077" w:rsidRDefault="00D0492A" w:rsidP="00D0492A">
      <w:pPr>
        <w:spacing w:line="360" w:lineRule="auto"/>
        <w:jc w:val="center"/>
        <w:rPr>
          <w:rFonts w:eastAsia="华文行楷"/>
          <w:bCs/>
          <w:color w:val="FF0000"/>
          <w:sz w:val="140"/>
          <w:szCs w:val="140"/>
        </w:rPr>
      </w:pPr>
      <w:r w:rsidRPr="00507077">
        <w:rPr>
          <w:rFonts w:eastAsia="华文行楷"/>
          <w:color w:val="FF0000"/>
          <w:sz w:val="140"/>
          <w:szCs w:val="140"/>
        </w:rPr>
        <w:t>西</w:t>
      </w:r>
      <w:r w:rsidRPr="00507077">
        <w:rPr>
          <w:rFonts w:eastAsia="华文行楷"/>
          <w:color w:val="FF0000"/>
          <w:sz w:val="140"/>
          <w:szCs w:val="140"/>
        </w:rPr>
        <w:t xml:space="preserve"> </w:t>
      </w:r>
      <w:r w:rsidRPr="00507077">
        <w:rPr>
          <w:rFonts w:eastAsia="华文行楷"/>
          <w:color w:val="FF0000"/>
          <w:sz w:val="140"/>
          <w:szCs w:val="140"/>
        </w:rPr>
        <w:t>山</w:t>
      </w:r>
      <w:r w:rsidRPr="00507077">
        <w:rPr>
          <w:rFonts w:eastAsia="华文行楷"/>
          <w:color w:val="FF0000"/>
          <w:sz w:val="140"/>
          <w:szCs w:val="140"/>
        </w:rPr>
        <w:t xml:space="preserve"> </w:t>
      </w:r>
      <w:r w:rsidRPr="00507077">
        <w:rPr>
          <w:rFonts w:eastAsia="华文行楷"/>
          <w:color w:val="FF0000"/>
          <w:sz w:val="140"/>
          <w:szCs w:val="140"/>
        </w:rPr>
        <w:t>科</w:t>
      </w:r>
      <w:r w:rsidRPr="00507077">
        <w:rPr>
          <w:rFonts w:eastAsia="华文行楷"/>
          <w:color w:val="FF0000"/>
          <w:sz w:val="140"/>
          <w:szCs w:val="140"/>
        </w:rPr>
        <w:t xml:space="preserve"> </w:t>
      </w:r>
      <w:r w:rsidRPr="00507077">
        <w:rPr>
          <w:rFonts w:eastAsia="华文行楷"/>
          <w:color w:val="FF0000"/>
          <w:sz w:val="140"/>
          <w:szCs w:val="140"/>
        </w:rPr>
        <w:t>技</w:t>
      </w:r>
    </w:p>
    <w:p w:rsidR="00D0492A" w:rsidRPr="00507077" w:rsidRDefault="00D0492A" w:rsidP="00D0492A">
      <w:pPr>
        <w:spacing w:line="700" w:lineRule="exact"/>
        <w:ind w:firstLineChars="62" w:firstLine="198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</w:t>
      </w:r>
      <w:r>
        <w:rPr>
          <w:rFonts w:eastAsia="仿宋_GB2312" w:hint="eastAsia"/>
          <w:bCs/>
          <w:sz w:val="32"/>
          <w:szCs w:val="32"/>
        </w:rPr>
        <w:t>四</w:t>
      </w:r>
      <w:r w:rsidRPr="00507077">
        <w:rPr>
          <w:rFonts w:eastAsia="仿宋_GB2312"/>
          <w:bCs/>
          <w:sz w:val="32"/>
          <w:szCs w:val="32"/>
        </w:rPr>
        <w:t>十</w:t>
      </w:r>
      <w:r>
        <w:rPr>
          <w:rFonts w:eastAsia="仿宋_GB2312" w:hint="eastAsia"/>
          <w:bCs/>
          <w:sz w:val="32"/>
          <w:szCs w:val="32"/>
        </w:rPr>
        <w:t>五</w:t>
      </w:r>
      <w:r w:rsidRPr="00507077">
        <w:rPr>
          <w:rFonts w:eastAsia="仿宋_GB2312"/>
          <w:bCs/>
          <w:sz w:val="32"/>
          <w:szCs w:val="32"/>
        </w:rPr>
        <w:t>期</w:t>
      </w:r>
    </w:p>
    <w:p w:rsidR="00D0492A" w:rsidRPr="00507077" w:rsidRDefault="00D0492A" w:rsidP="00D0492A">
      <w:pPr>
        <w:autoSpaceDE w:val="0"/>
        <w:autoSpaceDN w:val="0"/>
        <w:spacing w:line="360" w:lineRule="auto"/>
        <w:ind w:firstLine="640"/>
        <w:rPr>
          <w:rFonts w:eastAsia="仿宋_GB2312"/>
          <w:bCs/>
          <w:sz w:val="32"/>
          <w:szCs w:val="32"/>
          <w:u w:val="thick" w:color="FF0000"/>
        </w:rPr>
      </w:pPr>
    </w:p>
    <w:p w:rsidR="00D0492A" w:rsidRPr="00507077" w:rsidRDefault="00D0492A" w:rsidP="00D0492A">
      <w:pPr>
        <w:autoSpaceDE w:val="0"/>
        <w:autoSpaceDN w:val="0"/>
        <w:spacing w:line="580" w:lineRule="exact"/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</w:pP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</w:t>
      </w: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>西山区科学技术局</w:t>
      </w: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  </w:t>
      </w:r>
      <w:r w:rsidRPr="003E0B36"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 xml:space="preserve">                   2018年6月</w:t>
      </w:r>
      <w:r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>26</w:t>
      </w:r>
      <w:r w:rsidRPr="003E0B36"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 xml:space="preserve">日 </w:t>
      </w: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  </w:t>
      </w:r>
    </w:p>
    <w:p w:rsidR="00D0492A" w:rsidRPr="00023D84" w:rsidRDefault="00D0492A" w:rsidP="00D0492A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61D52" w:rsidRPr="00D0492A" w:rsidRDefault="00361D52" w:rsidP="00D0492A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D0492A">
        <w:rPr>
          <w:rFonts w:ascii="方正小标宋简体" w:eastAsia="方正小标宋简体" w:hAnsi="宋体" w:cs="宋体" w:hint="eastAsia"/>
          <w:kern w:val="0"/>
          <w:sz w:val="44"/>
          <w:szCs w:val="44"/>
        </w:rPr>
        <w:t>高新技术企业重品行 树形</w:t>
      </w:r>
      <w:proofErr w:type="gramStart"/>
      <w:r w:rsidRPr="00D0492A">
        <w:rPr>
          <w:rFonts w:ascii="方正小标宋简体" w:eastAsia="方正小标宋简体" w:hAnsi="宋体" w:cs="宋体" w:hint="eastAsia"/>
          <w:kern w:val="0"/>
          <w:sz w:val="44"/>
          <w:szCs w:val="44"/>
        </w:rPr>
        <w:t>象</w:t>
      </w:r>
      <w:proofErr w:type="gramEnd"/>
      <w:r w:rsidRPr="00D0492A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做榜样</w:t>
      </w:r>
    </w:p>
    <w:p w:rsidR="00361D52" w:rsidRDefault="00D0492A" w:rsidP="00D0492A">
      <w:pPr>
        <w:adjustRightInd w:val="0"/>
        <w:snapToGrid w:val="0"/>
        <w:spacing w:line="70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        </w:t>
      </w:r>
      <w:r w:rsidR="00361D52" w:rsidRPr="00D0492A">
        <w:rPr>
          <w:rFonts w:ascii="楷体_GB2312" w:eastAsia="楷体_GB2312" w:hAnsi="宋体" w:cs="宋体" w:hint="eastAsia"/>
          <w:kern w:val="0"/>
          <w:sz w:val="32"/>
          <w:szCs w:val="32"/>
        </w:rPr>
        <w:t>——西山区开展高新技术企业申报预审专题培训活动</w:t>
      </w:r>
    </w:p>
    <w:p w:rsidR="00D0492A" w:rsidRPr="00D0492A" w:rsidRDefault="00D0492A" w:rsidP="00D0492A">
      <w:pPr>
        <w:adjustRightInd w:val="0"/>
        <w:snapToGrid w:val="0"/>
        <w:spacing w:line="700" w:lineRule="exact"/>
        <w:jc w:val="center"/>
        <w:rPr>
          <w:rFonts w:ascii="楷体_GB2312" w:eastAsia="楷体_GB2312" w:cs="宋体" w:hint="eastAsia"/>
          <w:kern w:val="0"/>
          <w:sz w:val="44"/>
          <w:szCs w:val="44"/>
        </w:rPr>
      </w:pPr>
    </w:p>
    <w:p w:rsidR="00361D52" w:rsidRPr="00D0492A" w:rsidRDefault="00F545D4" w:rsidP="00D049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0492A">
        <w:rPr>
          <w:rFonts w:ascii="仿宋_GB2312" w:eastAsia="仿宋_GB2312" w:hint="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.2pt;margin-top:68.2pt;width:264.45pt;height:198.45pt;z-index:251657216">
            <v:imagedata r:id="rId7" o:title=""/>
            <w10:wrap type="square"/>
          </v:shape>
        </w:pict>
      </w:r>
      <w:r w:rsidR="00361D52" w:rsidRPr="00D0492A">
        <w:rPr>
          <w:rFonts w:ascii="仿宋_GB2312" w:eastAsia="仿宋_GB2312" w:hint="eastAsia"/>
          <w:sz w:val="32"/>
          <w:szCs w:val="32"/>
        </w:rPr>
        <w:t>为提升企业科技创新能力，通过培育新一轮高新技术企业带动一批优势企业发展，营造高新技术企业重品行、树形</w:t>
      </w:r>
      <w:proofErr w:type="gramStart"/>
      <w:r w:rsidR="00361D52" w:rsidRPr="00D0492A">
        <w:rPr>
          <w:rFonts w:ascii="仿宋_GB2312" w:eastAsia="仿宋_GB2312" w:hint="eastAsia"/>
          <w:sz w:val="32"/>
          <w:szCs w:val="32"/>
        </w:rPr>
        <w:t>象</w:t>
      </w:r>
      <w:proofErr w:type="gramEnd"/>
      <w:r w:rsidR="00361D52" w:rsidRPr="00D0492A">
        <w:rPr>
          <w:rFonts w:ascii="仿宋_GB2312" w:eastAsia="仿宋_GB2312" w:hint="eastAsia"/>
          <w:sz w:val="32"/>
          <w:szCs w:val="32"/>
        </w:rPr>
        <w:t>、做榜样的科技文化氛围，2018年6月25日，西山区科技局组织辖区高新技术企业申报预审专题培训活动，邀请云南省高新技术企业发展促进会、昆明中竞智合会计师事务等专</w:t>
      </w:r>
      <w:r w:rsidR="00361D52" w:rsidRPr="00D0492A">
        <w:rPr>
          <w:rFonts w:ascii="仿宋_GB2312" w:eastAsia="仿宋_GB2312" w:hint="eastAsia"/>
          <w:spacing w:val="-10"/>
          <w:sz w:val="32"/>
          <w:szCs w:val="32"/>
        </w:rPr>
        <w:lastRenderedPageBreak/>
        <w:t>家对西山区申报的24家高新技术企业申报情况进行预审和培训。</w:t>
      </w:r>
    </w:p>
    <w:p w:rsidR="00361D52" w:rsidRPr="00D0492A" w:rsidRDefault="00D0492A" w:rsidP="00D049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0492A">
        <w:rPr>
          <w:rFonts w:ascii="仿宋_GB2312" w:eastAsia="仿宋_GB2312" w:hint="eastAsia"/>
          <w:sz w:val="32"/>
          <w:szCs w:val="32"/>
        </w:rPr>
        <w:pict>
          <v:shape id="_x0000_s1026" type="#_x0000_t75" style="position:absolute;left:0;text-align:left;margin-left:17.4pt;margin-top:57.2pt;width:264.45pt;height:198.4pt;z-index:251658240">
            <v:imagedata r:id="rId8" o:title=""/>
            <w10:wrap type="square"/>
          </v:shape>
        </w:pict>
      </w:r>
      <w:r w:rsidR="00361D52" w:rsidRPr="00D0492A">
        <w:rPr>
          <w:rFonts w:ascii="仿宋_GB2312" w:eastAsia="仿宋_GB2312" w:hint="eastAsia"/>
          <w:sz w:val="32"/>
          <w:szCs w:val="32"/>
        </w:rPr>
        <w:t>专家团向24家企业人员介绍了高新技术企业应具备的资质条件，以及如何挖掘自身优势，通过高新技术企业认定提升企业形象，促进创新发展。</w:t>
      </w:r>
    </w:p>
    <w:p w:rsidR="00361D52" w:rsidRPr="00D0492A" w:rsidRDefault="00361D52" w:rsidP="00D049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0492A">
        <w:rPr>
          <w:rFonts w:ascii="仿宋_GB2312" w:eastAsia="仿宋_GB2312" w:hint="eastAsia"/>
          <w:sz w:val="32"/>
          <w:szCs w:val="32"/>
        </w:rPr>
        <w:t>活动现场秩序井然，专家与企业人员交流气氛活跃，前来参加培训活动的企业人员踊跃发言，专家团耐心解答，就申报高新技术企业情况进行了认真点评和指导,这次活动为辖区高新技术企业认定打下了良好基础。</w:t>
      </w:r>
    </w:p>
    <w:sectPr w:rsidR="00361D52" w:rsidRPr="00D0492A" w:rsidSect="00D0492A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52" w:rsidRDefault="00361D52">
      <w:r>
        <w:separator/>
      </w:r>
    </w:p>
  </w:endnote>
  <w:endnote w:type="continuationSeparator" w:id="1">
    <w:p w:rsidR="00361D52" w:rsidRDefault="0036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2A" w:rsidRPr="00D0492A" w:rsidRDefault="00D0492A">
    <w:pPr>
      <w:pStyle w:val="a5"/>
      <w:rPr>
        <w:rFonts w:asciiTheme="minorEastAsia" w:eastAsiaTheme="minorEastAsia" w:hAnsiTheme="minorEastAsia"/>
        <w:sz w:val="28"/>
        <w:szCs w:val="28"/>
      </w:rPr>
    </w:pPr>
    <w:r w:rsidRPr="00D0492A">
      <w:rPr>
        <w:rFonts w:asciiTheme="minorEastAsia" w:eastAsiaTheme="minorEastAsia" w:hAnsiTheme="minorEastAsia" w:hint="eastAsia"/>
        <w:sz w:val="28"/>
        <w:szCs w:val="28"/>
      </w:rPr>
      <w:t>—</w:t>
    </w:r>
    <w:r w:rsidRPr="00D0492A">
      <w:rPr>
        <w:rFonts w:asciiTheme="minorEastAsia" w:eastAsiaTheme="minorEastAsia" w:hAnsiTheme="minorEastAsia"/>
        <w:sz w:val="28"/>
        <w:szCs w:val="28"/>
      </w:rPr>
      <w:fldChar w:fldCharType="begin"/>
    </w:r>
    <w:r w:rsidRPr="00D0492A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D0492A">
      <w:rPr>
        <w:rFonts w:asciiTheme="minorEastAsia" w:eastAsiaTheme="minorEastAsia" w:hAnsiTheme="minorEastAsia"/>
        <w:sz w:val="28"/>
        <w:szCs w:val="28"/>
      </w:rPr>
      <w:fldChar w:fldCharType="separate"/>
    </w:r>
    <w:r w:rsidRPr="00D0492A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Pr="00D0492A">
      <w:rPr>
        <w:rFonts w:asciiTheme="minorEastAsia" w:eastAsiaTheme="minorEastAsia" w:hAnsiTheme="minorEastAsia"/>
        <w:sz w:val="28"/>
        <w:szCs w:val="28"/>
      </w:rPr>
      <w:fldChar w:fldCharType="end"/>
    </w:r>
    <w:r w:rsidRPr="00D0492A">
      <w:rPr>
        <w:rFonts w:asciiTheme="minorEastAsia" w:eastAsiaTheme="minorEastAsia" w:hAnsiTheme="minorEastAsia" w:hint="eastAsia"/>
        <w:sz w:val="28"/>
        <w:szCs w:val="28"/>
      </w:rPr>
      <w:t>—</w:t>
    </w:r>
  </w:p>
  <w:p w:rsidR="00D0492A" w:rsidRDefault="00D049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2A" w:rsidRPr="00D0492A" w:rsidRDefault="00D0492A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 w:rsidRPr="00D0492A">
      <w:rPr>
        <w:rFonts w:asciiTheme="minorEastAsia" w:eastAsiaTheme="minorEastAsia" w:hAnsiTheme="minorEastAsia" w:hint="eastAsia"/>
        <w:sz w:val="28"/>
        <w:szCs w:val="28"/>
      </w:rPr>
      <w:t>—</w:t>
    </w:r>
    <w:r w:rsidRPr="00D0492A">
      <w:rPr>
        <w:rFonts w:asciiTheme="minorEastAsia" w:eastAsiaTheme="minorEastAsia" w:hAnsiTheme="minorEastAsia"/>
        <w:sz w:val="28"/>
        <w:szCs w:val="28"/>
      </w:rPr>
      <w:fldChar w:fldCharType="begin"/>
    </w:r>
    <w:r w:rsidRPr="00D0492A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D0492A">
      <w:rPr>
        <w:rFonts w:asciiTheme="minorEastAsia" w:eastAsiaTheme="minorEastAsia" w:hAnsiTheme="minorEastAsia"/>
        <w:sz w:val="28"/>
        <w:szCs w:val="28"/>
      </w:rPr>
      <w:fldChar w:fldCharType="separate"/>
    </w:r>
    <w:r w:rsidRPr="00D0492A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Pr="00D0492A">
      <w:rPr>
        <w:rFonts w:asciiTheme="minorEastAsia" w:eastAsiaTheme="minorEastAsia" w:hAnsiTheme="minorEastAsia"/>
        <w:sz w:val="28"/>
        <w:szCs w:val="28"/>
      </w:rPr>
      <w:fldChar w:fldCharType="end"/>
    </w:r>
    <w:r w:rsidRPr="00D0492A">
      <w:rPr>
        <w:rFonts w:asciiTheme="minorEastAsia" w:eastAsiaTheme="minorEastAsia" w:hAnsiTheme="minorEastAsia" w:hint="eastAsia"/>
        <w:sz w:val="28"/>
        <w:szCs w:val="28"/>
      </w:rPr>
      <w:t>—</w:t>
    </w:r>
  </w:p>
  <w:p w:rsidR="00D0492A" w:rsidRDefault="00D049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52" w:rsidRDefault="00361D52">
      <w:r>
        <w:separator/>
      </w:r>
    </w:p>
  </w:footnote>
  <w:footnote w:type="continuationSeparator" w:id="1">
    <w:p w:rsidR="00361D52" w:rsidRDefault="00361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2" w:rsidRDefault="00361D52" w:rsidP="00742A4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F1"/>
    <w:rsid w:val="000250B9"/>
    <w:rsid w:val="00040200"/>
    <w:rsid w:val="00095BEC"/>
    <w:rsid w:val="000A42DD"/>
    <w:rsid w:val="000C5136"/>
    <w:rsid w:val="000F6632"/>
    <w:rsid w:val="0014032F"/>
    <w:rsid w:val="00164210"/>
    <w:rsid w:val="0017638B"/>
    <w:rsid w:val="00183C01"/>
    <w:rsid w:val="001D572E"/>
    <w:rsid w:val="002478C0"/>
    <w:rsid w:val="00326162"/>
    <w:rsid w:val="00361D52"/>
    <w:rsid w:val="0043321A"/>
    <w:rsid w:val="00492925"/>
    <w:rsid w:val="00532668"/>
    <w:rsid w:val="00547460"/>
    <w:rsid w:val="00580326"/>
    <w:rsid w:val="00645A0B"/>
    <w:rsid w:val="0067564C"/>
    <w:rsid w:val="006A2361"/>
    <w:rsid w:val="006C76CD"/>
    <w:rsid w:val="00742A46"/>
    <w:rsid w:val="00793826"/>
    <w:rsid w:val="007D5A5A"/>
    <w:rsid w:val="00801189"/>
    <w:rsid w:val="00802B0F"/>
    <w:rsid w:val="008B54DB"/>
    <w:rsid w:val="009A693E"/>
    <w:rsid w:val="009C5A02"/>
    <w:rsid w:val="00A95863"/>
    <w:rsid w:val="00AD37ED"/>
    <w:rsid w:val="00B540A7"/>
    <w:rsid w:val="00B9261E"/>
    <w:rsid w:val="00BB4BFF"/>
    <w:rsid w:val="00C41780"/>
    <w:rsid w:val="00C614AB"/>
    <w:rsid w:val="00D0492A"/>
    <w:rsid w:val="00DE20F1"/>
    <w:rsid w:val="00DF2D2B"/>
    <w:rsid w:val="00E1375E"/>
    <w:rsid w:val="00E34684"/>
    <w:rsid w:val="00E915D5"/>
    <w:rsid w:val="00EB6CCB"/>
    <w:rsid w:val="00EE3A36"/>
    <w:rsid w:val="00F26F5C"/>
    <w:rsid w:val="00F545D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D5A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D5A5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A693E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92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9A69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7C48-BE27-461D-8FBA-9B13AC3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LenH</cp:lastModifiedBy>
  <cp:revision>28</cp:revision>
  <cp:lastPrinted>2018-06-26T06:46:00Z</cp:lastPrinted>
  <dcterms:created xsi:type="dcterms:W3CDTF">2018-06-25T06:47:00Z</dcterms:created>
  <dcterms:modified xsi:type="dcterms:W3CDTF">2018-06-26T07:05:00Z</dcterms:modified>
</cp:coreProperties>
</file>